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981DC" w14:textId="77777777" w:rsidR="00CA5DA0" w:rsidRPr="0065185F" w:rsidRDefault="00CA5DA0" w:rsidP="009E4907">
      <w:pPr>
        <w:tabs>
          <w:tab w:val="left" w:pos="2000"/>
        </w:tabs>
        <w:spacing w:line="240" w:lineRule="auto"/>
        <w:rPr>
          <w:b/>
          <w:bCs/>
          <w:sz w:val="22"/>
          <w:szCs w:val="22"/>
        </w:rPr>
      </w:pPr>
      <w:r w:rsidRPr="0065185F">
        <w:rPr>
          <w:b/>
          <w:bCs/>
          <w:sz w:val="22"/>
          <w:szCs w:val="22"/>
        </w:rPr>
        <w:t xml:space="preserve">Условие </w:t>
      </w:r>
      <w:r w:rsidR="009A173D" w:rsidRPr="0065185F">
        <w:rPr>
          <w:b/>
          <w:bCs/>
          <w:sz w:val="22"/>
          <w:szCs w:val="22"/>
        </w:rPr>
        <w:t>№</w:t>
      </w:r>
      <w:r w:rsidR="003501C7" w:rsidRPr="0065185F">
        <w:rPr>
          <w:b/>
          <w:bCs/>
          <w:sz w:val="22"/>
          <w:szCs w:val="22"/>
          <w:lang w:val="en-US"/>
        </w:rPr>
        <w:t xml:space="preserve"> </w:t>
      </w:r>
      <w:r w:rsidRPr="0065185F">
        <w:rPr>
          <w:b/>
          <w:bCs/>
          <w:sz w:val="22"/>
          <w:szCs w:val="22"/>
        </w:rPr>
        <w:t>1. Речник на използваните термини</w:t>
      </w: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61"/>
        <w:gridCol w:w="6891"/>
      </w:tblGrid>
      <w:tr w:rsidR="0065185F" w:rsidRPr="0065185F" w14:paraId="64339F5E" w14:textId="77777777" w:rsidTr="005E6F3F">
        <w:tc>
          <w:tcPr>
            <w:tcW w:w="3061" w:type="dxa"/>
            <w:tcBorders>
              <w:top w:val="single" w:sz="4" w:space="0" w:color="auto"/>
              <w:left w:val="single" w:sz="4" w:space="0" w:color="auto"/>
              <w:bottom w:val="single" w:sz="4" w:space="0" w:color="auto"/>
              <w:right w:val="single" w:sz="4" w:space="0" w:color="auto"/>
            </w:tcBorders>
            <w:vAlign w:val="center"/>
            <w:hideMark/>
          </w:tcPr>
          <w:p w14:paraId="0AB7D787" w14:textId="77777777" w:rsidR="00FE2AC6" w:rsidRPr="0065185F" w:rsidRDefault="00FE2AC6" w:rsidP="009E4907">
            <w:pPr>
              <w:tabs>
                <w:tab w:val="left" w:pos="2586"/>
              </w:tabs>
              <w:spacing w:line="240" w:lineRule="auto"/>
              <w:rPr>
                <w:sz w:val="22"/>
                <w:szCs w:val="22"/>
                <w:lang w:eastAsia="bg-BG"/>
              </w:rPr>
            </w:pPr>
            <w:r w:rsidRPr="0065185F">
              <w:rPr>
                <w:sz w:val="22"/>
                <w:szCs w:val="22"/>
              </w:rPr>
              <w:t>Оператор/Притежател на разрешителното</w:t>
            </w:r>
          </w:p>
        </w:tc>
        <w:tc>
          <w:tcPr>
            <w:tcW w:w="6891" w:type="dxa"/>
            <w:tcBorders>
              <w:top w:val="single" w:sz="4" w:space="0" w:color="auto"/>
              <w:left w:val="single" w:sz="4" w:space="0" w:color="auto"/>
              <w:bottom w:val="single" w:sz="4" w:space="0" w:color="auto"/>
              <w:right w:val="single" w:sz="4" w:space="0" w:color="auto"/>
            </w:tcBorders>
            <w:vAlign w:val="center"/>
            <w:hideMark/>
          </w:tcPr>
          <w:p w14:paraId="49D3FA3C" w14:textId="77777777" w:rsidR="00FE2AC6" w:rsidRPr="0065185F" w:rsidRDefault="00FE2AC6" w:rsidP="009E4907">
            <w:pPr>
              <w:spacing w:line="240" w:lineRule="auto"/>
              <w:ind w:right="872"/>
              <w:rPr>
                <w:sz w:val="22"/>
                <w:szCs w:val="22"/>
                <w:lang w:eastAsia="bg-BG"/>
              </w:rPr>
            </w:pPr>
            <w:r w:rsidRPr="0065185F">
              <w:rPr>
                <w:sz w:val="22"/>
                <w:szCs w:val="22"/>
              </w:rPr>
              <w:t>Община Бургас, гр. Бургас, ул. „Александровска” № 26</w:t>
            </w:r>
          </w:p>
        </w:tc>
      </w:tr>
      <w:tr w:rsidR="0065185F" w:rsidRPr="0065185F" w14:paraId="5938F801" w14:textId="77777777" w:rsidTr="005E6F3F">
        <w:tc>
          <w:tcPr>
            <w:tcW w:w="3061" w:type="dxa"/>
            <w:tcBorders>
              <w:top w:val="single" w:sz="4" w:space="0" w:color="auto"/>
              <w:left w:val="single" w:sz="4" w:space="0" w:color="auto"/>
              <w:bottom w:val="single" w:sz="4" w:space="0" w:color="auto"/>
              <w:right w:val="single" w:sz="4" w:space="0" w:color="auto"/>
            </w:tcBorders>
            <w:vAlign w:val="center"/>
            <w:hideMark/>
          </w:tcPr>
          <w:p w14:paraId="2B75D59B" w14:textId="77777777" w:rsidR="00FE2AC6" w:rsidRPr="0065185F" w:rsidRDefault="00FE2AC6" w:rsidP="009E4907">
            <w:pPr>
              <w:tabs>
                <w:tab w:val="left" w:pos="2586"/>
              </w:tabs>
              <w:spacing w:line="240" w:lineRule="auto"/>
              <w:rPr>
                <w:sz w:val="22"/>
                <w:szCs w:val="22"/>
              </w:rPr>
            </w:pPr>
            <w:r w:rsidRPr="0065185F">
              <w:rPr>
                <w:sz w:val="22"/>
                <w:szCs w:val="22"/>
              </w:rPr>
              <w:t>Площадка</w:t>
            </w:r>
          </w:p>
        </w:tc>
        <w:tc>
          <w:tcPr>
            <w:tcW w:w="6891" w:type="dxa"/>
            <w:tcBorders>
              <w:top w:val="single" w:sz="4" w:space="0" w:color="auto"/>
              <w:left w:val="single" w:sz="4" w:space="0" w:color="auto"/>
              <w:bottom w:val="single" w:sz="4" w:space="0" w:color="auto"/>
              <w:right w:val="single" w:sz="4" w:space="0" w:color="auto"/>
            </w:tcBorders>
            <w:vAlign w:val="center"/>
            <w:hideMark/>
          </w:tcPr>
          <w:p w14:paraId="629069D5" w14:textId="77777777" w:rsidR="00FE2AC6" w:rsidRPr="0065185F" w:rsidRDefault="00FE2AC6" w:rsidP="009E4907">
            <w:pPr>
              <w:spacing w:line="240" w:lineRule="auto"/>
              <w:ind w:right="872"/>
              <w:rPr>
                <w:sz w:val="22"/>
                <w:szCs w:val="22"/>
              </w:rPr>
            </w:pPr>
            <w:r w:rsidRPr="0065185F">
              <w:rPr>
                <w:sz w:val="22"/>
                <w:szCs w:val="22"/>
              </w:rPr>
              <w:t>землището на с. Полски Извор, община Камено</w:t>
            </w:r>
          </w:p>
        </w:tc>
      </w:tr>
      <w:tr w:rsidR="0065185F" w:rsidRPr="0065185F" w14:paraId="44A5BA2F" w14:textId="77777777" w:rsidTr="005E6F3F">
        <w:tc>
          <w:tcPr>
            <w:tcW w:w="3061" w:type="dxa"/>
            <w:tcBorders>
              <w:top w:val="single" w:sz="4" w:space="0" w:color="auto"/>
              <w:left w:val="single" w:sz="4" w:space="0" w:color="auto"/>
              <w:bottom w:val="single" w:sz="4" w:space="0" w:color="auto"/>
              <w:right w:val="single" w:sz="4" w:space="0" w:color="auto"/>
            </w:tcBorders>
            <w:vAlign w:val="center"/>
            <w:hideMark/>
          </w:tcPr>
          <w:p w14:paraId="798F2037" w14:textId="77777777" w:rsidR="00FE2AC6" w:rsidRPr="0065185F" w:rsidRDefault="00FE2AC6" w:rsidP="009E4907">
            <w:pPr>
              <w:tabs>
                <w:tab w:val="left" w:pos="2586"/>
              </w:tabs>
              <w:spacing w:line="240" w:lineRule="auto"/>
              <w:rPr>
                <w:sz w:val="22"/>
                <w:szCs w:val="22"/>
              </w:rPr>
            </w:pPr>
            <w:r w:rsidRPr="0065185F">
              <w:rPr>
                <w:sz w:val="22"/>
                <w:szCs w:val="22"/>
              </w:rPr>
              <w:t>Географски координати на условния геометричен център на площадката</w:t>
            </w:r>
          </w:p>
        </w:tc>
        <w:tc>
          <w:tcPr>
            <w:tcW w:w="6891" w:type="dxa"/>
            <w:tcBorders>
              <w:top w:val="single" w:sz="4" w:space="0" w:color="auto"/>
              <w:left w:val="single" w:sz="4" w:space="0" w:color="auto"/>
              <w:bottom w:val="single" w:sz="4" w:space="0" w:color="auto"/>
              <w:right w:val="single" w:sz="4" w:space="0" w:color="auto"/>
            </w:tcBorders>
          </w:tcPr>
          <w:p w14:paraId="02D3E6BB" w14:textId="77777777" w:rsidR="00FE2AC6" w:rsidRPr="0065185F" w:rsidRDefault="00FE2AC6" w:rsidP="009E4907">
            <w:pPr>
              <w:widowControl/>
              <w:overflowPunct/>
              <w:autoSpaceDE/>
              <w:autoSpaceDN/>
              <w:adjustRightInd/>
              <w:spacing w:line="240" w:lineRule="auto"/>
              <w:textAlignment w:val="auto"/>
              <w:rPr>
                <w:rFonts w:eastAsia="Times New Roman"/>
                <w:noProof/>
                <w:sz w:val="22"/>
                <w:szCs w:val="22"/>
              </w:rPr>
            </w:pPr>
            <w:r w:rsidRPr="0065185F">
              <w:rPr>
                <w:rFonts w:eastAsia="Times New Roman"/>
                <w:noProof/>
                <w:sz w:val="22"/>
                <w:szCs w:val="22"/>
              </w:rPr>
              <w:t>42°29'27.62" С</w:t>
            </w:r>
          </w:p>
          <w:p w14:paraId="16473415" w14:textId="77777777" w:rsidR="00FE2AC6" w:rsidRPr="0065185F" w:rsidRDefault="00FE2AC6" w:rsidP="009E4907">
            <w:pPr>
              <w:widowControl/>
              <w:overflowPunct/>
              <w:autoSpaceDE/>
              <w:autoSpaceDN/>
              <w:adjustRightInd/>
              <w:spacing w:line="240" w:lineRule="auto"/>
              <w:textAlignment w:val="auto"/>
              <w:rPr>
                <w:rFonts w:eastAsia="Times New Roman"/>
                <w:noProof/>
                <w:sz w:val="22"/>
                <w:szCs w:val="22"/>
              </w:rPr>
            </w:pPr>
            <w:r w:rsidRPr="0065185F">
              <w:rPr>
                <w:rFonts w:eastAsia="Times New Roman"/>
                <w:noProof/>
                <w:sz w:val="22"/>
                <w:szCs w:val="22"/>
              </w:rPr>
              <w:t>27°17'35.54" И</w:t>
            </w:r>
          </w:p>
        </w:tc>
      </w:tr>
      <w:tr w:rsidR="0065185F" w:rsidRPr="0065185F" w14:paraId="0838C9A8" w14:textId="77777777" w:rsidTr="005E6F3F">
        <w:tc>
          <w:tcPr>
            <w:tcW w:w="3061" w:type="dxa"/>
            <w:tcBorders>
              <w:top w:val="single" w:sz="4" w:space="0" w:color="auto"/>
              <w:left w:val="single" w:sz="4" w:space="0" w:color="auto"/>
              <w:bottom w:val="single" w:sz="4" w:space="0" w:color="auto"/>
              <w:right w:val="single" w:sz="4" w:space="0" w:color="auto"/>
            </w:tcBorders>
            <w:vAlign w:val="center"/>
            <w:hideMark/>
          </w:tcPr>
          <w:p w14:paraId="24E48287" w14:textId="77777777" w:rsidR="00FE2AC6" w:rsidRPr="0065185F" w:rsidRDefault="00FE2AC6" w:rsidP="009E4907">
            <w:pPr>
              <w:tabs>
                <w:tab w:val="left" w:pos="2586"/>
              </w:tabs>
              <w:spacing w:line="240" w:lineRule="auto"/>
              <w:rPr>
                <w:sz w:val="22"/>
                <w:szCs w:val="22"/>
                <w:lang w:eastAsia="bg-BG"/>
              </w:rPr>
            </w:pPr>
            <w:r w:rsidRPr="0065185F">
              <w:rPr>
                <w:sz w:val="22"/>
                <w:szCs w:val="22"/>
              </w:rPr>
              <w:t>МОСВ</w:t>
            </w:r>
          </w:p>
        </w:tc>
        <w:tc>
          <w:tcPr>
            <w:tcW w:w="6891" w:type="dxa"/>
            <w:tcBorders>
              <w:top w:val="single" w:sz="4" w:space="0" w:color="auto"/>
              <w:left w:val="single" w:sz="4" w:space="0" w:color="auto"/>
              <w:bottom w:val="single" w:sz="4" w:space="0" w:color="auto"/>
              <w:right w:val="single" w:sz="4" w:space="0" w:color="auto"/>
            </w:tcBorders>
            <w:vAlign w:val="center"/>
            <w:hideMark/>
          </w:tcPr>
          <w:p w14:paraId="6D704CA2" w14:textId="77777777" w:rsidR="00FE2AC6" w:rsidRPr="0065185F" w:rsidRDefault="00FE2AC6" w:rsidP="009E4907">
            <w:pPr>
              <w:spacing w:line="240" w:lineRule="auto"/>
              <w:ind w:right="872"/>
              <w:rPr>
                <w:sz w:val="22"/>
                <w:szCs w:val="22"/>
                <w:lang w:eastAsia="bg-BG"/>
              </w:rPr>
            </w:pPr>
            <w:r w:rsidRPr="0065185F">
              <w:rPr>
                <w:sz w:val="22"/>
                <w:szCs w:val="22"/>
              </w:rPr>
              <w:t>Министерство на околната среда и водите</w:t>
            </w:r>
          </w:p>
        </w:tc>
      </w:tr>
      <w:tr w:rsidR="0065185F" w:rsidRPr="0065185F" w14:paraId="5F286622" w14:textId="77777777" w:rsidTr="005E6F3F">
        <w:tc>
          <w:tcPr>
            <w:tcW w:w="3061" w:type="dxa"/>
            <w:tcBorders>
              <w:top w:val="single" w:sz="4" w:space="0" w:color="auto"/>
              <w:left w:val="single" w:sz="4" w:space="0" w:color="auto"/>
              <w:bottom w:val="single" w:sz="4" w:space="0" w:color="auto"/>
              <w:right w:val="single" w:sz="4" w:space="0" w:color="auto"/>
            </w:tcBorders>
            <w:vAlign w:val="center"/>
            <w:hideMark/>
          </w:tcPr>
          <w:p w14:paraId="059CED9A" w14:textId="77777777" w:rsidR="00FE2AC6" w:rsidRPr="0065185F" w:rsidRDefault="00FE2AC6" w:rsidP="009E4907">
            <w:pPr>
              <w:tabs>
                <w:tab w:val="left" w:pos="2586"/>
              </w:tabs>
              <w:spacing w:line="240" w:lineRule="auto"/>
              <w:rPr>
                <w:sz w:val="22"/>
                <w:szCs w:val="22"/>
                <w:lang w:eastAsia="bg-BG"/>
              </w:rPr>
            </w:pPr>
            <w:r w:rsidRPr="0065185F">
              <w:rPr>
                <w:sz w:val="22"/>
                <w:szCs w:val="22"/>
              </w:rPr>
              <w:t>ИАОС</w:t>
            </w:r>
          </w:p>
        </w:tc>
        <w:tc>
          <w:tcPr>
            <w:tcW w:w="6891" w:type="dxa"/>
            <w:tcBorders>
              <w:top w:val="single" w:sz="4" w:space="0" w:color="auto"/>
              <w:left w:val="single" w:sz="4" w:space="0" w:color="auto"/>
              <w:bottom w:val="single" w:sz="4" w:space="0" w:color="auto"/>
              <w:right w:val="single" w:sz="4" w:space="0" w:color="auto"/>
            </w:tcBorders>
            <w:vAlign w:val="center"/>
            <w:hideMark/>
          </w:tcPr>
          <w:p w14:paraId="7053EFEE" w14:textId="77777777" w:rsidR="00FE2AC6" w:rsidRPr="0065185F" w:rsidRDefault="00FE2AC6" w:rsidP="009E4907">
            <w:pPr>
              <w:spacing w:line="240" w:lineRule="auto"/>
              <w:ind w:right="872"/>
              <w:rPr>
                <w:sz w:val="22"/>
                <w:szCs w:val="22"/>
                <w:lang w:eastAsia="bg-BG"/>
              </w:rPr>
            </w:pPr>
            <w:r w:rsidRPr="0065185F">
              <w:rPr>
                <w:sz w:val="22"/>
                <w:szCs w:val="22"/>
              </w:rPr>
              <w:t>Изпълнителна агенция по околна среда</w:t>
            </w:r>
          </w:p>
        </w:tc>
      </w:tr>
      <w:tr w:rsidR="0065185F" w:rsidRPr="0065185F" w14:paraId="41EE8A25"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2BE31D1D" w14:textId="77777777" w:rsidR="00FE2AC6" w:rsidRPr="0065185F" w:rsidRDefault="00FE2AC6" w:rsidP="009E4907">
            <w:pPr>
              <w:tabs>
                <w:tab w:val="left" w:pos="2586"/>
              </w:tabs>
              <w:spacing w:line="240" w:lineRule="auto"/>
              <w:rPr>
                <w:sz w:val="22"/>
                <w:szCs w:val="22"/>
                <w:lang w:eastAsia="bg-BG"/>
              </w:rPr>
            </w:pPr>
            <w:r w:rsidRPr="0065185F">
              <w:rPr>
                <w:sz w:val="22"/>
                <w:szCs w:val="22"/>
              </w:rPr>
              <w:t>РИОСВ</w:t>
            </w:r>
            <w:r w:rsidR="001D0FA2" w:rsidRPr="0065185F">
              <w:rPr>
                <w:sz w:val="22"/>
                <w:szCs w:val="22"/>
              </w:rPr>
              <w:t>-Бургас</w:t>
            </w:r>
          </w:p>
        </w:tc>
        <w:tc>
          <w:tcPr>
            <w:tcW w:w="6891" w:type="dxa"/>
            <w:tcBorders>
              <w:top w:val="single" w:sz="4" w:space="0" w:color="auto"/>
              <w:left w:val="single" w:sz="4" w:space="0" w:color="auto"/>
              <w:bottom w:val="single" w:sz="4" w:space="0" w:color="auto"/>
              <w:right w:val="single" w:sz="4" w:space="0" w:color="auto"/>
            </w:tcBorders>
            <w:hideMark/>
          </w:tcPr>
          <w:p w14:paraId="42E0B78E" w14:textId="77777777" w:rsidR="00FE2AC6" w:rsidRPr="0065185F" w:rsidRDefault="00FE2AC6" w:rsidP="009E4907">
            <w:pPr>
              <w:tabs>
                <w:tab w:val="left" w:pos="6471"/>
                <w:tab w:val="left" w:pos="6624"/>
              </w:tabs>
              <w:spacing w:line="240" w:lineRule="auto"/>
              <w:ind w:right="153"/>
              <w:rPr>
                <w:sz w:val="22"/>
                <w:szCs w:val="22"/>
                <w:lang w:eastAsia="bg-BG"/>
              </w:rPr>
            </w:pPr>
            <w:r w:rsidRPr="0065185F">
              <w:rPr>
                <w:sz w:val="22"/>
                <w:szCs w:val="22"/>
                <w:lang w:eastAsia="bg-BG"/>
              </w:rPr>
              <w:t>Регионална инспекция по околната среда и водите – Бургас</w:t>
            </w:r>
          </w:p>
        </w:tc>
      </w:tr>
      <w:tr w:rsidR="0065185F" w:rsidRPr="0065185F" w14:paraId="6F260054"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773672D2" w14:textId="77777777" w:rsidR="00FE2AC6" w:rsidRPr="0065185F" w:rsidRDefault="00FE2AC6" w:rsidP="009E4907">
            <w:pPr>
              <w:tabs>
                <w:tab w:val="left" w:pos="2586"/>
              </w:tabs>
              <w:spacing w:line="240" w:lineRule="auto"/>
              <w:rPr>
                <w:sz w:val="22"/>
                <w:szCs w:val="22"/>
                <w:lang w:eastAsia="bg-BG"/>
              </w:rPr>
            </w:pPr>
            <w:r w:rsidRPr="0065185F">
              <w:rPr>
                <w:sz w:val="22"/>
                <w:szCs w:val="22"/>
                <w:lang w:eastAsia="bg-BG"/>
              </w:rPr>
              <w:t>БД</w:t>
            </w:r>
          </w:p>
        </w:tc>
        <w:tc>
          <w:tcPr>
            <w:tcW w:w="6891" w:type="dxa"/>
            <w:tcBorders>
              <w:top w:val="single" w:sz="4" w:space="0" w:color="auto"/>
              <w:left w:val="single" w:sz="4" w:space="0" w:color="auto"/>
              <w:bottom w:val="single" w:sz="4" w:space="0" w:color="auto"/>
              <w:right w:val="single" w:sz="4" w:space="0" w:color="auto"/>
            </w:tcBorders>
            <w:hideMark/>
          </w:tcPr>
          <w:p w14:paraId="7EDFEA21" w14:textId="77777777" w:rsidR="00FE2AC6" w:rsidRPr="0065185F" w:rsidRDefault="00FE2AC6" w:rsidP="009E4907">
            <w:pPr>
              <w:spacing w:line="240" w:lineRule="auto"/>
              <w:ind w:right="153"/>
              <w:rPr>
                <w:sz w:val="22"/>
                <w:szCs w:val="22"/>
                <w:lang w:eastAsia="bg-BG"/>
              </w:rPr>
            </w:pPr>
            <w:r w:rsidRPr="0065185F">
              <w:rPr>
                <w:sz w:val="22"/>
                <w:szCs w:val="22"/>
              </w:rPr>
              <w:t>Басейнова дирекция Черноморски район</w:t>
            </w:r>
          </w:p>
        </w:tc>
      </w:tr>
      <w:tr w:rsidR="0065185F" w:rsidRPr="0065185F" w14:paraId="3DA8532B"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1FE77899" w14:textId="77777777" w:rsidR="00FE2AC6" w:rsidRPr="0065185F" w:rsidRDefault="00FE2AC6" w:rsidP="009E4907">
            <w:pPr>
              <w:tabs>
                <w:tab w:val="left" w:pos="2586"/>
              </w:tabs>
              <w:spacing w:line="240" w:lineRule="auto"/>
              <w:rPr>
                <w:sz w:val="22"/>
                <w:szCs w:val="22"/>
                <w:lang w:eastAsia="bg-BG"/>
              </w:rPr>
            </w:pPr>
            <w:r w:rsidRPr="0065185F">
              <w:rPr>
                <w:sz w:val="22"/>
                <w:szCs w:val="22"/>
              </w:rPr>
              <w:t>Общински власти</w:t>
            </w:r>
          </w:p>
        </w:tc>
        <w:tc>
          <w:tcPr>
            <w:tcW w:w="6891" w:type="dxa"/>
            <w:tcBorders>
              <w:top w:val="single" w:sz="4" w:space="0" w:color="auto"/>
              <w:left w:val="single" w:sz="4" w:space="0" w:color="auto"/>
              <w:bottom w:val="single" w:sz="4" w:space="0" w:color="auto"/>
              <w:right w:val="single" w:sz="4" w:space="0" w:color="auto"/>
            </w:tcBorders>
            <w:hideMark/>
          </w:tcPr>
          <w:p w14:paraId="0E0A5695" w14:textId="77777777" w:rsidR="00FE2AC6" w:rsidRPr="0065185F" w:rsidRDefault="00FE2AC6" w:rsidP="009E4907">
            <w:pPr>
              <w:spacing w:line="240" w:lineRule="auto"/>
              <w:ind w:right="872"/>
              <w:rPr>
                <w:sz w:val="22"/>
                <w:szCs w:val="22"/>
                <w:lang w:eastAsia="bg-BG"/>
              </w:rPr>
            </w:pPr>
            <w:r w:rsidRPr="0065185F">
              <w:rPr>
                <w:sz w:val="22"/>
                <w:szCs w:val="22"/>
              </w:rPr>
              <w:t>Община Камено</w:t>
            </w:r>
          </w:p>
        </w:tc>
      </w:tr>
      <w:tr w:rsidR="0065185F" w:rsidRPr="0065185F" w14:paraId="788D647A"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7D8B6592" w14:textId="77777777" w:rsidR="00FE2AC6" w:rsidRPr="0065185F" w:rsidRDefault="00FE2AC6" w:rsidP="009E4907">
            <w:pPr>
              <w:tabs>
                <w:tab w:val="left" w:pos="2586"/>
              </w:tabs>
              <w:spacing w:line="240" w:lineRule="auto"/>
              <w:rPr>
                <w:sz w:val="22"/>
                <w:szCs w:val="22"/>
                <w:lang w:eastAsia="bg-BG"/>
              </w:rPr>
            </w:pPr>
            <w:r w:rsidRPr="0065185F">
              <w:rPr>
                <w:sz w:val="22"/>
                <w:szCs w:val="22"/>
              </w:rPr>
              <w:t>Заявлението</w:t>
            </w:r>
          </w:p>
        </w:tc>
        <w:tc>
          <w:tcPr>
            <w:tcW w:w="6891" w:type="dxa"/>
            <w:tcBorders>
              <w:top w:val="single" w:sz="4" w:space="0" w:color="auto"/>
              <w:left w:val="single" w:sz="4" w:space="0" w:color="auto"/>
              <w:bottom w:val="single" w:sz="4" w:space="0" w:color="auto"/>
              <w:right w:val="single" w:sz="4" w:space="0" w:color="auto"/>
            </w:tcBorders>
            <w:hideMark/>
          </w:tcPr>
          <w:p w14:paraId="67C480C8" w14:textId="77777777" w:rsidR="00FE2AC6" w:rsidRPr="0065185F" w:rsidRDefault="00C9034F" w:rsidP="00C9034F">
            <w:pPr>
              <w:spacing w:line="240" w:lineRule="auto"/>
              <w:rPr>
                <w:sz w:val="22"/>
                <w:szCs w:val="22"/>
                <w:lang w:eastAsia="bg-BG"/>
              </w:rPr>
            </w:pPr>
            <w:r w:rsidRPr="0065185F">
              <w:rPr>
                <w:sz w:val="22"/>
                <w:szCs w:val="22"/>
              </w:rPr>
              <w:t>З</w:t>
            </w:r>
            <w:r w:rsidR="00FE2AC6" w:rsidRPr="0065185F">
              <w:rPr>
                <w:sz w:val="22"/>
                <w:szCs w:val="22"/>
              </w:rPr>
              <w:t xml:space="preserve">аявление за издаване на ново комплексно разрешително на </w:t>
            </w:r>
            <w:r w:rsidR="00FE2AC6" w:rsidRPr="0065185F">
              <w:rPr>
                <w:sz w:val="22"/>
                <w:szCs w:val="22"/>
                <w:lang w:eastAsia="bg-BG"/>
              </w:rPr>
              <w:t>Община Бургас за „</w:t>
            </w:r>
            <w:r w:rsidR="00FE2AC6" w:rsidRPr="0065185F">
              <w:rPr>
                <w:sz w:val="22"/>
                <w:szCs w:val="22"/>
              </w:rPr>
              <w:t>Регионално предприятие за управление на отпадъците, обслужващо общините Камено, Бургас, Айтос, Карнобат, Несебър, Поморие, Руен, Средец и Сунгурларе</w:t>
            </w:r>
            <w:r w:rsidR="00FE2AC6" w:rsidRPr="0065185F">
              <w:rPr>
                <w:sz w:val="22"/>
                <w:szCs w:val="22"/>
                <w:lang w:eastAsia="bg-BG"/>
              </w:rPr>
              <w:t xml:space="preserve">”, </w:t>
            </w:r>
            <w:r w:rsidR="00FE2AC6" w:rsidRPr="0065185F">
              <w:rPr>
                <w:sz w:val="22"/>
                <w:szCs w:val="22"/>
              </w:rPr>
              <w:t>предст</w:t>
            </w:r>
            <w:r w:rsidR="00FA7054" w:rsidRPr="0065185F">
              <w:rPr>
                <w:sz w:val="22"/>
                <w:szCs w:val="22"/>
              </w:rPr>
              <w:t xml:space="preserve">авено в ИАОС с писмо </w:t>
            </w:r>
            <w:r w:rsidR="00862295" w:rsidRPr="0065185F">
              <w:rPr>
                <w:sz w:val="22"/>
                <w:szCs w:val="22"/>
              </w:rPr>
              <w:t xml:space="preserve">вх. </w:t>
            </w:r>
            <w:r w:rsidR="00B25857" w:rsidRPr="0065185F">
              <w:rPr>
                <w:sz w:val="22"/>
                <w:szCs w:val="22"/>
              </w:rPr>
              <w:t>№ КР-6497/21.11.2025 г.</w:t>
            </w:r>
            <w:r w:rsidR="00FE2AC6" w:rsidRPr="0065185F">
              <w:rPr>
                <w:sz w:val="22"/>
                <w:szCs w:val="22"/>
              </w:rPr>
              <w:t xml:space="preserve"> и предос</w:t>
            </w:r>
            <w:r w:rsidR="00862295" w:rsidRPr="0065185F">
              <w:rPr>
                <w:sz w:val="22"/>
                <w:szCs w:val="22"/>
              </w:rPr>
              <w:t xml:space="preserve">тавено на обществен достъп </w:t>
            </w:r>
            <w:r w:rsidR="00B25857" w:rsidRPr="0065185F">
              <w:rPr>
                <w:sz w:val="22"/>
                <w:szCs w:val="22"/>
              </w:rPr>
              <w:t>от 09.03.2026 г. до 09.04.2026 г.</w:t>
            </w:r>
          </w:p>
        </w:tc>
      </w:tr>
      <w:tr w:rsidR="0065185F" w:rsidRPr="0065185F" w14:paraId="23A1007D"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635484C5" w14:textId="77777777" w:rsidR="00FE2AC6" w:rsidRPr="0065185F" w:rsidRDefault="00FE2AC6" w:rsidP="009E4907">
            <w:pPr>
              <w:tabs>
                <w:tab w:val="left" w:pos="2586"/>
              </w:tabs>
              <w:spacing w:line="240" w:lineRule="auto"/>
              <w:rPr>
                <w:sz w:val="22"/>
                <w:szCs w:val="22"/>
                <w:lang w:eastAsia="bg-BG"/>
              </w:rPr>
            </w:pPr>
            <w:r w:rsidRPr="0065185F">
              <w:rPr>
                <w:sz w:val="22"/>
                <w:szCs w:val="22"/>
                <w:lang w:eastAsia="bg-BG"/>
              </w:rPr>
              <w:t>ЗООС</w:t>
            </w:r>
          </w:p>
        </w:tc>
        <w:tc>
          <w:tcPr>
            <w:tcW w:w="6891" w:type="dxa"/>
            <w:tcBorders>
              <w:top w:val="single" w:sz="4" w:space="0" w:color="auto"/>
              <w:left w:val="single" w:sz="4" w:space="0" w:color="auto"/>
              <w:bottom w:val="single" w:sz="4" w:space="0" w:color="auto"/>
              <w:right w:val="single" w:sz="4" w:space="0" w:color="auto"/>
            </w:tcBorders>
            <w:hideMark/>
          </w:tcPr>
          <w:p w14:paraId="3C765B80" w14:textId="77777777" w:rsidR="00FE2AC6" w:rsidRPr="0065185F" w:rsidRDefault="00FE2AC6" w:rsidP="009E4907">
            <w:pPr>
              <w:spacing w:line="240" w:lineRule="auto"/>
              <w:ind w:right="872"/>
              <w:rPr>
                <w:sz w:val="22"/>
                <w:szCs w:val="22"/>
                <w:lang w:eastAsia="bg-BG"/>
              </w:rPr>
            </w:pPr>
            <w:r w:rsidRPr="0065185F">
              <w:rPr>
                <w:sz w:val="22"/>
                <w:szCs w:val="22"/>
              </w:rPr>
              <w:t>Закон за опазване на околната среда</w:t>
            </w:r>
          </w:p>
        </w:tc>
      </w:tr>
      <w:tr w:rsidR="0065185F" w:rsidRPr="0065185F" w14:paraId="45581A75"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729C7DB8" w14:textId="77777777" w:rsidR="00FE2AC6" w:rsidRPr="0065185F" w:rsidRDefault="00FE2AC6" w:rsidP="009E4907">
            <w:pPr>
              <w:tabs>
                <w:tab w:val="left" w:pos="2586"/>
              </w:tabs>
              <w:spacing w:line="240" w:lineRule="auto"/>
              <w:rPr>
                <w:sz w:val="22"/>
                <w:szCs w:val="22"/>
                <w:lang w:eastAsia="bg-BG"/>
              </w:rPr>
            </w:pPr>
            <w:r w:rsidRPr="0065185F">
              <w:rPr>
                <w:sz w:val="22"/>
                <w:szCs w:val="22"/>
              </w:rPr>
              <w:t>Наредбата</w:t>
            </w:r>
          </w:p>
        </w:tc>
        <w:tc>
          <w:tcPr>
            <w:tcW w:w="6891" w:type="dxa"/>
            <w:tcBorders>
              <w:top w:val="single" w:sz="4" w:space="0" w:color="auto"/>
              <w:left w:val="single" w:sz="4" w:space="0" w:color="auto"/>
              <w:bottom w:val="single" w:sz="4" w:space="0" w:color="auto"/>
              <w:right w:val="single" w:sz="4" w:space="0" w:color="auto"/>
            </w:tcBorders>
            <w:hideMark/>
          </w:tcPr>
          <w:p w14:paraId="788FF287" w14:textId="77777777" w:rsidR="00FE2AC6" w:rsidRPr="0065185F" w:rsidRDefault="00FE2AC6" w:rsidP="009E4907">
            <w:pPr>
              <w:tabs>
                <w:tab w:val="left" w:pos="6471"/>
              </w:tabs>
              <w:spacing w:line="240" w:lineRule="auto"/>
              <w:ind w:right="11"/>
              <w:rPr>
                <w:sz w:val="22"/>
                <w:szCs w:val="22"/>
                <w:lang w:eastAsia="bg-BG"/>
              </w:rPr>
            </w:pPr>
            <w:r w:rsidRPr="0065185F">
              <w:rPr>
                <w:sz w:val="22"/>
                <w:szCs w:val="22"/>
              </w:rPr>
              <w:t>Наредба за условията и реда за издаване на комплексни разрешителни</w:t>
            </w:r>
          </w:p>
        </w:tc>
      </w:tr>
      <w:tr w:rsidR="0065185F" w:rsidRPr="0065185F" w14:paraId="48457A86"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5FFBC641" w14:textId="77777777" w:rsidR="00FE2AC6" w:rsidRPr="0065185F" w:rsidRDefault="00FE2AC6" w:rsidP="009E4907">
            <w:pPr>
              <w:tabs>
                <w:tab w:val="left" w:pos="2586"/>
              </w:tabs>
              <w:spacing w:line="240" w:lineRule="auto"/>
              <w:rPr>
                <w:sz w:val="22"/>
                <w:szCs w:val="22"/>
                <w:lang w:eastAsia="bg-BG"/>
              </w:rPr>
            </w:pPr>
            <w:r w:rsidRPr="0065185F">
              <w:rPr>
                <w:sz w:val="22"/>
                <w:szCs w:val="22"/>
                <w:lang w:eastAsia="bg-BG"/>
              </w:rPr>
              <w:t>КР</w:t>
            </w:r>
          </w:p>
        </w:tc>
        <w:tc>
          <w:tcPr>
            <w:tcW w:w="6891" w:type="dxa"/>
            <w:tcBorders>
              <w:top w:val="single" w:sz="4" w:space="0" w:color="auto"/>
              <w:left w:val="single" w:sz="4" w:space="0" w:color="auto"/>
              <w:bottom w:val="single" w:sz="4" w:space="0" w:color="auto"/>
              <w:right w:val="single" w:sz="4" w:space="0" w:color="auto"/>
            </w:tcBorders>
            <w:hideMark/>
          </w:tcPr>
          <w:p w14:paraId="58F19DF4" w14:textId="77777777" w:rsidR="00FE2AC6" w:rsidRPr="0065185F" w:rsidRDefault="00FE2AC6" w:rsidP="009E4907">
            <w:pPr>
              <w:spacing w:line="240" w:lineRule="auto"/>
              <w:ind w:right="872"/>
              <w:rPr>
                <w:sz w:val="22"/>
                <w:szCs w:val="22"/>
                <w:lang w:eastAsia="bg-BG"/>
              </w:rPr>
            </w:pPr>
            <w:r w:rsidRPr="0065185F">
              <w:rPr>
                <w:sz w:val="22"/>
                <w:szCs w:val="22"/>
              </w:rPr>
              <w:t>Комплексно разрешително</w:t>
            </w:r>
          </w:p>
        </w:tc>
      </w:tr>
      <w:tr w:rsidR="0065185F" w:rsidRPr="0065185F" w14:paraId="2A270810"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2C7A3B33" w14:textId="77777777" w:rsidR="00FE2AC6" w:rsidRPr="0065185F" w:rsidRDefault="00FE2AC6" w:rsidP="009E4907">
            <w:pPr>
              <w:tabs>
                <w:tab w:val="left" w:pos="2586"/>
              </w:tabs>
              <w:spacing w:line="240" w:lineRule="auto"/>
              <w:rPr>
                <w:sz w:val="22"/>
                <w:szCs w:val="22"/>
                <w:lang w:eastAsia="bg-BG"/>
              </w:rPr>
            </w:pPr>
            <w:r w:rsidRPr="0065185F">
              <w:rPr>
                <w:sz w:val="22"/>
                <w:szCs w:val="22"/>
                <w:lang w:eastAsia="bg-BG"/>
              </w:rPr>
              <w:t>НДНТ</w:t>
            </w:r>
          </w:p>
        </w:tc>
        <w:tc>
          <w:tcPr>
            <w:tcW w:w="6891" w:type="dxa"/>
            <w:tcBorders>
              <w:top w:val="single" w:sz="4" w:space="0" w:color="auto"/>
              <w:left w:val="single" w:sz="4" w:space="0" w:color="auto"/>
              <w:bottom w:val="single" w:sz="4" w:space="0" w:color="auto"/>
              <w:right w:val="single" w:sz="4" w:space="0" w:color="auto"/>
            </w:tcBorders>
            <w:hideMark/>
          </w:tcPr>
          <w:p w14:paraId="683DE92B" w14:textId="77777777" w:rsidR="00FE2AC6" w:rsidRPr="0065185F" w:rsidRDefault="00FE2AC6" w:rsidP="009E4907">
            <w:pPr>
              <w:spacing w:line="240" w:lineRule="auto"/>
              <w:ind w:right="872"/>
              <w:rPr>
                <w:sz w:val="22"/>
                <w:szCs w:val="22"/>
                <w:lang w:val="en-US" w:eastAsia="bg-BG"/>
              </w:rPr>
            </w:pPr>
            <w:r w:rsidRPr="0065185F">
              <w:rPr>
                <w:sz w:val="22"/>
                <w:szCs w:val="22"/>
              </w:rPr>
              <w:t>Най-добри налични техники</w:t>
            </w:r>
          </w:p>
        </w:tc>
      </w:tr>
      <w:tr w:rsidR="0065185F" w:rsidRPr="0065185F" w14:paraId="5CF4CDC6"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366D27CD" w14:textId="77777777" w:rsidR="00FE2AC6" w:rsidRPr="0065185F" w:rsidRDefault="00FE2AC6" w:rsidP="009E4907">
            <w:pPr>
              <w:tabs>
                <w:tab w:val="left" w:pos="2586"/>
              </w:tabs>
              <w:spacing w:line="240" w:lineRule="auto"/>
              <w:rPr>
                <w:sz w:val="22"/>
                <w:szCs w:val="22"/>
                <w:lang w:eastAsia="bg-BG"/>
              </w:rPr>
            </w:pPr>
            <w:r w:rsidRPr="0065185F">
              <w:rPr>
                <w:sz w:val="22"/>
                <w:szCs w:val="22"/>
                <w:lang w:eastAsia="bg-BG"/>
              </w:rPr>
              <w:t>ЕРИПЗ</w:t>
            </w:r>
          </w:p>
        </w:tc>
        <w:tc>
          <w:tcPr>
            <w:tcW w:w="6891" w:type="dxa"/>
            <w:tcBorders>
              <w:top w:val="single" w:sz="4" w:space="0" w:color="auto"/>
              <w:left w:val="single" w:sz="4" w:space="0" w:color="auto"/>
              <w:bottom w:val="single" w:sz="4" w:space="0" w:color="auto"/>
              <w:right w:val="single" w:sz="4" w:space="0" w:color="auto"/>
            </w:tcBorders>
            <w:hideMark/>
          </w:tcPr>
          <w:p w14:paraId="149CC316" w14:textId="77777777" w:rsidR="00FE2AC6" w:rsidRPr="0065185F" w:rsidRDefault="00FE2AC6" w:rsidP="009E4907">
            <w:pPr>
              <w:spacing w:line="240" w:lineRule="auto"/>
              <w:ind w:right="11"/>
              <w:rPr>
                <w:sz w:val="22"/>
                <w:szCs w:val="22"/>
                <w:lang w:eastAsia="bg-BG"/>
              </w:rPr>
            </w:pPr>
            <w:r w:rsidRPr="0065185F">
              <w:rPr>
                <w:sz w:val="22"/>
                <w:szCs w:val="22"/>
              </w:rPr>
              <w:t>Европейски регистър за изпускането и преноса на замърсители</w:t>
            </w:r>
          </w:p>
        </w:tc>
      </w:tr>
      <w:tr w:rsidR="0065185F" w:rsidRPr="0065185F" w14:paraId="54D6D46C"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36871A45" w14:textId="77777777" w:rsidR="00FE2AC6" w:rsidRPr="0065185F" w:rsidRDefault="00FE2AC6" w:rsidP="009E4907">
            <w:pPr>
              <w:tabs>
                <w:tab w:val="left" w:pos="2586"/>
              </w:tabs>
              <w:spacing w:line="240" w:lineRule="auto"/>
              <w:rPr>
                <w:sz w:val="22"/>
                <w:szCs w:val="22"/>
                <w:lang w:eastAsia="bg-BG"/>
              </w:rPr>
            </w:pPr>
            <w:r w:rsidRPr="0065185F">
              <w:rPr>
                <w:sz w:val="22"/>
                <w:szCs w:val="22"/>
              </w:rPr>
              <w:t>СУОС</w:t>
            </w:r>
          </w:p>
        </w:tc>
        <w:tc>
          <w:tcPr>
            <w:tcW w:w="6891" w:type="dxa"/>
            <w:tcBorders>
              <w:top w:val="single" w:sz="4" w:space="0" w:color="auto"/>
              <w:left w:val="single" w:sz="4" w:space="0" w:color="auto"/>
              <w:bottom w:val="single" w:sz="4" w:space="0" w:color="auto"/>
              <w:right w:val="single" w:sz="4" w:space="0" w:color="auto"/>
            </w:tcBorders>
            <w:hideMark/>
          </w:tcPr>
          <w:p w14:paraId="78078DC6" w14:textId="77777777" w:rsidR="00FE2AC6" w:rsidRPr="0065185F" w:rsidRDefault="00FE2AC6" w:rsidP="009E4907">
            <w:pPr>
              <w:spacing w:line="240" w:lineRule="auto"/>
              <w:ind w:right="872"/>
              <w:rPr>
                <w:sz w:val="22"/>
                <w:szCs w:val="22"/>
                <w:lang w:eastAsia="bg-BG"/>
              </w:rPr>
            </w:pPr>
            <w:r w:rsidRPr="0065185F">
              <w:rPr>
                <w:sz w:val="22"/>
                <w:szCs w:val="22"/>
              </w:rPr>
              <w:t>Системно управление на околната среда</w:t>
            </w:r>
          </w:p>
        </w:tc>
      </w:tr>
      <w:tr w:rsidR="0065185F" w:rsidRPr="0065185F" w14:paraId="74EE680B"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50A017DD" w14:textId="77777777" w:rsidR="00FE2AC6" w:rsidRPr="0065185F" w:rsidRDefault="00FE2AC6" w:rsidP="009E4907">
            <w:pPr>
              <w:tabs>
                <w:tab w:val="left" w:pos="2586"/>
              </w:tabs>
              <w:spacing w:line="240" w:lineRule="auto"/>
              <w:rPr>
                <w:sz w:val="22"/>
                <w:szCs w:val="22"/>
                <w:lang w:eastAsia="bg-BG"/>
              </w:rPr>
            </w:pPr>
            <w:r w:rsidRPr="0065185F">
              <w:rPr>
                <w:sz w:val="22"/>
                <w:szCs w:val="22"/>
                <w:lang w:eastAsia="bg-BG"/>
              </w:rPr>
              <w:t xml:space="preserve">ГДОС </w:t>
            </w:r>
          </w:p>
        </w:tc>
        <w:tc>
          <w:tcPr>
            <w:tcW w:w="6891" w:type="dxa"/>
            <w:tcBorders>
              <w:top w:val="single" w:sz="4" w:space="0" w:color="auto"/>
              <w:left w:val="single" w:sz="4" w:space="0" w:color="auto"/>
              <w:bottom w:val="single" w:sz="4" w:space="0" w:color="auto"/>
              <w:right w:val="single" w:sz="4" w:space="0" w:color="auto"/>
            </w:tcBorders>
            <w:hideMark/>
          </w:tcPr>
          <w:p w14:paraId="28C050F4" w14:textId="77777777" w:rsidR="00FE2AC6" w:rsidRPr="0065185F" w:rsidRDefault="00FE2AC6" w:rsidP="009E4907">
            <w:pPr>
              <w:spacing w:line="240" w:lineRule="auto"/>
              <w:ind w:right="11"/>
              <w:rPr>
                <w:sz w:val="22"/>
                <w:szCs w:val="22"/>
                <w:lang w:eastAsia="bg-BG"/>
              </w:rPr>
            </w:pPr>
            <w:r w:rsidRPr="0065185F">
              <w:rPr>
                <w:sz w:val="22"/>
                <w:szCs w:val="22"/>
              </w:rPr>
              <w:t>Годишен доклад за изпълнение на дейностите, за които е предоставено настоящото комплексното разрешително (годишен доклад за околна среда)</w:t>
            </w:r>
          </w:p>
        </w:tc>
      </w:tr>
      <w:tr w:rsidR="0065185F" w:rsidRPr="0065185F" w14:paraId="7A91A632"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791A722B" w14:textId="77777777" w:rsidR="00FE2AC6" w:rsidRPr="0065185F" w:rsidRDefault="00512C55" w:rsidP="009E4907">
            <w:pPr>
              <w:tabs>
                <w:tab w:val="left" w:pos="2586"/>
              </w:tabs>
              <w:spacing w:line="240" w:lineRule="auto"/>
              <w:rPr>
                <w:sz w:val="22"/>
                <w:szCs w:val="22"/>
                <w:lang w:eastAsia="bg-BG"/>
              </w:rPr>
            </w:pPr>
            <w:r w:rsidRPr="0065185F">
              <w:rPr>
                <w:sz w:val="22"/>
                <w:szCs w:val="22"/>
                <w:lang w:eastAsia="bg-BG"/>
              </w:rPr>
              <w:t>Единица продукт</w:t>
            </w:r>
          </w:p>
        </w:tc>
        <w:tc>
          <w:tcPr>
            <w:tcW w:w="6891" w:type="dxa"/>
            <w:tcBorders>
              <w:top w:val="single" w:sz="4" w:space="0" w:color="auto"/>
              <w:left w:val="single" w:sz="4" w:space="0" w:color="auto"/>
              <w:bottom w:val="single" w:sz="4" w:space="0" w:color="auto"/>
              <w:right w:val="single" w:sz="4" w:space="0" w:color="auto"/>
            </w:tcBorders>
            <w:hideMark/>
          </w:tcPr>
          <w:p w14:paraId="069AC559" w14:textId="77777777" w:rsidR="00FE2AC6" w:rsidRPr="0065185F" w:rsidRDefault="00FE2AC6" w:rsidP="009E4907">
            <w:pPr>
              <w:spacing w:line="240" w:lineRule="auto"/>
              <w:ind w:right="11"/>
              <w:rPr>
                <w:sz w:val="22"/>
                <w:szCs w:val="22"/>
                <w:lang w:val="en-US" w:eastAsia="bg-BG"/>
              </w:rPr>
            </w:pPr>
            <w:r w:rsidRPr="0065185F">
              <w:rPr>
                <w:sz w:val="22"/>
                <w:szCs w:val="22"/>
                <w:lang w:eastAsia="bg-BG"/>
              </w:rPr>
              <w:t>Един тон депониран отпадъ</w:t>
            </w:r>
            <w:r w:rsidR="00512C55" w:rsidRPr="0065185F">
              <w:rPr>
                <w:sz w:val="22"/>
                <w:szCs w:val="22"/>
                <w:lang w:eastAsia="bg-BG"/>
              </w:rPr>
              <w:t>к</w:t>
            </w:r>
            <w:r w:rsidRPr="0065185F">
              <w:rPr>
                <w:sz w:val="22"/>
                <w:szCs w:val="22"/>
                <w:lang w:eastAsia="bg-BG"/>
              </w:rPr>
              <w:t xml:space="preserve"> </w:t>
            </w:r>
          </w:p>
        </w:tc>
      </w:tr>
      <w:tr w:rsidR="0065185F" w:rsidRPr="0065185F" w14:paraId="3DE95835" w14:textId="77777777" w:rsidTr="005E6F3F">
        <w:tc>
          <w:tcPr>
            <w:tcW w:w="3061" w:type="dxa"/>
            <w:tcBorders>
              <w:top w:val="single" w:sz="4" w:space="0" w:color="auto"/>
              <w:left w:val="single" w:sz="4" w:space="0" w:color="auto"/>
              <w:bottom w:val="single" w:sz="4" w:space="0" w:color="auto"/>
              <w:right w:val="single" w:sz="4" w:space="0" w:color="auto"/>
            </w:tcBorders>
          </w:tcPr>
          <w:p w14:paraId="40A1B537" w14:textId="77777777" w:rsidR="004800CC" w:rsidRPr="0065185F" w:rsidRDefault="004800CC" w:rsidP="009E4907">
            <w:pPr>
              <w:pStyle w:val="BodyText2"/>
              <w:tabs>
                <w:tab w:val="left" w:pos="1080"/>
              </w:tabs>
              <w:spacing w:line="240" w:lineRule="auto"/>
              <w:jc w:val="both"/>
              <w:rPr>
                <w:color w:val="auto"/>
                <w:sz w:val="22"/>
                <w:szCs w:val="22"/>
              </w:rPr>
            </w:pPr>
            <w:r w:rsidRPr="0065185F">
              <w:rPr>
                <w:color w:val="auto"/>
                <w:sz w:val="22"/>
                <w:szCs w:val="22"/>
              </w:rPr>
              <w:t>ПВ</w:t>
            </w:r>
          </w:p>
        </w:tc>
        <w:tc>
          <w:tcPr>
            <w:tcW w:w="6891" w:type="dxa"/>
            <w:tcBorders>
              <w:top w:val="single" w:sz="4" w:space="0" w:color="auto"/>
              <w:left w:val="single" w:sz="4" w:space="0" w:color="auto"/>
              <w:bottom w:val="single" w:sz="4" w:space="0" w:color="auto"/>
              <w:right w:val="single" w:sz="4" w:space="0" w:color="auto"/>
            </w:tcBorders>
          </w:tcPr>
          <w:p w14:paraId="16B1CBEF" w14:textId="77777777" w:rsidR="004800CC" w:rsidRPr="0065185F" w:rsidRDefault="004800CC" w:rsidP="009E4907">
            <w:pPr>
              <w:spacing w:line="240" w:lineRule="auto"/>
              <w:rPr>
                <w:sz w:val="22"/>
                <w:szCs w:val="22"/>
              </w:rPr>
            </w:pPr>
            <w:r w:rsidRPr="0065185F">
              <w:rPr>
                <w:sz w:val="22"/>
                <w:szCs w:val="22"/>
              </w:rPr>
              <w:t>Производствени води</w:t>
            </w:r>
          </w:p>
        </w:tc>
      </w:tr>
      <w:tr w:rsidR="0065185F" w:rsidRPr="0065185F" w14:paraId="74F21CAC"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3BE9AE90" w14:textId="77777777" w:rsidR="00FE2AC6" w:rsidRPr="0065185F" w:rsidRDefault="00FE2AC6" w:rsidP="009E4907">
            <w:pPr>
              <w:tabs>
                <w:tab w:val="left" w:pos="2586"/>
              </w:tabs>
              <w:spacing w:line="240" w:lineRule="auto"/>
              <w:rPr>
                <w:sz w:val="22"/>
                <w:szCs w:val="22"/>
                <w:lang w:val="en-US"/>
              </w:rPr>
            </w:pPr>
            <w:r w:rsidRPr="0065185F">
              <w:rPr>
                <w:sz w:val="22"/>
                <w:szCs w:val="22"/>
                <w:lang w:val="en-US"/>
              </w:rPr>
              <w:t>t/24h</w:t>
            </w:r>
          </w:p>
        </w:tc>
        <w:tc>
          <w:tcPr>
            <w:tcW w:w="6891" w:type="dxa"/>
            <w:tcBorders>
              <w:top w:val="single" w:sz="4" w:space="0" w:color="auto"/>
              <w:left w:val="single" w:sz="4" w:space="0" w:color="auto"/>
              <w:bottom w:val="single" w:sz="4" w:space="0" w:color="auto"/>
              <w:right w:val="single" w:sz="4" w:space="0" w:color="auto"/>
            </w:tcBorders>
            <w:hideMark/>
          </w:tcPr>
          <w:p w14:paraId="0EDAA4D4" w14:textId="77777777" w:rsidR="00FE2AC6" w:rsidRPr="0065185F" w:rsidRDefault="00FE2AC6" w:rsidP="009E4907">
            <w:pPr>
              <w:spacing w:line="240" w:lineRule="auto"/>
              <w:ind w:right="872"/>
              <w:rPr>
                <w:sz w:val="22"/>
                <w:szCs w:val="22"/>
              </w:rPr>
            </w:pPr>
            <w:r w:rsidRPr="0065185F">
              <w:rPr>
                <w:sz w:val="22"/>
                <w:szCs w:val="22"/>
              </w:rPr>
              <w:t>Тона за денонощие</w:t>
            </w:r>
          </w:p>
        </w:tc>
      </w:tr>
      <w:tr w:rsidR="0065185F" w:rsidRPr="0065185F" w14:paraId="34ED559A"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0742F384" w14:textId="77777777" w:rsidR="00FE2AC6" w:rsidRPr="0065185F" w:rsidRDefault="00FE2AC6" w:rsidP="009E4907">
            <w:pPr>
              <w:tabs>
                <w:tab w:val="left" w:pos="2586"/>
              </w:tabs>
              <w:spacing w:line="240" w:lineRule="auto"/>
              <w:rPr>
                <w:sz w:val="22"/>
                <w:szCs w:val="22"/>
                <w:lang w:eastAsia="bg-BG"/>
              </w:rPr>
            </w:pPr>
            <w:r w:rsidRPr="0065185F">
              <w:rPr>
                <w:sz w:val="22"/>
                <w:szCs w:val="22"/>
              </w:rPr>
              <w:t>t/y</w:t>
            </w:r>
          </w:p>
        </w:tc>
        <w:tc>
          <w:tcPr>
            <w:tcW w:w="6891" w:type="dxa"/>
            <w:tcBorders>
              <w:top w:val="single" w:sz="4" w:space="0" w:color="auto"/>
              <w:left w:val="single" w:sz="4" w:space="0" w:color="auto"/>
              <w:bottom w:val="single" w:sz="4" w:space="0" w:color="auto"/>
              <w:right w:val="single" w:sz="4" w:space="0" w:color="auto"/>
            </w:tcBorders>
            <w:hideMark/>
          </w:tcPr>
          <w:p w14:paraId="2E84BA57" w14:textId="77777777" w:rsidR="00FE2AC6" w:rsidRPr="0065185F" w:rsidRDefault="00FE2AC6" w:rsidP="009E4907">
            <w:pPr>
              <w:spacing w:line="240" w:lineRule="auto"/>
              <w:ind w:right="872"/>
              <w:rPr>
                <w:sz w:val="22"/>
                <w:szCs w:val="22"/>
                <w:lang w:eastAsia="bg-BG"/>
              </w:rPr>
            </w:pPr>
            <w:r w:rsidRPr="0065185F">
              <w:rPr>
                <w:sz w:val="22"/>
                <w:szCs w:val="22"/>
              </w:rPr>
              <w:t>Тона за година</w:t>
            </w:r>
          </w:p>
        </w:tc>
      </w:tr>
      <w:tr w:rsidR="0065185F" w:rsidRPr="0065185F" w14:paraId="0DD670A8"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0FF9BF0D" w14:textId="77777777" w:rsidR="00FE2AC6" w:rsidRPr="0065185F" w:rsidRDefault="00FE2AC6" w:rsidP="009E4907">
            <w:pPr>
              <w:tabs>
                <w:tab w:val="left" w:pos="2586"/>
              </w:tabs>
              <w:spacing w:line="240" w:lineRule="auto"/>
              <w:rPr>
                <w:sz w:val="22"/>
                <w:szCs w:val="22"/>
              </w:rPr>
            </w:pPr>
            <w:r w:rsidRPr="0065185F">
              <w:rPr>
                <w:sz w:val="22"/>
                <w:szCs w:val="22"/>
                <w:lang w:eastAsia="bg-BG"/>
              </w:rPr>
              <w:t>Норма за ефективност</w:t>
            </w:r>
          </w:p>
        </w:tc>
        <w:tc>
          <w:tcPr>
            <w:tcW w:w="6891" w:type="dxa"/>
            <w:tcBorders>
              <w:top w:val="single" w:sz="4" w:space="0" w:color="auto"/>
              <w:left w:val="single" w:sz="4" w:space="0" w:color="auto"/>
              <w:bottom w:val="single" w:sz="4" w:space="0" w:color="auto"/>
              <w:right w:val="single" w:sz="4" w:space="0" w:color="auto"/>
            </w:tcBorders>
            <w:hideMark/>
          </w:tcPr>
          <w:p w14:paraId="7B2321D9" w14:textId="77777777" w:rsidR="00FE2AC6" w:rsidRPr="0065185F" w:rsidRDefault="00512C55" w:rsidP="009E4907">
            <w:pPr>
              <w:spacing w:line="240" w:lineRule="auto"/>
              <w:ind w:right="11"/>
              <w:rPr>
                <w:sz w:val="22"/>
                <w:szCs w:val="22"/>
              </w:rPr>
            </w:pPr>
            <w:r w:rsidRPr="0065185F">
              <w:rPr>
                <w:sz w:val="22"/>
                <w:szCs w:val="22"/>
              </w:rPr>
              <w:t>Количество ресурс или изпуснат замърсител за t депонирани отпадъци</w:t>
            </w:r>
          </w:p>
        </w:tc>
      </w:tr>
      <w:tr w:rsidR="0065185F" w:rsidRPr="0065185F" w14:paraId="3B7D88C6"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76AC8304" w14:textId="77777777" w:rsidR="00FE2AC6" w:rsidRPr="0065185F" w:rsidRDefault="00FE2AC6" w:rsidP="009E4907">
            <w:pPr>
              <w:tabs>
                <w:tab w:val="left" w:pos="2586"/>
              </w:tabs>
              <w:spacing w:line="240" w:lineRule="auto"/>
              <w:rPr>
                <w:sz w:val="22"/>
                <w:szCs w:val="22"/>
                <w:lang w:eastAsia="bg-BG"/>
              </w:rPr>
            </w:pPr>
            <w:r w:rsidRPr="0065185F">
              <w:rPr>
                <w:sz w:val="22"/>
                <w:szCs w:val="22"/>
              </w:rPr>
              <w:t>Инфилтрат</w:t>
            </w:r>
          </w:p>
        </w:tc>
        <w:tc>
          <w:tcPr>
            <w:tcW w:w="6891" w:type="dxa"/>
            <w:tcBorders>
              <w:top w:val="single" w:sz="4" w:space="0" w:color="auto"/>
              <w:left w:val="single" w:sz="4" w:space="0" w:color="auto"/>
              <w:bottom w:val="single" w:sz="4" w:space="0" w:color="auto"/>
              <w:right w:val="single" w:sz="4" w:space="0" w:color="auto"/>
            </w:tcBorders>
            <w:hideMark/>
          </w:tcPr>
          <w:p w14:paraId="532B342D" w14:textId="77777777" w:rsidR="00FE2AC6" w:rsidRPr="0065185F" w:rsidRDefault="00FE2AC6" w:rsidP="009E4907">
            <w:pPr>
              <w:spacing w:line="240" w:lineRule="auto"/>
              <w:ind w:right="11"/>
              <w:rPr>
                <w:sz w:val="22"/>
                <w:szCs w:val="22"/>
                <w:lang w:eastAsia="bg-BG"/>
              </w:rPr>
            </w:pPr>
            <w:r w:rsidRPr="0065185F">
              <w:rPr>
                <w:sz w:val="22"/>
                <w:szCs w:val="22"/>
              </w:rPr>
              <w:t>Всички течности, просмукващи се през депонираните отпадъци, които се отвеждат или задържат в отпадъчното тяло на депото</w:t>
            </w:r>
          </w:p>
        </w:tc>
      </w:tr>
      <w:tr w:rsidR="0065185F" w:rsidRPr="0065185F" w14:paraId="4E4ACA9A"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59F4F962" w14:textId="77777777" w:rsidR="00FE2AC6" w:rsidRPr="0065185F" w:rsidRDefault="00FE2AC6" w:rsidP="009E4907">
            <w:pPr>
              <w:spacing w:line="240" w:lineRule="auto"/>
              <w:ind w:right="155"/>
              <w:rPr>
                <w:sz w:val="22"/>
                <w:szCs w:val="22"/>
              </w:rPr>
            </w:pPr>
            <w:r w:rsidRPr="0065185F">
              <w:rPr>
                <w:sz w:val="22"/>
                <w:szCs w:val="22"/>
              </w:rPr>
              <w:t>Вода за производствени нужди</w:t>
            </w:r>
          </w:p>
        </w:tc>
        <w:tc>
          <w:tcPr>
            <w:tcW w:w="6891" w:type="dxa"/>
            <w:tcBorders>
              <w:top w:val="single" w:sz="4" w:space="0" w:color="auto"/>
              <w:left w:val="single" w:sz="4" w:space="0" w:color="auto"/>
              <w:bottom w:val="single" w:sz="4" w:space="0" w:color="auto"/>
              <w:right w:val="single" w:sz="4" w:space="0" w:color="auto"/>
            </w:tcBorders>
            <w:hideMark/>
          </w:tcPr>
          <w:p w14:paraId="260FFC32" w14:textId="77777777" w:rsidR="00FE2AC6" w:rsidRPr="0065185F" w:rsidRDefault="00FE2AC6" w:rsidP="009E4907">
            <w:pPr>
              <w:spacing w:line="240" w:lineRule="auto"/>
              <w:ind w:right="155"/>
              <w:rPr>
                <w:sz w:val="22"/>
                <w:szCs w:val="22"/>
              </w:rPr>
            </w:pPr>
            <w:r w:rsidRPr="0065185F">
              <w:rPr>
                <w:sz w:val="22"/>
                <w:szCs w:val="22"/>
              </w:rPr>
              <w:t>Свежа вода, използвана за производствени нужди</w:t>
            </w:r>
          </w:p>
        </w:tc>
      </w:tr>
      <w:tr w:rsidR="0065185F" w:rsidRPr="0065185F" w14:paraId="7A8942E1"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264B57E1" w14:textId="77777777" w:rsidR="00FE2AC6" w:rsidRPr="0065185F" w:rsidRDefault="00FE2AC6" w:rsidP="009E4907">
            <w:pPr>
              <w:tabs>
                <w:tab w:val="left" w:pos="2586"/>
              </w:tabs>
              <w:spacing w:line="240" w:lineRule="auto"/>
              <w:rPr>
                <w:sz w:val="22"/>
                <w:szCs w:val="22"/>
              </w:rPr>
            </w:pPr>
            <w:r w:rsidRPr="0065185F">
              <w:rPr>
                <w:sz w:val="22"/>
                <w:szCs w:val="22"/>
              </w:rPr>
              <w:t>Работен хоризонт</w:t>
            </w:r>
          </w:p>
        </w:tc>
        <w:tc>
          <w:tcPr>
            <w:tcW w:w="6891" w:type="dxa"/>
            <w:tcBorders>
              <w:top w:val="single" w:sz="4" w:space="0" w:color="auto"/>
              <w:left w:val="single" w:sz="4" w:space="0" w:color="auto"/>
              <w:bottom w:val="single" w:sz="4" w:space="0" w:color="auto"/>
              <w:right w:val="single" w:sz="4" w:space="0" w:color="auto"/>
            </w:tcBorders>
            <w:hideMark/>
          </w:tcPr>
          <w:p w14:paraId="337715BA" w14:textId="77777777" w:rsidR="00FE2AC6" w:rsidRPr="0065185F" w:rsidRDefault="00FE2AC6" w:rsidP="009E4907">
            <w:pPr>
              <w:spacing w:line="240" w:lineRule="auto"/>
              <w:ind w:right="11"/>
              <w:rPr>
                <w:sz w:val="22"/>
                <w:szCs w:val="22"/>
              </w:rPr>
            </w:pPr>
            <w:r w:rsidRPr="0065185F">
              <w:rPr>
                <w:sz w:val="22"/>
                <w:szCs w:val="22"/>
              </w:rPr>
              <w:t>Хоризонтът, който текущо се обработва – отпадъкът се разстила, уплътнява и запръстява</w:t>
            </w:r>
          </w:p>
        </w:tc>
      </w:tr>
      <w:tr w:rsidR="0065185F" w:rsidRPr="0065185F" w14:paraId="6E6EA80E"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7ED7A86C" w14:textId="77777777" w:rsidR="00FE2AC6" w:rsidRPr="0065185F" w:rsidRDefault="00FE2AC6" w:rsidP="009E4907">
            <w:pPr>
              <w:tabs>
                <w:tab w:val="left" w:pos="2586"/>
              </w:tabs>
              <w:spacing w:line="240" w:lineRule="auto"/>
              <w:rPr>
                <w:sz w:val="22"/>
                <w:szCs w:val="22"/>
                <w:lang w:eastAsia="bg-BG"/>
              </w:rPr>
            </w:pPr>
            <w:r w:rsidRPr="0065185F">
              <w:rPr>
                <w:sz w:val="22"/>
                <w:szCs w:val="22"/>
              </w:rPr>
              <w:t>Първи работен хоризонт</w:t>
            </w:r>
          </w:p>
        </w:tc>
        <w:tc>
          <w:tcPr>
            <w:tcW w:w="6891" w:type="dxa"/>
            <w:tcBorders>
              <w:top w:val="single" w:sz="4" w:space="0" w:color="auto"/>
              <w:left w:val="single" w:sz="4" w:space="0" w:color="auto"/>
              <w:bottom w:val="single" w:sz="4" w:space="0" w:color="auto"/>
              <w:right w:val="single" w:sz="4" w:space="0" w:color="auto"/>
            </w:tcBorders>
            <w:hideMark/>
          </w:tcPr>
          <w:p w14:paraId="32652CA6" w14:textId="77777777" w:rsidR="00FE2AC6" w:rsidRPr="0065185F" w:rsidRDefault="00FE2AC6" w:rsidP="009E4907">
            <w:pPr>
              <w:spacing w:line="240" w:lineRule="auto"/>
              <w:ind w:right="11"/>
              <w:rPr>
                <w:sz w:val="22"/>
                <w:szCs w:val="22"/>
                <w:lang w:eastAsia="bg-BG"/>
              </w:rPr>
            </w:pPr>
            <w:r w:rsidRPr="0065185F">
              <w:rPr>
                <w:sz w:val="22"/>
                <w:szCs w:val="22"/>
              </w:rPr>
              <w:t>Първоначален слой отпадъци, който се полага върху долния изолиращ екран, без да се извършва пресоване с компактор</w:t>
            </w:r>
          </w:p>
        </w:tc>
      </w:tr>
      <w:tr w:rsidR="0065185F" w:rsidRPr="0065185F" w14:paraId="6D1D8BF1"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2632136E" w14:textId="77777777" w:rsidR="00FE2AC6" w:rsidRPr="0065185F" w:rsidRDefault="00FE2AC6" w:rsidP="009E4907">
            <w:pPr>
              <w:tabs>
                <w:tab w:val="left" w:pos="2586"/>
              </w:tabs>
              <w:spacing w:line="240" w:lineRule="auto"/>
              <w:rPr>
                <w:sz w:val="22"/>
                <w:szCs w:val="22"/>
                <w:lang w:eastAsia="bg-BG"/>
              </w:rPr>
            </w:pPr>
            <w:r w:rsidRPr="0065185F">
              <w:rPr>
                <w:sz w:val="22"/>
                <w:szCs w:val="22"/>
                <w:lang w:eastAsia="bg-BG"/>
              </w:rPr>
              <w:t>ИЕО</w:t>
            </w:r>
          </w:p>
        </w:tc>
        <w:tc>
          <w:tcPr>
            <w:tcW w:w="6891" w:type="dxa"/>
            <w:tcBorders>
              <w:top w:val="single" w:sz="4" w:space="0" w:color="auto"/>
              <w:left w:val="single" w:sz="4" w:space="0" w:color="auto"/>
              <w:bottom w:val="single" w:sz="4" w:space="0" w:color="auto"/>
              <w:right w:val="single" w:sz="4" w:space="0" w:color="auto"/>
            </w:tcBorders>
            <w:hideMark/>
          </w:tcPr>
          <w:p w14:paraId="6A201DA1" w14:textId="77777777" w:rsidR="00FE2AC6" w:rsidRPr="0065185F" w:rsidRDefault="00FE2AC6" w:rsidP="009E4907">
            <w:pPr>
              <w:spacing w:line="240" w:lineRule="auto"/>
              <w:ind w:right="872"/>
              <w:rPr>
                <w:sz w:val="22"/>
                <w:szCs w:val="22"/>
                <w:lang w:eastAsia="bg-BG"/>
              </w:rPr>
            </w:pPr>
            <w:r w:rsidRPr="0065185F">
              <w:rPr>
                <w:sz w:val="22"/>
                <w:szCs w:val="22"/>
                <w:lang w:eastAsia="bg-BG"/>
              </w:rPr>
              <w:t>Индивидуални емисионни ограничения</w:t>
            </w:r>
          </w:p>
        </w:tc>
      </w:tr>
      <w:tr w:rsidR="0065185F" w:rsidRPr="0065185F" w14:paraId="2FE1536E"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218E9051" w14:textId="77777777" w:rsidR="00FE2AC6" w:rsidRPr="0065185F" w:rsidRDefault="00FE2AC6" w:rsidP="009E4907">
            <w:pPr>
              <w:spacing w:line="240" w:lineRule="auto"/>
              <w:ind w:right="155"/>
              <w:rPr>
                <w:sz w:val="22"/>
                <w:szCs w:val="22"/>
              </w:rPr>
            </w:pPr>
            <w:r w:rsidRPr="0065185F">
              <w:rPr>
                <w:sz w:val="22"/>
                <w:szCs w:val="22"/>
              </w:rPr>
              <w:t>ЛПСОВ</w:t>
            </w:r>
          </w:p>
        </w:tc>
        <w:tc>
          <w:tcPr>
            <w:tcW w:w="6891" w:type="dxa"/>
            <w:tcBorders>
              <w:top w:val="single" w:sz="4" w:space="0" w:color="auto"/>
              <w:left w:val="single" w:sz="4" w:space="0" w:color="auto"/>
              <w:bottom w:val="single" w:sz="4" w:space="0" w:color="auto"/>
              <w:right w:val="single" w:sz="4" w:space="0" w:color="auto"/>
            </w:tcBorders>
            <w:hideMark/>
          </w:tcPr>
          <w:p w14:paraId="75433F53" w14:textId="77777777" w:rsidR="00FE2AC6" w:rsidRPr="0065185F" w:rsidRDefault="00FE2AC6" w:rsidP="009E4907">
            <w:pPr>
              <w:spacing w:line="240" w:lineRule="auto"/>
              <w:ind w:right="155"/>
              <w:rPr>
                <w:sz w:val="22"/>
                <w:szCs w:val="22"/>
              </w:rPr>
            </w:pPr>
            <w:r w:rsidRPr="0065185F">
              <w:rPr>
                <w:sz w:val="22"/>
                <w:szCs w:val="22"/>
              </w:rPr>
              <w:t>Локлан</w:t>
            </w:r>
            <w:r w:rsidR="00512C55" w:rsidRPr="0065185F">
              <w:rPr>
                <w:sz w:val="22"/>
                <w:szCs w:val="22"/>
              </w:rPr>
              <w:t>о</w:t>
            </w:r>
            <w:r w:rsidRPr="0065185F">
              <w:rPr>
                <w:sz w:val="22"/>
                <w:szCs w:val="22"/>
              </w:rPr>
              <w:t xml:space="preserve"> пречиствателн</w:t>
            </w:r>
            <w:r w:rsidR="00512C55" w:rsidRPr="0065185F">
              <w:rPr>
                <w:sz w:val="22"/>
                <w:szCs w:val="22"/>
              </w:rPr>
              <w:t>о</w:t>
            </w:r>
            <w:r w:rsidRPr="0065185F">
              <w:rPr>
                <w:sz w:val="22"/>
                <w:szCs w:val="22"/>
              </w:rPr>
              <w:t xml:space="preserve"> с</w:t>
            </w:r>
            <w:r w:rsidR="00512C55" w:rsidRPr="0065185F">
              <w:rPr>
                <w:sz w:val="22"/>
                <w:szCs w:val="22"/>
              </w:rPr>
              <w:t>ъоръжение</w:t>
            </w:r>
            <w:r w:rsidRPr="0065185F">
              <w:rPr>
                <w:sz w:val="22"/>
                <w:szCs w:val="22"/>
              </w:rPr>
              <w:t xml:space="preserve"> за отпадъчни води</w:t>
            </w:r>
          </w:p>
        </w:tc>
      </w:tr>
      <w:tr w:rsidR="0065185F" w:rsidRPr="0065185F" w14:paraId="4A0044BB"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724A7B99" w14:textId="77777777" w:rsidR="00FE2AC6" w:rsidRPr="0065185F" w:rsidRDefault="00FE2AC6" w:rsidP="009E4907">
            <w:pPr>
              <w:tabs>
                <w:tab w:val="left" w:pos="2586"/>
              </w:tabs>
              <w:spacing w:line="240" w:lineRule="auto"/>
              <w:rPr>
                <w:sz w:val="22"/>
                <w:szCs w:val="22"/>
                <w:lang w:eastAsia="bg-BG"/>
              </w:rPr>
            </w:pPr>
            <w:r w:rsidRPr="0065185F">
              <w:rPr>
                <w:sz w:val="22"/>
                <w:szCs w:val="22"/>
                <w:lang w:eastAsia="bg-BG"/>
              </w:rPr>
              <w:t>В и К</w:t>
            </w:r>
          </w:p>
        </w:tc>
        <w:tc>
          <w:tcPr>
            <w:tcW w:w="6891" w:type="dxa"/>
            <w:tcBorders>
              <w:top w:val="single" w:sz="4" w:space="0" w:color="auto"/>
              <w:left w:val="single" w:sz="4" w:space="0" w:color="auto"/>
              <w:bottom w:val="single" w:sz="4" w:space="0" w:color="auto"/>
              <w:right w:val="single" w:sz="4" w:space="0" w:color="auto"/>
            </w:tcBorders>
            <w:hideMark/>
          </w:tcPr>
          <w:p w14:paraId="2E749837" w14:textId="77777777" w:rsidR="00FE2AC6" w:rsidRPr="0065185F" w:rsidRDefault="00FE2AC6" w:rsidP="009E4907">
            <w:pPr>
              <w:spacing w:line="240" w:lineRule="auto"/>
              <w:ind w:right="872"/>
              <w:rPr>
                <w:sz w:val="22"/>
                <w:szCs w:val="22"/>
                <w:lang w:eastAsia="bg-BG"/>
              </w:rPr>
            </w:pPr>
            <w:r w:rsidRPr="0065185F">
              <w:rPr>
                <w:sz w:val="22"/>
                <w:szCs w:val="22"/>
                <w:lang w:eastAsia="bg-BG"/>
              </w:rPr>
              <w:t>Водоснабдяване и канализация</w:t>
            </w:r>
          </w:p>
        </w:tc>
      </w:tr>
      <w:tr w:rsidR="0065185F" w:rsidRPr="0065185F" w14:paraId="40827CB1"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0759901B" w14:textId="77777777" w:rsidR="00FE2AC6" w:rsidRPr="0065185F" w:rsidRDefault="00FE2AC6" w:rsidP="009E4907">
            <w:pPr>
              <w:tabs>
                <w:tab w:val="left" w:pos="2586"/>
              </w:tabs>
              <w:spacing w:line="240" w:lineRule="auto"/>
              <w:rPr>
                <w:sz w:val="22"/>
                <w:szCs w:val="22"/>
                <w:lang w:eastAsia="bg-BG"/>
              </w:rPr>
            </w:pPr>
            <w:r w:rsidRPr="0065185F">
              <w:rPr>
                <w:sz w:val="22"/>
                <w:szCs w:val="22"/>
                <w:lang w:eastAsia="bg-BG"/>
              </w:rPr>
              <w:t>Ден</w:t>
            </w:r>
          </w:p>
        </w:tc>
        <w:tc>
          <w:tcPr>
            <w:tcW w:w="6891" w:type="dxa"/>
            <w:tcBorders>
              <w:top w:val="single" w:sz="4" w:space="0" w:color="auto"/>
              <w:left w:val="single" w:sz="4" w:space="0" w:color="auto"/>
              <w:bottom w:val="single" w:sz="4" w:space="0" w:color="auto"/>
              <w:right w:val="single" w:sz="4" w:space="0" w:color="auto"/>
            </w:tcBorders>
            <w:hideMark/>
          </w:tcPr>
          <w:p w14:paraId="11FA0AF1" w14:textId="77777777" w:rsidR="00FE2AC6" w:rsidRPr="0065185F" w:rsidRDefault="00FE2AC6" w:rsidP="009E4907">
            <w:pPr>
              <w:spacing w:line="240" w:lineRule="auto"/>
              <w:ind w:right="872"/>
              <w:rPr>
                <w:sz w:val="22"/>
                <w:szCs w:val="22"/>
                <w:lang w:eastAsia="bg-BG"/>
              </w:rPr>
            </w:pPr>
            <w:r w:rsidRPr="0065185F">
              <w:rPr>
                <w:sz w:val="22"/>
                <w:szCs w:val="22"/>
                <w:lang w:eastAsia="bg-BG"/>
              </w:rPr>
              <w:t>От 07.00ч. до 19.00ч.</w:t>
            </w:r>
          </w:p>
        </w:tc>
      </w:tr>
      <w:tr w:rsidR="0065185F" w:rsidRPr="0065185F" w14:paraId="4ED05CE5"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68F67488" w14:textId="77777777" w:rsidR="00FE2AC6" w:rsidRPr="0065185F" w:rsidRDefault="00FE2AC6" w:rsidP="009E4907">
            <w:pPr>
              <w:tabs>
                <w:tab w:val="left" w:pos="2586"/>
              </w:tabs>
              <w:spacing w:line="240" w:lineRule="auto"/>
              <w:rPr>
                <w:sz w:val="22"/>
                <w:szCs w:val="22"/>
                <w:lang w:eastAsia="bg-BG"/>
              </w:rPr>
            </w:pPr>
            <w:r w:rsidRPr="0065185F">
              <w:rPr>
                <w:sz w:val="22"/>
                <w:szCs w:val="22"/>
                <w:lang w:eastAsia="bg-BG"/>
              </w:rPr>
              <w:t>Вечер</w:t>
            </w:r>
          </w:p>
        </w:tc>
        <w:tc>
          <w:tcPr>
            <w:tcW w:w="6891" w:type="dxa"/>
            <w:tcBorders>
              <w:top w:val="single" w:sz="4" w:space="0" w:color="auto"/>
              <w:left w:val="single" w:sz="4" w:space="0" w:color="auto"/>
              <w:bottom w:val="single" w:sz="4" w:space="0" w:color="auto"/>
              <w:right w:val="single" w:sz="4" w:space="0" w:color="auto"/>
            </w:tcBorders>
            <w:hideMark/>
          </w:tcPr>
          <w:p w14:paraId="51E16444" w14:textId="77777777" w:rsidR="00FE2AC6" w:rsidRPr="0065185F" w:rsidRDefault="00FE2AC6" w:rsidP="009E4907">
            <w:pPr>
              <w:spacing w:line="240" w:lineRule="auto"/>
              <w:ind w:right="872"/>
              <w:rPr>
                <w:sz w:val="22"/>
                <w:szCs w:val="22"/>
                <w:lang w:eastAsia="bg-BG"/>
              </w:rPr>
            </w:pPr>
            <w:r w:rsidRPr="0065185F">
              <w:rPr>
                <w:sz w:val="22"/>
                <w:szCs w:val="22"/>
                <w:lang w:eastAsia="bg-BG"/>
              </w:rPr>
              <w:t>От 19.00ч. до 23.00ч.</w:t>
            </w:r>
          </w:p>
        </w:tc>
      </w:tr>
      <w:tr w:rsidR="0065185F" w:rsidRPr="0065185F" w14:paraId="521DC7DA"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2A888F04" w14:textId="77777777" w:rsidR="00FE2AC6" w:rsidRPr="0065185F" w:rsidRDefault="00FE2AC6" w:rsidP="009E4907">
            <w:pPr>
              <w:tabs>
                <w:tab w:val="left" w:pos="2586"/>
              </w:tabs>
              <w:spacing w:line="240" w:lineRule="auto"/>
              <w:rPr>
                <w:sz w:val="22"/>
                <w:szCs w:val="22"/>
                <w:lang w:eastAsia="bg-BG"/>
              </w:rPr>
            </w:pPr>
            <w:r w:rsidRPr="0065185F">
              <w:rPr>
                <w:sz w:val="22"/>
                <w:szCs w:val="22"/>
                <w:lang w:eastAsia="bg-BG"/>
              </w:rPr>
              <w:t>Нощ</w:t>
            </w:r>
          </w:p>
        </w:tc>
        <w:tc>
          <w:tcPr>
            <w:tcW w:w="6891" w:type="dxa"/>
            <w:tcBorders>
              <w:top w:val="single" w:sz="4" w:space="0" w:color="auto"/>
              <w:left w:val="single" w:sz="4" w:space="0" w:color="auto"/>
              <w:bottom w:val="single" w:sz="4" w:space="0" w:color="auto"/>
              <w:right w:val="single" w:sz="4" w:space="0" w:color="auto"/>
            </w:tcBorders>
            <w:hideMark/>
          </w:tcPr>
          <w:p w14:paraId="53E34D6A" w14:textId="77777777" w:rsidR="00FE2AC6" w:rsidRPr="0065185F" w:rsidRDefault="00FE2AC6" w:rsidP="009E4907">
            <w:pPr>
              <w:spacing w:line="240" w:lineRule="auto"/>
              <w:ind w:right="872"/>
              <w:rPr>
                <w:sz w:val="22"/>
                <w:szCs w:val="22"/>
                <w:lang w:eastAsia="bg-BG"/>
              </w:rPr>
            </w:pPr>
            <w:r w:rsidRPr="0065185F">
              <w:rPr>
                <w:sz w:val="22"/>
                <w:szCs w:val="22"/>
                <w:lang w:eastAsia="bg-BG"/>
              </w:rPr>
              <w:t>От 23.00ч. до 07.00ч.</w:t>
            </w:r>
          </w:p>
        </w:tc>
      </w:tr>
      <w:tr w:rsidR="0065185F" w:rsidRPr="0065185F" w14:paraId="796BB06B"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5B88E90F" w14:textId="77777777" w:rsidR="00FE2AC6" w:rsidRPr="0065185F" w:rsidRDefault="00FE2AC6" w:rsidP="009E4907">
            <w:pPr>
              <w:tabs>
                <w:tab w:val="left" w:pos="2586"/>
              </w:tabs>
              <w:spacing w:line="240" w:lineRule="auto"/>
              <w:rPr>
                <w:sz w:val="22"/>
                <w:szCs w:val="22"/>
                <w:lang w:eastAsia="bg-BG"/>
              </w:rPr>
            </w:pPr>
            <w:r w:rsidRPr="0065185F">
              <w:rPr>
                <w:sz w:val="22"/>
                <w:szCs w:val="22"/>
                <w:lang w:eastAsia="bg-BG"/>
              </w:rPr>
              <w:t>dB(A)</w:t>
            </w:r>
          </w:p>
        </w:tc>
        <w:tc>
          <w:tcPr>
            <w:tcW w:w="6891" w:type="dxa"/>
            <w:tcBorders>
              <w:top w:val="single" w:sz="4" w:space="0" w:color="auto"/>
              <w:left w:val="single" w:sz="4" w:space="0" w:color="auto"/>
              <w:bottom w:val="single" w:sz="4" w:space="0" w:color="auto"/>
              <w:right w:val="single" w:sz="4" w:space="0" w:color="auto"/>
            </w:tcBorders>
            <w:hideMark/>
          </w:tcPr>
          <w:p w14:paraId="2E61CFBF" w14:textId="77777777" w:rsidR="00FE2AC6" w:rsidRPr="0065185F" w:rsidRDefault="00FE2AC6" w:rsidP="009E4907">
            <w:pPr>
              <w:spacing w:line="240" w:lineRule="auto"/>
              <w:ind w:right="872"/>
              <w:rPr>
                <w:sz w:val="22"/>
                <w:szCs w:val="22"/>
                <w:lang w:eastAsia="bg-BG"/>
              </w:rPr>
            </w:pPr>
            <w:r w:rsidRPr="0065185F">
              <w:rPr>
                <w:sz w:val="22"/>
                <w:szCs w:val="22"/>
                <w:lang w:eastAsia="bg-BG"/>
              </w:rPr>
              <w:t>Децибели (А скала)</w:t>
            </w:r>
          </w:p>
        </w:tc>
      </w:tr>
      <w:tr w:rsidR="0065185F" w:rsidRPr="0065185F" w14:paraId="385A33D4"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335BF780" w14:textId="77777777" w:rsidR="00FE2AC6" w:rsidRPr="0065185F" w:rsidRDefault="00FE2AC6" w:rsidP="009E4907">
            <w:pPr>
              <w:tabs>
                <w:tab w:val="left" w:pos="1080"/>
                <w:tab w:val="left" w:pos="2586"/>
              </w:tabs>
              <w:spacing w:line="240" w:lineRule="auto"/>
              <w:rPr>
                <w:sz w:val="22"/>
                <w:szCs w:val="22"/>
                <w:lang w:eastAsia="bg-BG"/>
              </w:rPr>
            </w:pPr>
            <w:r w:rsidRPr="0065185F">
              <w:rPr>
                <w:sz w:val="22"/>
                <w:szCs w:val="22"/>
                <w:lang w:val="en-US" w:eastAsia="bg-BG"/>
              </w:rPr>
              <w:t>CET</w:t>
            </w:r>
          </w:p>
        </w:tc>
        <w:tc>
          <w:tcPr>
            <w:tcW w:w="6891" w:type="dxa"/>
            <w:tcBorders>
              <w:top w:val="single" w:sz="4" w:space="0" w:color="auto"/>
              <w:left w:val="single" w:sz="4" w:space="0" w:color="auto"/>
              <w:bottom w:val="single" w:sz="4" w:space="0" w:color="auto"/>
              <w:right w:val="single" w:sz="4" w:space="0" w:color="auto"/>
            </w:tcBorders>
            <w:hideMark/>
          </w:tcPr>
          <w:p w14:paraId="6A32C270" w14:textId="77777777" w:rsidR="00FE2AC6" w:rsidRPr="0065185F" w:rsidRDefault="00FE2AC6" w:rsidP="009E4907">
            <w:pPr>
              <w:spacing w:line="240" w:lineRule="auto"/>
              <w:rPr>
                <w:sz w:val="22"/>
                <w:szCs w:val="22"/>
                <w:lang w:eastAsia="bg-BG"/>
              </w:rPr>
            </w:pPr>
            <w:r w:rsidRPr="0065185F">
              <w:rPr>
                <w:sz w:val="22"/>
                <w:szCs w:val="22"/>
              </w:rPr>
              <w:t>Централно европейско време</w:t>
            </w:r>
          </w:p>
        </w:tc>
      </w:tr>
      <w:tr w:rsidR="0065185F" w:rsidRPr="0065185F" w14:paraId="2F33B14C" w14:textId="77777777" w:rsidTr="005E6F3F">
        <w:tc>
          <w:tcPr>
            <w:tcW w:w="3061" w:type="dxa"/>
            <w:tcBorders>
              <w:top w:val="single" w:sz="4" w:space="0" w:color="auto"/>
              <w:left w:val="single" w:sz="4" w:space="0" w:color="auto"/>
              <w:bottom w:val="single" w:sz="4" w:space="0" w:color="auto"/>
              <w:right w:val="single" w:sz="4" w:space="0" w:color="auto"/>
            </w:tcBorders>
            <w:hideMark/>
          </w:tcPr>
          <w:p w14:paraId="7783307E" w14:textId="77777777" w:rsidR="00FE2AC6" w:rsidRPr="0065185F" w:rsidRDefault="00FE2AC6" w:rsidP="009E4907">
            <w:pPr>
              <w:tabs>
                <w:tab w:val="left" w:pos="1080"/>
                <w:tab w:val="left" w:pos="2586"/>
              </w:tabs>
              <w:spacing w:line="240" w:lineRule="auto"/>
              <w:rPr>
                <w:sz w:val="22"/>
                <w:szCs w:val="22"/>
                <w:lang w:val="en-US" w:eastAsia="bg-BG"/>
              </w:rPr>
            </w:pPr>
            <w:r w:rsidRPr="0065185F">
              <w:rPr>
                <w:sz w:val="22"/>
                <w:szCs w:val="22"/>
                <w:lang w:val="en-US" w:eastAsia="bg-BG"/>
              </w:rPr>
              <w:t>ЗЗВВХВС</w:t>
            </w:r>
          </w:p>
        </w:tc>
        <w:tc>
          <w:tcPr>
            <w:tcW w:w="6891" w:type="dxa"/>
            <w:tcBorders>
              <w:top w:val="single" w:sz="4" w:space="0" w:color="auto"/>
              <w:left w:val="single" w:sz="4" w:space="0" w:color="auto"/>
              <w:bottom w:val="single" w:sz="4" w:space="0" w:color="auto"/>
              <w:right w:val="single" w:sz="4" w:space="0" w:color="auto"/>
            </w:tcBorders>
            <w:hideMark/>
          </w:tcPr>
          <w:p w14:paraId="7EE841DD" w14:textId="77777777" w:rsidR="00FE2AC6" w:rsidRPr="0065185F" w:rsidRDefault="00FE2AC6" w:rsidP="009E4907">
            <w:pPr>
              <w:spacing w:line="240" w:lineRule="auto"/>
              <w:rPr>
                <w:sz w:val="22"/>
                <w:szCs w:val="22"/>
              </w:rPr>
            </w:pPr>
            <w:r w:rsidRPr="0065185F">
              <w:rPr>
                <w:sz w:val="22"/>
                <w:szCs w:val="22"/>
              </w:rPr>
              <w:t>Закон за защита от вредното въздействие на химичните вещества и смеси</w:t>
            </w:r>
          </w:p>
        </w:tc>
      </w:tr>
      <w:tr w:rsidR="00840247" w:rsidRPr="0065185F" w14:paraId="3E6C5B82" w14:textId="77777777" w:rsidTr="005E6F3F">
        <w:tc>
          <w:tcPr>
            <w:tcW w:w="3061" w:type="dxa"/>
            <w:tcBorders>
              <w:top w:val="single" w:sz="4" w:space="0" w:color="auto"/>
              <w:left w:val="single" w:sz="4" w:space="0" w:color="auto"/>
              <w:bottom w:val="single" w:sz="4" w:space="0" w:color="auto"/>
              <w:right w:val="single" w:sz="4" w:space="0" w:color="auto"/>
            </w:tcBorders>
          </w:tcPr>
          <w:p w14:paraId="6D258DBE" w14:textId="77777777" w:rsidR="008B485E" w:rsidRPr="0065185F" w:rsidRDefault="008B485E" w:rsidP="009E4907">
            <w:pPr>
              <w:tabs>
                <w:tab w:val="left" w:pos="1080"/>
                <w:tab w:val="left" w:pos="2586"/>
              </w:tabs>
              <w:spacing w:line="240" w:lineRule="auto"/>
              <w:rPr>
                <w:sz w:val="22"/>
                <w:szCs w:val="22"/>
                <w:lang w:eastAsia="bg-BG"/>
              </w:rPr>
            </w:pPr>
            <w:r w:rsidRPr="0065185F">
              <w:rPr>
                <w:sz w:val="22"/>
                <w:szCs w:val="22"/>
                <w:lang w:eastAsia="bg-BG"/>
              </w:rPr>
              <w:t>РПУО</w:t>
            </w:r>
          </w:p>
        </w:tc>
        <w:tc>
          <w:tcPr>
            <w:tcW w:w="6891" w:type="dxa"/>
            <w:tcBorders>
              <w:top w:val="single" w:sz="4" w:space="0" w:color="auto"/>
              <w:left w:val="single" w:sz="4" w:space="0" w:color="auto"/>
              <w:bottom w:val="single" w:sz="4" w:space="0" w:color="auto"/>
              <w:right w:val="single" w:sz="4" w:space="0" w:color="auto"/>
            </w:tcBorders>
          </w:tcPr>
          <w:p w14:paraId="54BBA9C2" w14:textId="77777777" w:rsidR="008B485E" w:rsidRPr="0065185F" w:rsidRDefault="008B485E" w:rsidP="009E4907">
            <w:pPr>
              <w:spacing w:line="240" w:lineRule="auto"/>
              <w:rPr>
                <w:sz w:val="22"/>
                <w:szCs w:val="22"/>
              </w:rPr>
            </w:pPr>
            <w:r w:rsidRPr="0065185F">
              <w:rPr>
                <w:bCs/>
              </w:rPr>
              <w:t>Регионално предприятие за управление на отпадъците</w:t>
            </w:r>
          </w:p>
        </w:tc>
      </w:tr>
    </w:tbl>
    <w:p w14:paraId="5DFF5082" w14:textId="77777777" w:rsidR="00FE2AC6" w:rsidRPr="0065185F" w:rsidRDefault="00FE2AC6" w:rsidP="009E4907">
      <w:pPr>
        <w:tabs>
          <w:tab w:val="left" w:pos="2000"/>
        </w:tabs>
        <w:spacing w:line="240" w:lineRule="auto"/>
        <w:rPr>
          <w:b/>
          <w:bCs/>
          <w:sz w:val="22"/>
          <w:szCs w:val="22"/>
        </w:rPr>
      </w:pPr>
    </w:p>
    <w:p w14:paraId="26C0739B" w14:textId="77777777" w:rsidR="00F61E18" w:rsidRPr="0065185F" w:rsidRDefault="00CA5DA0" w:rsidP="00F61E18">
      <w:pPr>
        <w:spacing w:line="240" w:lineRule="auto"/>
        <w:rPr>
          <w:b/>
          <w:sz w:val="22"/>
          <w:szCs w:val="22"/>
        </w:rPr>
      </w:pPr>
      <w:r w:rsidRPr="0065185F">
        <w:rPr>
          <w:b/>
          <w:sz w:val="22"/>
          <w:szCs w:val="22"/>
        </w:rPr>
        <w:t xml:space="preserve">Условие </w:t>
      </w:r>
      <w:r w:rsidR="009A173D" w:rsidRPr="0065185F">
        <w:rPr>
          <w:b/>
          <w:bCs/>
          <w:sz w:val="22"/>
          <w:szCs w:val="22"/>
        </w:rPr>
        <w:t>№</w:t>
      </w:r>
      <w:r w:rsidR="003501C7" w:rsidRPr="0065185F">
        <w:rPr>
          <w:b/>
          <w:bCs/>
          <w:sz w:val="22"/>
          <w:szCs w:val="22"/>
        </w:rPr>
        <w:t xml:space="preserve"> </w:t>
      </w:r>
      <w:r w:rsidRPr="0065185F">
        <w:rPr>
          <w:b/>
          <w:sz w:val="22"/>
          <w:szCs w:val="22"/>
        </w:rPr>
        <w:t>2. Инсталации, обхванати от това разрешително</w:t>
      </w:r>
    </w:p>
    <w:p w14:paraId="401FB5C2" w14:textId="77777777" w:rsidR="00067587" w:rsidRPr="0065185F" w:rsidRDefault="00067587" w:rsidP="00E04AFB">
      <w:pPr>
        <w:spacing w:line="240" w:lineRule="auto"/>
        <w:rPr>
          <w:b/>
          <w:sz w:val="22"/>
          <w:szCs w:val="22"/>
        </w:rPr>
      </w:pPr>
      <w:r w:rsidRPr="0065185F">
        <w:rPr>
          <w:b/>
          <w:sz w:val="22"/>
          <w:szCs w:val="22"/>
        </w:rPr>
        <w:lastRenderedPageBreak/>
        <w:t>Инсталации, които попадат в обхвата на Приложение № 4 към ЗООС:</w:t>
      </w:r>
    </w:p>
    <w:p w14:paraId="1B8CB303" w14:textId="77777777" w:rsidR="00067587" w:rsidRPr="0065185F" w:rsidRDefault="00067587" w:rsidP="00426948">
      <w:pPr>
        <w:numPr>
          <w:ilvl w:val="0"/>
          <w:numId w:val="19"/>
        </w:numPr>
        <w:spacing w:line="240" w:lineRule="auto"/>
        <w:rPr>
          <w:sz w:val="22"/>
          <w:szCs w:val="22"/>
        </w:rPr>
      </w:pPr>
      <w:r w:rsidRPr="0065185F">
        <w:rPr>
          <w:b/>
          <w:sz w:val="22"/>
          <w:szCs w:val="22"/>
        </w:rPr>
        <w:t>„Регионално предприятие за управление на отпадъците, обслужващо общините Камено, Бургас, Айтос, Карнобат, Несебър, Поморие, Руен, Средец и Сунгурларе“</w:t>
      </w:r>
      <w:r w:rsidRPr="0065185F">
        <w:rPr>
          <w:sz w:val="22"/>
          <w:szCs w:val="22"/>
        </w:rPr>
        <w:t>, изпълняващо дейност по точка 5.4 от Приложение № 4 към ЗООС - „</w:t>
      </w:r>
      <w:r w:rsidR="00D949D4" w:rsidRPr="0065185F">
        <w:rPr>
          <w:sz w:val="22"/>
          <w:szCs w:val="22"/>
        </w:rPr>
        <w:t>Депа по смисъла на наредбата по чл. 43, ал. 1 от Закона за управление на отпадъците относно изграждането и експлоатацията на депа и на други съоръжения и инсталации за оползотворяване и обезвреждане на отпадъци, приемащи над 10 т за денонощие отпадъци, или с общ капацитет над 25 000 т, с изключение на депата за инертни отпадъци</w:t>
      </w:r>
      <w:r w:rsidRPr="0065185F">
        <w:rPr>
          <w:sz w:val="22"/>
          <w:szCs w:val="22"/>
        </w:rPr>
        <w:t>” и включващо:</w:t>
      </w:r>
    </w:p>
    <w:p w14:paraId="7FBC4444" w14:textId="77777777" w:rsidR="00067587" w:rsidRPr="0065185F" w:rsidRDefault="00067587" w:rsidP="00426948">
      <w:pPr>
        <w:numPr>
          <w:ilvl w:val="0"/>
          <w:numId w:val="3"/>
        </w:numPr>
        <w:spacing w:line="240" w:lineRule="auto"/>
        <w:ind w:firstLine="54"/>
        <w:rPr>
          <w:sz w:val="22"/>
          <w:szCs w:val="22"/>
        </w:rPr>
      </w:pPr>
      <w:r w:rsidRPr="0065185F">
        <w:rPr>
          <w:b/>
          <w:sz w:val="22"/>
          <w:szCs w:val="22"/>
        </w:rPr>
        <w:t xml:space="preserve">Клетка № 1 </w:t>
      </w:r>
      <w:r w:rsidRPr="0065185F">
        <w:rPr>
          <w:sz w:val="22"/>
          <w:szCs w:val="22"/>
        </w:rPr>
        <w:t>(с прекратена експлоатация)</w:t>
      </w:r>
    </w:p>
    <w:p w14:paraId="7493DE29" w14:textId="77777777" w:rsidR="00067587" w:rsidRPr="0065185F" w:rsidRDefault="00067587" w:rsidP="00426948">
      <w:pPr>
        <w:numPr>
          <w:ilvl w:val="0"/>
          <w:numId w:val="3"/>
        </w:numPr>
        <w:spacing w:line="240" w:lineRule="auto"/>
        <w:ind w:firstLine="54"/>
        <w:rPr>
          <w:b/>
          <w:sz w:val="22"/>
          <w:szCs w:val="22"/>
        </w:rPr>
      </w:pPr>
      <w:r w:rsidRPr="0065185F">
        <w:rPr>
          <w:b/>
          <w:sz w:val="22"/>
          <w:szCs w:val="22"/>
        </w:rPr>
        <w:t>Клетка № 2</w:t>
      </w:r>
    </w:p>
    <w:p w14:paraId="67BEB5AA" w14:textId="77777777" w:rsidR="00067587" w:rsidRPr="0065185F" w:rsidRDefault="00067587" w:rsidP="00E04AFB">
      <w:pPr>
        <w:spacing w:line="240" w:lineRule="auto"/>
        <w:rPr>
          <w:b/>
          <w:sz w:val="22"/>
          <w:szCs w:val="22"/>
        </w:rPr>
      </w:pPr>
    </w:p>
    <w:p w14:paraId="1A4C34D2" w14:textId="77777777" w:rsidR="00067587" w:rsidRPr="0065185F" w:rsidRDefault="00067587" w:rsidP="00E04AFB">
      <w:pPr>
        <w:spacing w:line="240" w:lineRule="auto"/>
        <w:rPr>
          <w:b/>
          <w:sz w:val="22"/>
          <w:szCs w:val="22"/>
        </w:rPr>
      </w:pPr>
      <w:r w:rsidRPr="0065185F">
        <w:rPr>
          <w:b/>
          <w:sz w:val="22"/>
          <w:szCs w:val="22"/>
        </w:rPr>
        <w:t>Инсталации, които не попадат в обхвата на Приложение № 4 към ЗООС:</w:t>
      </w:r>
    </w:p>
    <w:p w14:paraId="78930BA4" w14:textId="77777777" w:rsidR="00067587" w:rsidRPr="0065185F" w:rsidRDefault="00067587" w:rsidP="00E04AFB">
      <w:pPr>
        <w:pStyle w:val="ListParagraph"/>
        <w:rPr>
          <w:rFonts w:eastAsia="Times New Roman"/>
          <w:noProof/>
          <w:sz w:val="22"/>
          <w:szCs w:val="22"/>
        </w:rPr>
      </w:pPr>
      <w:r w:rsidRPr="0065185F">
        <w:rPr>
          <w:noProof/>
          <w:sz w:val="22"/>
          <w:szCs w:val="22"/>
        </w:rPr>
        <w:t xml:space="preserve">1. </w:t>
      </w:r>
      <w:r w:rsidRPr="0065185F">
        <w:rPr>
          <w:rFonts w:eastAsia="Times New Roman"/>
          <w:noProof/>
          <w:sz w:val="22"/>
          <w:szCs w:val="22"/>
        </w:rPr>
        <w:t>Инсталация за сепариране;</w:t>
      </w:r>
    </w:p>
    <w:p w14:paraId="3C328AFD" w14:textId="77777777" w:rsidR="00067587" w:rsidRPr="0065185F" w:rsidRDefault="00067587" w:rsidP="00426948">
      <w:pPr>
        <w:numPr>
          <w:ilvl w:val="0"/>
          <w:numId w:val="3"/>
        </w:numPr>
        <w:spacing w:line="240" w:lineRule="auto"/>
        <w:jc w:val="left"/>
        <w:rPr>
          <w:rFonts w:eastAsia="Times New Roman"/>
          <w:noProof/>
          <w:sz w:val="22"/>
          <w:szCs w:val="22"/>
        </w:rPr>
      </w:pPr>
      <w:r w:rsidRPr="0065185F">
        <w:rPr>
          <w:rFonts w:eastAsia="Times New Roman"/>
          <w:noProof/>
          <w:sz w:val="22"/>
          <w:szCs w:val="22"/>
        </w:rPr>
        <w:t>Модул предсепарираща инсталация към инсталация за сепариране;</w:t>
      </w:r>
    </w:p>
    <w:p w14:paraId="7A0AE1DA" w14:textId="77777777" w:rsidR="00067587" w:rsidRPr="0065185F" w:rsidRDefault="00067587" w:rsidP="00E04AFB">
      <w:pPr>
        <w:tabs>
          <w:tab w:val="left" w:pos="2556"/>
        </w:tabs>
        <w:overflowPunct/>
        <w:autoSpaceDE/>
        <w:autoSpaceDN/>
        <w:adjustRightInd/>
        <w:spacing w:line="240" w:lineRule="auto"/>
        <w:ind w:left="720"/>
        <w:contextualSpacing/>
        <w:textAlignment w:val="auto"/>
        <w:rPr>
          <w:rFonts w:eastAsia="Times New Roman"/>
          <w:noProof/>
          <w:sz w:val="22"/>
          <w:szCs w:val="22"/>
        </w:rPr>
      </w:pPr>
      <w:r w:rsidRPr="0065185F">
        <w:rPr>
          <w:rFonts w:eastAsia="Times New Roman"/>
          <w:noProof/>
          <w:sz w:val="22"/>
          <w:szCs w:val="22"/>
        </w:rPr>
        <w:t>2. Инсталация за аеробно компостиране, включваща мобилна мелачка (шредер);</w:t>
      </w:r>
    </w:p>
    <w:p w14:paraId="0E874F26" w14:textId="77777777" w:rsidR="00067587" w:rsidRPr="0065185F" w:rsidRDefault="00067587" w:rsidP="00E04AFB">
      <w:pPr>
        <w:tabs>
          <w:tab w:val="left" w:pos="2556"/>
        </w:tabs>
        <w:overflowPunct/>
        <w:autoSpaceDE/>
        <w:autoSpaceDN/>
        <w:adjustRightInd/>
        <w:spacing w:line="240" w:lineRule="auto"/>
        <w:ind w:left="720"/>
        <w:contextualSpacing/>
        <w:textAlignment w:val="auto"/>
        <w:rPr>
          <w:rFonts w:eastAsia="Times New Roman"/>
          <w:noProof/>
          <w:sz w:val="22"/>
          <w:szCs w:val="22"/>
        </w:rPr>
      </w:pPr>
      <w:r w:rsidRPr="0065185F">
        <w:rPr>
          <w:rFonts w:eastAsia="Times New Roman"/>
          <w:noProof/>
          <w:sz w:val="22"/>
          <w:szCs w:val="22"/>
        </w:rPr>
        <w:t>3. Инсталация за балиране;</w:t>
      </w:r>
    </w:p>
    <w:p w14:paraId="77F42E75" w14:textId="77777777" w:rsidR="00067587" w:rsidRPr="0065185F" w:rsidRDefault="00067587" w:rsidP="00E04AFB">
      <w:pPr>
        <w:tabs>
          <w:tab w:val="left" w:pos="2556"/>
        </w:tabs>
        <w:overflowPunct/>
        <w:autoSpaceDE/>
        <w:autoSpaceDN/>
        <w:adjustRightInd/>
        <w:spacing w:line="240" w:lineRule="auto"/>
        <w:ind w:left="720"/>
        <w:contextualSpacing/>
        <w:textAlignment w:val="auto"/>
        <w:rPr>
          <w:rFonts w:eastAsia="Times New Roman"/>
          <w:noProof/>
          <w:sz w:val="22"/>
          <w:szCs w:val="22"/>
        </w:rPr>
      </w:pPr>
      <w:r w:rsidRPr="0065185F">
        <w:rPr>
          <w:rFonts w:eastAsia="Times New Roman"/>
          <w:noProof/>
          <w:sz w:val="22"/>
          <w:szCs w:val="22"/>
        </w:rPr>
        <w:t>4. Инсталация за раздробяване на строителни отпадъци;</w:t>
      </w:r>
    </w:p>
    <w:p w14:paraId="6DA72D8C" w14:textId="77777777" w:rsidR="00067587" w:rsidRPr="0065185F" w:rsidRDefault="00067587" w:rsidP="00E04AFB">
      <w:pPr>
        <w:tabs>
          <w:tab w:val="left" w:pos="2556"/>
        </w:tabs>
        <w:overflowPunct/>
        <w:autoSpaceDE/>
        <w:autoSpaceDN/>
        <w:adjustRightInd/>
        <w:spacing w:line="240" w:lineRule="auto"/>
        <w:ind w:left="720"/>
        <w:contextualSpacing/>
        <w:textAlignment w:val="auto"/>
        <w:rPr>
          <w:rFonts w:eastAsia="Times New Roman"/>
          <w:noProof/>
          <w:sz w:val="22"/>
          <w:szCs w:val="22"/>
        </w:rPr>
      </w:pPr>
      <w:r w:rsidRPr="0065185F">
        <w:rPr>
          <w:rFonts w:eastAsia="Times New Roman"/>
          <w:noProof/>
          <w:sz w:val="22"/>
          <w:szCs w:val="22"/>
        </w:rPr>
        <w:t>5. Инсталация за раздробяване на едрогабаритни отпадъци;</w:t>
      </w:r>
    </w:p>
    <w:p w14:paraId="418B3531" w14:textId="77777777" w:rsidR="00067587" w:rsidRPr="0065185F" w:rsidRDefault="00067587" w:rsidP="00E04AFB">
      <w:pPr>
        <w:tabs>
          <w:tab w:val="left" w:pos="2556"/>
        </w:tabs>
        <w:overflowPunct/>
        <w:autoSpaceDE/>
        <w:autoSpaceDN/>
        <w:adjustRightInd/>
        <w:spacing w:line="240" w:lineRule="auto"/>
        <w:ind w:firstLine="720"/>
        <w:contextualSpacing/>
        <w:textAlignment w:val="auto"/>
        <w:rPr>
          <w:rFonts w:eastAsia="Times New Roman"/>
          <w:noProof/>
          <w:sz w:val="22"/>
          <w:szCs w:val="22"/>
        </w:rPr>
      </w:pPr>
      <w:r w:rsidRPr="0065185F">
        <w:rPr>
          <w:rFonts w:eastAsia="Times New Roman"/>
          <w:noProof/>
          <w:sz w:val="22"/>
          <w:szCs w:val="22"/>
        </w:rPr>
        <w:t>6. Площадка за временно съхранение на опасни отпадъци и рециклируеми отпадъци от населението „Екопарк“;</w:t>
      </w:r>
    </w:p>
    <w:p w14:paraId="148470D8" w14:textId="77777777" w:rsidR="00067587" w:rsidRPr="0065185F" w:rsidRDefault="00067587" w:rsidP="00E04AFB">
      <w:pPr>
        <w:tabs>
          <w:tab w:val="left" w:pos="2556"/>
        </w:tabs>
        <w:overflowPunct/>
        <w:autoSpaceDE/>
        <w:autoSpaceDN/>
        <w:adjustRightInd/>
        <w:spacing w:line="240" w:lineRule="auto"/>
        <w:ind w:left="720"/>
        <w:contextualSpacing/>
        <w:textAlignment w:val="auto"/>
        <w:rPr>
          <w:rFonts w:eastAsia="Times New Roman"/>
          <w:noProof/>
          <w:sz w:val="22"/>
          <w:szCs w:val="22"/>
        </w:rPr>
      </w:pPr>
      <w:r w:rsidRPr="0065185F">
        <w:rPr>
          <w:rFonts w:eastAsia="Times New Roman"/>
          <w:noProof/>
          <w:sz w:val="22"/>
          <w:szCs w:val="22"/>
        </w:rPr>
        <w:t>7. Инсталация за произодство на дървесен мулч/чипс.</w:t>
      </w:r>
    </w:p>
    <w:p w14:paraId="37E9D25B" w14:textId="77777777" w:rsidR="00F660BB" w:rsidRPr="0065185F" w:rsidRDefault="00F660BB" w:rsidP="00F660BB">
      <w:pPr>
        <w:widowControl/>
        <w:tabs>
          <w:tab w:val="left" w:pos="2556"/>
        </w:tabs>
        <w:overflowPunct/>
        <w:autoSpaceDE/>
        <w:autoSpaceDN/>
        <w:adjustRightInd/>
        <w:spacing w:line="240" w:lineRule="auto"/>
        <w:textAlignment w:val="auto"/>
        <w:rPr>
          <w:rFonts w:eastAsia="Times New Roman"/>
          <w:noProof/>
          <w:sz w:val="22"/>
          <w:szCs w:val="22"/>
        </w:rPr>
      </w:pPr>
    </w:p>
    <w:p w14:paraId="2037B644" w14:textId="77777777" w:rsidR="00CA5DA0" w:rsidRPr="0065185F" w:rsidRDefault="00CA5DA0" w:rsidP="009E4907">
      <w:pPr>
        <w:numPr>
          <w:ilvl w:val="12"/>
          <w:numId w:val="0"/>
        </w:numPr>
        <w:tabs>
          <w:tab w:val="num" w:pos="400"/>
        </w:tabs>
        <w:spacing w:line="240" w:lineRule="auto"/>
        <w:rPr>
          <w:b/>
          <w:sz w:val="22"/>
          <w:szCs w:val="22"/>
        </w:rPr>
      </w:pPr>
      <w:r w:rsidRPr="0065185F">
        <w:rPr>
          <w:b/>
          <w:sz w:val="22"/>
          <w:szCs w:val="22"/>
        </w:rPr>
        <w:t xml:space="preserve">Условие </w:t>
      </w:r>
      <w:r w:rsidR="009A173D" w:rsidRPr="0065185F">
        <w:rPr>
          <w:b/>
          <w:bCs/>
          <w:sz w:val="22"/>
          <w:szCs w:val="22"/>
        </w:rPr>
        <w:t>№</w:t>
      </w:r>
      <w:r w:rsidR="003501C7" w:rsidRPr="0065185F">
        <w:rPr>
          <w:b/>
          <w:bCs/>
          <w:sz w:val="22"/>
          <w:szCs w:val="22"/>
        </w:rPr>
        <w:t xml:space="preserve"> </w:t>
      </w:r>
      <w:r w:rsidRPr="0065185F">
        <w:rPr>
          <w:b/>
          <w:sz w:val="22"/>
          <w:szCs w:val="22"/>
        </w:rPr>
        <w:t>3. Обхват</w:t>
      </w:r>
    </w:p>
    <w:p w14:paraId="145813F1" w14:textId="77777777" w:rsidR="00CA5DA0" w:rsidRPr="0065185F" w:rsidRDefault="00CA5DA0" w:rsidP="009E4907">
      <w:pPr>
        <w:spacing w:line="240" w:lineRule="auto"/>
        <w:rPr>
          <w:sz w:val="22"/>
          <w:szCs w:val="22"/>
        </w:rPr>
      </w:pPr>
      <w:r w:rsidRPr="0065185F">
        <w:rPr>
          <w:b/>
          <w:sz w:val="22"/>
          <w:szCs w:val="22"/>
        </w:rPr>
        <w:t xml:space="preserve">Условие 3.1. </w:t>
      </w:r>
      <w:r w:rsidRPr="0065185F">
        <w:rPr>
          <w:sz w:val="22"/>
          <w:szCs w:val="22"/>
        </w:rPr>
        <w:t>Работата на инсталаци</w:t>
      </w:r>
      <w:r w:rsidR="00D0344E" w:rsidRPr="0065185F">
        <w:rPr>
          <w:sz w:val="22"/>
          <w:szCs w:val="22"/>
        </w:rPr>
        <w:t>ите</w:t>
      </w:r>
      <w:r w:rsidRPr="0065185F">
        <w:rPr>
          <w:sz w:val="22"/>
          <w:szCs w:val="22"/>
        </w:rPr>
        <w:t xml:space="preserve"> и емисиите в околната среда трябва да бъдат контролирани и поддържани в съответствие с условията на настоящото комплексно разрешително. </w:t>
      </w:r>
      <w:r w:rsidRPr="0065185F">
        <w:rPr>
          <w:b/>
          <w:sz w:val="22"/>
          <w:szCs w:val="22"/>
        </w:rPr>
        <w:t xml:space="preserve">Всички планове и програми, които се изискват в настоящото </w:t>
      </w:r>
      <w:r w:rsidR="000A488D" w:rsidRPr="0065185F">
        <w:rPr>
          <w:b/>
          <w:sz w:val="22"/>
          <w:szCs w:val="22"/>
        </w:rPr>
        <w:t>р</w:t>
      </w:r>
      <w:r w:rsidRPr="0065185F">
        <w:rPr>
          <w:b/>
          <w:sz w:val="22"/>
          <w:szCs w:val="22"/>
        </w:rPr>
        <w:t>азрешително, са неразделна част от него.</w:t>
      </w:r>
    </w:p>
    <w:p w14:paraId="1201B1BC" w14:textId="77777777" w:rsidR="00CA5DA0" w:rsidRPr="0065185F" w:rsidRDefault="00CA5DA0" w:rsidP="009E4907">
      <w:pPr>
        <w:spacing w:line="240" w:lineRule="auto"/>
        <w:rPr>
          <w:sz w:val="22"/>
          <w:szCs w:val="22"/>
        </w:rPr>
      </w:pPr>
      <w:r w:rsidRPr="0065185F">
        <w:rPr>
          <w:b/>
          <w:sz w:val="22"/>
          <w:szCs w:val="22"/>
        </w:rPr>
        <w:t>Условие 3.2.</w:t>
      </w:r>
      <w:r w:rsidRPr="0065185F">
        <w:rPr>
          <w:sz w:val="22"/>
          <w:szCs w:val="22"/>
        </w:rPr>
        <w:t xml:space="preserve"> Нито едно от условията в настоящото разрешително не отменя законовите задължения на </w:t>
      </w:r>
      <w:r w:rsidR="00F34605" w:rsidRPr="0065185F">
        <w:rPr>
          <w:sz w:val="22"/>
          <w:szCs w:val="22"/>
        </w:rPr>
        <w:t>п</w:t>
      </w:r>
      <w:r w:rsidRPr="0065185F">
        <w:rPr>
          <w:sz w:val="22"/>
          <w:szCs w:val="22"/>
        </w:rPr>
        <w:t>ритежателя му, произт</w:t>
      </w:r>
      <w:r w:rsidR="00F34605" w:rsidRPr="0065185F">
        <w:rPr>
          <w:sz w:val="22"/>
          <w:szCs w:val="22"/>
        </w:rPr>
        <w:t>ичащи от други нормативни документи, както и от българското и европейското законодателство</w:t>
      </w:r>
      <w:r w:rsidRPr="0065185F">
        <w:rPr>
          <w:sz w:val="22"/>
          <w:szCs w:val="22"/>
        </w:rPr>
        <w:t>.</w:t>
      </w:r>
    </w:p>
    <w:p w14:paraId="660C4114" w14:textId="77777777" w:rsidR="00CA5DA0" w:rsidRPr="0065185F" w:rsidRDefault="00CA5DA0" w:rsidP="009E4907">
      <w:pPr>
        <w:pStyle w:val="BodyText"/>
        <w:spacing w:line="240" w:lineRule="auto"/>
        <w:rPr>
          <w:sz w:val="22"/>
          <w:szCs w:val="22"/>
        </w:rPr>
      </w:pPr>
      <w:r w:rsidRPr="0065185F">
        <w:rPr>
          <w:b/>
          <w:sz w:val="22"/>
          <w:szCs w:val="22"/>
        </w:rPr>
        <w:t>Условие 3.3.</w:t>
      </w:r>
      <w:r w:rsidRPr="0065185F">
        <w:rPr>
          <w:sz w:val="22"/>
          <w:szCs w:val="22"/>
        </w:rPr>
        <w:t xml:space="preserve"> </w:t>
      </w:r>
      <w:r w:rsidR="00147637" w:rsidRPr="0065185F">
        <w:rPr>
          <w:sz w:val="22"/>
          <w:szCs w:val="22"/>
        </w:rPr>
        <w:t xml:space="preserve">Всяко назоваване в настоящото разрешително на понятието “площадка” ще означава територията, на която са разположени инсталациите по </w:t>
      </w:r>
      <w:r w:rsidR="00147637" w:rsidRPr="0065185F">
        <w:rPr>
          <w:b/>
          <w:sz w:val="22"/>
          <w:szCs w:val="22"/>
        </w:rPr>
        <w:t>Условие 2</w:t>
      </w:r>
      <w:r w:rsidR="00F34605" w:rsidRPr="0065185F">
        <w:rPr>
          <w:b/>
          <w:sz w:val="22"/>
          <w:szCs w:val="22"/>
        </w:rPr>
        <w:t>.</w:t>
      </w:r>
      <w:r w:rsidR="00147637" w:rsidRPr="0065185F">
        <w:rPr>
          <w:sz w:val="22"/>
          <w:szCs w:val="22"/>
        </w:rPr>
        <w:t>, представена на Приложение 8</w:t>
      </w:r>
      <w:r w:rsidR="00F34605" w:rsidRPr="0065185F">
        <w:rPr>
          <w:sz w:val="22"/>
          <w:szCs w:val="22"/>
        </w:rPr>
        <w:t>.15.</w:t>
      </w:r>
      <w:r w:rsidR="00147637" w:rsidRPr="0065185F">
        <w:rPr>
          <w:sz w:val="22"/>
          <w:szCs w:val="22"/>
        </w:rPr>
        <w:t xml:space="preserve"> към </w:t>
      </w:r>
      <w:r w:rsidR="00342F64" w:rsidRPr="0065185F">
        <w:rPr>
          <w:sz w:val="22"/>
          <w:szCs w:val="22"/>
        </w:rPr>
        <w:t>з</w:t>
      </w:r>
      <w:r w:rsidR="00147637" w:rsidRPr="0065185F">
        <w:rPr>
          <w:sz w:val="22"/>
          <w:szCs w:val="22"/>
        </w:rPr>
        <w:t>аявлението.</w:t>
      </w:r>
    </w:p>
    <w:p w14:paraId="7F29768D" w14:textId="77777777" w:rsidR="00CA5DA0" w:rsidRPr="0065185F" w:rsidRDefault="00CA5DA0" w:rsidP="009E4907">
      <w:pPr>
        <w:spacing w:line="240" w:lineRule="auto"/>
        <w:rPr>
          <w:sz w:val="22"/>
          <w:szCs w:val="22"/>
        </w:rPr>
      </w:pPr>
      <w:r w:rsidRPr="0065185F">
        <w:rPr>
          <w:b/>
          <w:sz w:val="22"/>
          <w:szCs w:val="22"/>
        </w:rPr>
        <w:t xml:space="preserve">Условие 3.4. </w:t>
      </w:r>
      <w:r w:rsidRPr="0065185F">
        <w:rPr>
          <w:sz w:val="22"/>
          <w:szCs w:val="22"/>
        </w:rPr>
        <w:t xml:space="preserve">Притежателят на настоящото разрешително може да възлага, въз основа на писмен договор, дейностите по стопанисване на </w:t>
      </w:r>
      <w:r w:rsidR="00680356" w:rsidRPr="0065185F">
        <w:rPr>
          <w:sz w:val="22"/>
          <w:szCs w:val="22"/>
        </w:rPr>
        <w:t>„Регионално предприятие за управление на отпадъците, обслужващо общините Камено, Бургас, Айтос, Карнобат, Несебър, Поморие, Руен, Средец и Сунгурларе“</w:t>
      </w:r>
      <w:r w:rsidRPr="0065185F">
        <w:rPr>
          <w:sz w:val="22"/>
          <w:szCs w:val="22"/>
        </w:rPr>
        <w:t>, на българско или чуждестранно юридическо или физическо лице, регистрирано като търговец по Търговския закон или по националното си законодателство, което да изпълнява условията от настоящото разрешително по експлоатацията, закриването, поддръжката и следексплоатационните грижи за площадката</w:t>
      </w:r>
      <w:r w:rsidR="00746B81" w:rsidRPr="0065185F">
        <w:rPr>
          <w:sz w:val="22"/>
          <w:szCs w:val="22"/>
        </w:rPr>
        <w:t xml:space="preserve"> на депото</w:t>
      </w:r>
      <w:r w:rsidRPr="0065185F">
        <w:rPr>
          <w:sz w:val="22"/>
          <w:szCs w:val="22"/>
        </w:rPr>
        <w:t>.</w:t>
      </w:r>
    </w:p>
    <w:p w14:paraId="74B5FAB4" w14:textId="77777777" w:rsidR="00CA5DA0" w:rsidRPr="0065185F" w:rsidRDefault="00CA5DA0" w:rsidP="009E4907">
      <w:pPr>
        <w:spacing w:line="240" w:lineRule="auto"/>
        <w:rPr>
          <w:sz w:val="22"/>
          <w:szCs w:val="22"/>
        </w:rPr>
      </w:pPr>
      <w:r w:rsidRPr="0065185F">
        <w:rPr>
          <w:b/>
          <w:sz w:val="22"/>
          <w:szCs w:val="22"/>
        </w:rPr>
        <w:t xml:space="preserve">Условие 3.4.1. </w:t>
      </w:r>
      <w:r w:rsidRPr="0065185F">
        <w:rPr>
          <w:sz w:val="22"/>
          <w:szCs w:val="22"/>
        </w:rPr>
        <w:t xml:space="preserve">В двумесечен срок преди извършване на смяна на българското или чуждестранното юридическо или физическо лице, регистрирано като търговец по Търговския закон или по националното си законодателство, осъществяващо дейностите по стопанисване на </w:t>
      </w:r>
      <w:r w:rsidR="00680356" w:rsidRPr="0065185F">
        <w:rPr>
          <w:sz w:val="22"/>
          <w:szCs w:val="22"/>
        </w:rPr>
        <w:t>„Регионално предприятие за управление на отпадъците, обслужващо общините Камено, Бургас, Айтос, Карнобат, Несебър, Поморие, Руен, Средец и Сунгурларе“</w:t>
      </w:r>
      <w:r w:rsidRPr="0065185F">
        <w:rPr>
          <w:sz w:val="22"/>
          <w:szCs w:val="22"/>
        </w:rPr>
        <w:t>, притежателят на настоящото разрешително да уведоми МОСВ, ИАОС и РИОСВ.</w:t>
      </w:r>
    </w:p>
    <w:p w14:paraId="045FB26C" w14:textId="77777777" w:rsidR="00CA5DA0" w:rsidRPr="0065185F" w:rsidRDefault="00CA5DA0" w:rsidP="009E4907">
      <w:pPr>
        <w:spacing w:line="240" w:lineRule="auto"/>
        <w:rPr>
          <w:sz w:val="22"/>
          <w:szCs w:val="22"/>
        </w:rPr>
      </w:pPr>
      <w:r w:rsidRPr="0065185F">
        <w:rPr>
          <w:b/>
          <w:sz w:val="22"/>
          <w:szCs w:val="22"/>
        </w:rPr>
        <w:t xml:space="preserve">Условие 3.4.2. </w:t>
      </w:r>
      <w:r w:rsidRPr="0065185F">
        <w:rPr>
          <w:sz w:val="22"/>
          <w:szCs w:val="22"/>
        </w:rPr>
        <w:t xml:space="preserve">Българско или чуждестранно юридическо или физическо лице, регистрирано като търговец по Търговския закон или по националното си законодателство, осъществяващо дейностите по стопанисване на </w:t>
      </w:r>
      <w:r w:rsidR="00680356" w:rsidRPr="0065185F">
        <w:rPr>
          <w:sz w:val="22"/>
          <w:szCs w:val="22"/>
        </w:rPr>
        <w:t>„Регионално предприятие за управление на отпадъците, обслужващо общините Камено, Бургас, Айтос, Карнобат, Несебър, Поморие, Руен, Средец и Сунгурларе“</w:t>
      </w:r>
      <w:r w:rsidR="00B74CE5" w:rsidRPr="0065185F">
        <w:rPr>
          <w:sz w:val="22"/>
          <w:szCs w:val="22"/>
        </w:rPr>
        <w:t>,</w:t>
      </w:r>
      <w:r w:rsidRPr="0065185F">
        <w:rPr>
          <w:sz w:val="22"/>
          <w:szCs w:val="22"/>
        </w:rPr>
        <w:t xml:space="preserve"> трябва да отговаря на изискванията на Глава пета на </w:t>
      </w:r>
      <w:r w:rsidR="00680356" w:rsidRPr="0065185F">
        <w:rPr>
          <w:sz w:val="22"/>
          <w:szCs w:val="22"/>
        </w:rPr>
        <w:t>Наредба № 6/</w:t>
      </w:r>
      <w:r w:rsidR="00D64EB6" w:rsidRPr="0065185F">
        <w:rPr>
          <w:bCs/>
          <w:sz w:val="22"/>
          <w:szCs w:val="22"/>
        </w:rPr>
        <w:t>27</w:t>
      </w:r>
      <w:r w:rsidR="00F660BB" w:rsidRPr="0065185F">
        <w:rPr>
          <w:bCs/>
          <w:sz w:val="22"/>
          <w:szCs w:val="22"/>
        </w:rPr>
        <w:t>.0</w:t>
      </w:r>
      <w:r w:rsidR="00D64EB6" w:rsidRPr="0065185F">
        <w:rPr>
          <w:bCs/>
          <w:sz w:val="22"/>
          <w:szCs w:val="22"/>
        </w:rPr>
        <w:t>8</w:t>
      </w:r>
      <w:r w:rsidR="00F660BB" w:rsidRPr="0065185F">
        <w:rPr>
          <w:bCs/>
          <w:sz w:val="22"/>
          <w:szCs w:val="22"/>
        </w:rPr>
        <w:t>.201</w:t>
      </w:r>
      <w:r w:rsidR="00D64EB6" w:rsidRPr="0065185F">
        <w:rPr>
          <w:bCs/>
          <w:sz w:val="22"/>
          <w:szCs w:val="22"/>
        </w:rPr>
        <w:t>3</w:t>
      </w:r>
      <w:r w:rsidR="00680356" w:rsidRPr="0065185F">
        <w:rPr>
          <w:bCs/>
          <w:sz w:val="22"/>
          <w:szCs w:val="22"/>
        </w:rPr>
        <w:t xml:space="preserve"> г. </w:t>
      </w:r>
      <w:r w:rsidR="00680356" w:rsidRPr="0065185F">
        <w:rPr>
          <w:sz w:val="22"/>
          <w:szCs w:val="22"/>
        </w:rPr>
        <w:t>за условията и изискванията за изграждане и експлоатация на депа и на други съоръжения и инсталации за оползотворяване и обезвреждане на отпадъци.</w:t>
      </w:r>
    </w:p>
    <w:p w14:paraId="664C836B" w14:textId="77777777" w:rsidR="00CA5DA0" w:rsidRPr="0065185F" w:rsidRDefault="00CA5DA0" w:rsidP="009E4907">
      <w:pPr>
        <w:spacing w:line="240" w:lineRule="auto"/>
        <w:rPr>
          <w:sz w:val="22"/>
          <w:szCs w:val="22"/>
        </w:rPr>
      </w:pPr>
      <w:r w:rsidRPr="0065185F">
        <w:rPr>
          <w:b/>
          <w:sz w:val="22"/>
          <w:szCs w:val="22"/>
        </w:rPr>
        <w:t xml:space="preserve">Условие 3.4.3. </w:t>
      </w:r>
      <w:r w:rsidR="00CC296F" w:rsidRPr="0065185F">
        <w:rPr>
          <w:sz w:val="22"/>
          <w:szCs w:val="22"/>
        </w:rPr>
        <w:t>О</w:t>
      </w:r>
      <w:r w:rsidR="00EE7F58" w:rsidRPr="0065185F">
        <w:rPr>
          <w:sz w:val="22"/>
          <w:szCs w:val="22"/>
        </w:rPr>
        <w:t>ператорът изпълнява условията за експлоатация</w:t>
      </w:r>
      <w:r w:rsidR="004E2052" w:rsidRPr="0065185F">
        <w:rPr>
          <w:sz w:val="22"/>
          <w:szCs w:val="22"/>
        </w:rPr>
        <w:t xml:space="preserve"> </w:t>
      </w:r>
      <w:r w:rsidR="00EE7F58" w:rsidRPr="0065185F">
        <w:rPr>
          <w:sz w:val="22"/>
          <w:szCs w:val="22"/>
        </w:rPr>
        <w:t xml:space="preserve">в настоящото комплексно разрешително до потвърдено от компетентния орган закриване на </w:t>
      </w:r>
      <w:r w:rsidR="00680356" w:rsidRPr="0065185F">
        <w:rPr>
          <w:sz w:val="22"/>
          <w:szCs w:val="22"/>
        </w:rPr>
        <w:t xml:space="preserve">„Регионално предприятие за управление на отпадъците, обслужващо общините Камено, Бургас, Айтос, Карнобат, Несебър, Поморие, Руен, Средец и </w:t>
      </w:r>
      <w:r w:rsidR="00680356" w:rsidRPr="0065185F">
        <w:rPr>
          <w:sz w:val="22"/>
          <w:szCs w:val="22"/>
        </w:rPr>
        <w:lastRenderedPageBreak/>
        <w:t>Сунгурларе“</w:t>
      </w:r>
      <w:r w:rsidR="00CC296F" w:rsidRPr="0065185F">
        <w:rPr>
          <w:sz w:val="22"/>
          <w:szCs w:val="22"/>
        </w:rPr>
        <w:t>,</w:t>
      </w:r>
      <w:r w:rsidR="00EE7F58" w:rsidRPr="0065185F">
        <w:rPr>
          <w:sz w:val="22"/>
          <w:szCs w:val="22"/>
        </w:rPr>
        <w:t xml:space="preserve"> съгласно нормативно установения ред.</w:t>
      </w:r>
    </w:p>
    <w:p w14:paraId="205A83D4" w14:textId="77777777" w:rsidR="00CA5DA0" w:rsidRPr="0065185F" w:rsidRDefault="00CA5DA0" w:rsidP="009E4907">
      <w:pPr>
        <w:numPr>
          <w:ilvl w:val="12"/>
          <w:numId w:val="0"/>
        </w:numPr>
        <w:spacing w:line="240" w:lineRule="auto"/>
        <w:rPr>
          <w:sz w:val="22"/>
          <w:szCs w:val="22"/>
        </w:rPr>
      </w:pPr>
    </w:p>
    <w:p w14:paraId="4B801B54" w14:textId="77777777" w:rsidR="00CA5DA0" w:rsidRPr="0065185F" w:rsidRDefault="00CA5DA0" w:rsidP="009E4907">
      <w:pPr>
        <w:numPr>
          <w:ilvl w:val="12"/>
          <w:numId w:val="0"/>
        </w:numPr>
        <w:spacing w:line="240" w:lineRule="auto"/>
        <w:rPr>
          <w:b/>
          <w:sz w:val="22"/>
          <w:szCs w:val="22"/>
        </w:rPr>
      </w:pPr>
      <w:r w:rsidRPr="0065185F">
        <w:rPr>
          <w:b/>
          <w:sz w:val="22"/>
          <w:szCs w:val="22"/>
        </w:rPr>
        <w:t xml:space="preserve">Условие </w:t>
      </w:r>
      <w:r w:rsidR="009A173D" w:rsidRPr="0065185F">
        <w:rPr>
          <w:b/>
          <w:bCs/>
          <w:sz w:val="22"/>
          <w:szCs w:val="22"/>
        </w:rPr>
        <w:t>№</w:t>
      </w:r>
      <w:r w:rsidR="003501C7" w:rsidRPr="0065185F">
        <w:rPr>
          <w:b/>
          <w:bCs/>
          <w:sz w:val="22"/>
          <w:szCs w:val="22"/>
        </w:rPr>
        <w:t xml:space="preserve"> </w:t>
      </w:r>
      <w:r w:rsidRPr="0065185F">
        <w:rPr>
          <w:b/>
          <w:sz w:val="22"/>
          <w:szCs w:val="22"/>
        </w:rPr>
        <w:t>4. Капацитет на инсталациите</w:t>
      </w:r>
    </w:p>
    <w:p w14:paraId="0CA55204" w14:textId="77777777" w:rsidR="00CA5DA0" w:rsidRPr="0065185F" w:rsidRDefault="00CA5DA0" w:rsidP="009E4907">
      <w:pPr>
        <w:spacing w:line="240" w:lineRule="auto"/>
        <w:rPr>
          <w:sz w:val="22"/>
          <w:szCs w:val="22"/>
        </w:rPr>
      </w:pPr>
      <w:r w:rsidRPr="0065185F">
        <w:rPr>
          <w:b/>
          <w:sz w:val="22"/>
          <w:szCs w:val="22"/>
        </w:rPr>
        <w:t xml:space="preserve">Условие 4.1. </w:t>
      </w:r>
      <w:r w:rsidRPr="0065185F">
        <w:rPr>
          <w:sz w:val="22"/>
          <w:szCs w:val="22"/>
        </w:rPr>
        <w:t>На притежателя на настоящото разрешително се разрешава да експлоатира инсталаци</w:t>
      </w:r>
      <w:r w:rsidR="00F4102E" w:rsidRPr="0065185F">
        <w:rPr>
          <w:sz w:val="22"/>
          <w:szCs w:val="22"/>
        </w:rPr>
        <w:t>ите</w:t>
      </w:r>
      <w:r w:rsidR="009A173D" w:rsidRPr="0065185F">
        <w:rPr>
          <w:sz w:val="22"/>
          <w:szCs w:val="22"/>
        </w:rPr>
        <w:t xml:space="preserve"> по </w:t>
      </w:r>
      <w:r w:rsidR="009A173D" w:rsidRPr="0065185F">
        <w:rPr>
          <w:b/>
          <w:sz w:val="22"/>
          <w:szCs w:val="22"/>
        </w:rPr>
        <w:t>Условие 2</w:t>
      </w:r>
      <w:r w:rsidR="00E04AFB" w:rsidRPr="0065185F">
        <w:rPr>
          <w:b/>
          <w:sz w:val="22"/>
          <w:szCs w:val="22"/>
        </w:rPr>
        <w:t>.</w:t>
      </w:r>
      <w:r w:rsidR="004D6199" w:rsidRPr="0065185F">
        <w:rPr>
          <w:sz w:val="22"/>
          <w:szCs w:val="22"/>
        </w:rPr>
        <w:t xml:space="preserve">, </w:t>
      </w:r>
      <w:r w:rsidRPr="0065185F">
        <w:rPr>
          <w:sz w:val="22"/>
          <w:szCs w:val="22"/>
        </w:rPr>
        <w:t>без да превишава капацитет</w:t>
      </w:r>
      <w:r w:rsidR="00F4102E" w:rsidRPr="0065185F">
        <w:rPr>
          <w:sz w:val="22"/>
          <w:szCs w:val="22"/>
        </w:rPr>
        <w:t>ите</w:t>
      </w:r>
      <w:r w:rsidRPr="0065185F">
        <w:rPr>
          <w:sz w:val="22"/>
          <w:szCs w:val="22"/>
        </w:rPr>
        <w:t>, посочен</w:t>
      </w:r>
      <w:r w:rsidR="00F4102E" w:rsidRPr="0065185F">
        <w:rPr>
          <w:sz w:val="22"/>
          <w:szCs w:val="22"/>
        </w:rPr>
        <w:t>и</w:t>
      </w:r>
      <w:r w:rsidRPr="0065185F">
        <w:rPr>
          <w:sz w:val="22"/>
          <w:szCs w:val="22"/>
        </w:rPr>
        <w:t xml:space="preserve"> в </w:t>
      </w:r>
      <w:r w:rsidRPr="0065185F">
        <w:rPr>
          <w:b/>
          <w:sz w:val="22"/>
          <w:szCs w:val="22"/>
        </w:rPr>
        <w:t>Таблица 4.1</w:t>
      </w:r>
      <w:r w:rsidR="005C027F" w:rsidRPr="0065185F">
        <w:rPr>
          <w:sz w:val="22"/>
          <w:szCs w:val="22"/>
        </w:rPr>
        <w:t>.</w:t>
      </w:r>
      <w:r w:rsidR="0020672A" w:rsidRPr="0065185F">
        <w:rPr>
          <w:sz w:val="22"/>
          <w:szCs w:val="22"/>
        </w:rPr>
        <w:t xml:space="preserve"> и </w:t>
      </w:r>
      <w:r w:rsidR="0020672A" w:rsidRPr="0065185F">
        <w:rPr>
          <w:b/>
          <w:sz w:val="22"/>
          <w:szCs w:val="22"/>
        </w:rPr>
        <w:t>Таблица 4.</w:t>
      </w:r>
      <w:r w:rsidR="00FF151C" w:rsidRPr="0065185F">
        <w:rPr>
          <w:b/>
          <w:sz w:val="22"/>
          <w:szCs w:val="22"/>
        </w:rPr>
        <w:t>2</w:t>
      </w:r>
      <w:r w:rsidR="00E04AFB" w:rsidRPr="0065185F">
        <w:rPr>
          <w:b/>
          <w:sz w:val="22"/>
          <w:szCs w:val="22"/>
        </w:rPr>
        <w:t>.</w:t>
      </w:r>
    </w:p>
    <w:p w14:paraId="3D481787" w14:textId="77777777" w:rsidR="00CA5DA0" w:rsidRPr="0065185F" w:rsidRDefault="005C027F" w:rsidP="0067226E">
      <w:pPr>
        <w:spacing w:line="240" w:lineRule="auto"/>
        <w:ind w:left="7780" w:firstLine="692"/>
        <w:rPr>
          <w:b/>
          <w:sz w:val="22"/>
          <w:szCs w:val="22"/>
        </w:rPr>
      </w:pPr>
      <w:r w:rsidRPr="0065185F">
        <w:rPr>
          <w:b/>
          <w:sz w:val="22"/>
          <w:szCs w:val="22"/>
        </w:rPr>
        <w:t>Таблица 4.1</w:t>
      </w:r>
      <w:r w:rsidR="00A51D80" w:rsidRPr="0065185F">
        <w:rPr>
          <w:b/>
          <w:sz w:val="22"/>
          <w:szCs w:val="22"/>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
        <w:gridCol w:w="4725"/>
        <w:gridCol w:w="1720"/>
        <w:gridCol w:w="1507"/>
        <w:gridCol w:w="1507"/>
      </w:tblGrid>
      <w:tr w:rsidR="0065185F" w:rsidRPr="0065185F" w14:paraId="10EB3A54" w14:textId="77777777" w:rsidTr="009E6696">
        <w:trPr>
          <w:jc w:val="center"/>
        </w:trPr>
        <w:tc>
          <w:tcPr>
            <w:tcW w:w="214" w:type="pct"/>
            <w:vAlign w:val="center"/>
          </w:tcPr>
          <w:p w14:paraId="11BB791A" w14:textId="77777777" w:rsidR="005C027F" w:rsidRPr="0065185F" w:rsidRDefault="005C027F" w:rsidP="009E4907">
            <w:pPr>
              <w:spacing w:line="240" w:lineRule="auto"/>
              <w:jc w:val="center"/>
              <w:rPr>
                <w:b/>
                <w:sz w:val="22"/>
                <w:szCs w:val="22"/>
              </w:rPr>
            </w:pPr>
            <w:r w:rsidRPr="0065185F">
              <w:rPr>
                <w:b/>
                <w:sz w:val="22"/>
                <w:szCs w:val="22"/>
              </w:rPr>
              <w:t>№</w:t>
            </w:r>
          </w:p>
        </w:tc>
        <w:tc>
          <w:tcPr>
            <w:tcW w:w="2389" w:type="pct"/>
            <w:vAlign w:val="center"/>
          </w:tcPr>
          <w:p w14:paraId="602192DD" w14:textId="77777777" w:rsidR="005C027F" w:rsidRPr="0065185F" w:rsidRDefault="005C027F" w:rsidP="009E4907">
            <w:pPr>
              <w:spacing w:line="240" w:lineRule="auto"/>
              <w:jc w:val="center"/>
              <w:rPr>
                <w:b/>
                <w:sz w:val="22"/>
                <w:szCs w:val="22"/>
              </w:rPr>
            </w:pPr>
            <w:r w:rsidRPr="0065185F">
              <w:rPr>
                <w:b/>
                <w:sz w:val="22"/>
                <w:szCs w:val="22"/>
              </w:rPr>
              <w:t>Инсталация</w:t>
            </w:r>
          </w:p>
        </w:tc>
        <w:tc>
          <w:tcPr>
            <w:tcW w:w="871" w:type="pct"/>
            <w:vAlign w:val="center"/>
          </w:tcPr>
          <w:p w14:paraId="030C1FE0" w14:textId="77777777" w:rsidR="005C027F" w:rsidRPr="0065185F" w:rsidRDefault="005C027F" w:rsidP="009E4907">
            <w:pPr>
              <w:spacing w:line="240" w:lineRule="auto"/>
              <w:jc w:val="center"/>
              <w:rPr>
                <w:b/>
                <w:sz w:val="22"/>
                <w:szCs w:val="22"/>
              </w:rPr>
            </w:pPr>
            <w:r w:rsidRPr="0065185F">
              <w:rPr>
                <w:b/>
                <w:sz w:val="22"/>
                <w:szCs w:val="22"/>
              </w:rPr>
              <w:t xml:space="preserve">Позиция на дейността по Приложение № 4 </w:t>
            </w:r>
            <w:r w:rsidR="00B0038B" w:rsidRPr="0065185F">
              <w:rPr>
                <w:b/>
                <w:sz w:val="22"/>
                <w:szCs w:val="22"/>
              </w:rPr>
              <w:t>към</w:t>
            </w:r>
            <w:r w:rsidRPr="0065185F">
              <w:rPr>
                <w:b/>
                <w:sz w:val="22"/>
                <w:szCs w:val="22"/>
              </w:rPr>
              <w:t xml:space="preserve"> ЗООС</w:t>
            </w:r>
          </w:p>
        </w:tc>
        <w:tc>
          <w:tcPr>
            <w:tcW w:w="763" w:type="pct"/>
            <w:vAlign w:val="center"/>
          </w:tcPr>
          <w:p w14:paraId="032F83F5" w14:textId="77777777" w:rsidR="005C027F" w:rsidRPr="0065185F" w:rsidRDefault="005C027F" w:rsidP="009E4907">
            <w:pPr>
              <w:spacing w:line="240" w:lineRule="auto"/>
              <w:jc w:val="center"/>
              <w:rPr>
                <w:b/>
                <w:sz w:val="22"/>
                <w:szCs w:val="22"/>
              </w:rPr>
            </w:pPr>
            <w:r w:rsidRPr="0065185F">
              <w:rPr>
                <w:b/>
                <w:sz w:val="22"/>
                <w:szCs w:val="22"/>
              </w:rPr>
              <w:t>Капацитет</w:t>
            </w:r>
          </w:p>
          <w:p w14:paraId="50E60E98" w14:textId="77777777" w:rsidR="005C027F" w:rsidRPr="0065185F" w:rsidRDefault="005C027F" w:rsidP="009E4907">
            <w:pPr>
              <w:spacing w:line="240" w:lineRule="auto"/>
              <w:jc w:val="center"/>
              <w:rPr>
                <w:b/>
                <w:sz w:val="22"/>
                <w:szCs w:val="22"/>
              </w:rPr>
            </w:pPr>
            <w:r w:rsidRPr="0065185F">
              <w:rPr>
                <w:b/>
                <w:sz w:val="22"/>
                <w:szCs w:val="22"/>
              </w:rPr>
              <w:t>[t/24h]</w:t>
            </w:r>
          </w:p>
        </w:tc>
        <w:tc>
          <w:tcPr>
            <w:tcW w:w="763" w:type="pct"/>
            <w:vAlign w:val="center"/>
          </w:tcPr>
          <w:p w14:paraId="24CABDB9" w14:textId="77777777" w:rsidR="005C027F" w:rsidRPr="0065185F" w:rsidRDefault="005C027F" w:rsidP="009E4907">
            <w:pPr>
              <w:spacing w:line="240" w:lineRule="auto"/>
              <w:jc w:val="center"/>
              <w:rPr>
                <w:b/>
                <w:sz w:val="22"/>
                <w:szCs w:val="22"/>
              </w:rPr>
            </w:pPr>
            <w:r w:rsidRPr="0065185F">
              <w:rPr>
                <w:b/>
                <w:sz w:val="22"/>
                <w:szCs w:val="22"/>
              </w:rPr>
              <w:t>Капацитет</w:t>
            </w:r>
          </w:p>
          <w:p w14:paraId="10DD329C" w14:textId="77777777" w:rsidR="005C027F" w:rsidRPr="0065185F" w:rsidRDefault="005C027F" w:rsidP="009E4907">
            <w:pPr>
              <w:spacing w:line="240" w:lineRule="auto"/>
              <w:jc w:val="center"/>
              <w:rPr>
                <w:b/>
                <w:sz w:val="22"/>
                <w:szCs w:val="22"/>
              </w:rPr>
            </w:pPr>
            <w:r w:rsidRPr="0065185F">
              <w:rPr>
                <w:b/>
                <w:sz w:val="22"/>
                <w:szCs w:val="22"/>
              </w:rPr>
              <w:t>[t]</w:t>
            </w:r>
          </w:p>
        </w:tc>
      </w:tr>
      <w:tr w:rsidR="00A51D80" w:rsidRPr="0065185F" w14:paraId="35605344" w14:textId="77777777" w:rsidTr="009E6696">
        <w:trPr>
          <w:trHeight w:val="384"/>
          <w:jc w:val="center"/>
        </w:trPr>
        <w:tc>
          <w:tcPr>
            <w:tcW w:w="214" w:type="pct"/>
            <w:vAlign w:val="center"/>
          </w:tcPr>
          <w:p w14:paraId="2B297013" w14:textId="77777777" w:rsidR="00A42A02" w:rsidRPr="0065185F" w:rsidRDefault="00E7082A" w:rsidP="009E4907">
            <w:pPr>
              <w:spacing w:line="240" w:lineRule="auto"/>
              <w:jc w:val="center"/>
              <w:rPr>
                <w:sz w:val="22"/>
                <w:szCs w:val="22"/>
              </w:rPr>
            </w:pPr>
            <w:r w:rsidRPr="0065185F">
              <w:rPr>
                <w:sz w:val="22"/>
                <w:szCs w:val="22"/>
              </w:rPr>
              <w:t>1</w:t>
            </w:r>
          </w:p>
        </w:tc>
        <w:tc>
          <w:tcPr>
            <w:tcW w:w="2389" w:type="pct"/>
            <w:vAlign w:val="center"/>
          </w:tcPr>
          <w:p w14:paraId="6FBD4E49" w14:textId="77777777" w:rsidR="00A42A02" w:rsidRPr="0065185F" w:rsidRDefault="00B0038B" w:rsidP="009E4907">
            <w:pPr>
              <w:spacing w:line="240" w:lineRule="auto"/>
              <w:rPr>
                <w:sz w:val="22"/>
                <w:szCs w:val="22"/>
              </w:rPr>
            </w:pPr>
            <w:r w:rsidRPr="0065185F">
              <w:rPr>
                <w:b/>
                <w:sz w:val="22"/>
                <w:szCs w:val="22"/>
              </w:rPr>
              <w:t>„Регионално предприятие за управление на отпадъците, обслужващо общините Камено, Бургас, Айтос, Карнобат, Несебър, Поморие, Руен, Средец и Сунгурларе“</w:t>
            </w:r>
            <w:r w:rsidR="00A42A02" w:rsidRPr="0065185F">
              <w:rPr>
                <w:sz w:val="22"/>
                <w:szCs w:val="22"/>
              </w:rPr>
              <w:t xml:space="preserve">, </w:t>
            </w:r>
            <w:r w:rsidRPr="0065185F">
              <w:rPr>
                <w:sz w:val="22"/>
                <w:szCs w:val="22"/>
              </w:rPr>
              <w:t>включващо</w:t>
            </w:r>
            <w:r w:rsidR="00A42A02" w:rsidRPr="0065185F">
              <w:rPr>
                <w:sz w:val="22"/>
                <w:szCs w:val="22"/>
              </w:rPr>
              <w:t>:</w:t>
            </w:r>
          </w:p>
          <w:p w14:paraId="4C712800" w14:textId="77777777" w:rsidR="00A42A02" w:rsidRPr="0065185F" w:rsidRDefault="00B0038B" w:rsidP="00426948">
            <w:pPr>
              <w:numPr>
                <w:ilvl w:val="0"/>
                <w:numId w:val="1"/>
              </w:numPr>
              <w:tabs>
                <w:tab w:val="clear" w:pos="1065"/>
                <w:tab w:val="num" w:pos="637"/>
              </w:tabs>
              <w:spacing w:line="240" w:lineRule="auto"/>
              <w:ind w:left="637" w:hanging="65"/>
              <w:rPr>
                <w:b/>
                <w:sz w:val="22"/>
                <w:szCs w:val="22"/>
              </w:rPr>
            </w:pPr>
            <w:r w:rsidRPr="0065185F">
              <w:rPr>
                <w:b/>
                <w:sz w:val="22"/>
                <w:szCs w:val="22"/>
              </w:rPr>
              <w:t>К</w:t>
            </w:r>
            <w:r w:rsidR="00A42A02" w:rsidRPr="0065185F">
              <w:rPr>
                <w:b/>
                <w:sz w:val="22"/>
                <w:szCs w:val="22"/>
              </w:rPr>
              <w:t>летка №</w:t>
            </w:r>
            <w:r w:rsidRPr="0065185F">
              <w:rPr>
                <w:b/>
                <w:sz w:val="22"/>
                <w:szCs w:val="22"/>
              </w:rPr>
              <w:t xml:space="preserve"> </w:t>
            </w:r>
            <w:r w:rsidR="00A42A02" w:rsidRPr="0065185F">
              <w:rPr>
                <w:b/>
                <w:sz w:val="22"/>
                <w:szCs w:val="22"/>
              </w:rPr>
              <w:t>1</w:t>
            </w:r>
            <w:r w:rsidR="00332B23" w:rsidRPr="0065185F">
              <w:rPr>
                <w:b/>
                <w:sz w:val="22"/>
                <w:szCs w:val="22"/>
              </w:rPr>
              <w:t xml:space="preserve"> </w:t>
            </w:r>
            <w:r w:rsidR="00332B23" w:rsidRPr="0065185F">
              <w:rPr>
                <w:sz w:val="22"/>
                <w:szCs w:val="22"/>
              </w:rPr>
              <w:t>(с прекратена експлоатация)</w:t>
            </w:r>
          </w:p>
          <w:p w14:paraId="2C186DFB" w14:textId="77777777" w:rsidR="009E082F" w:rsidRPr="0065185F" w:rsidRDefault="009E082F" w:rsidP="00426948">
            <w:pPr>
              <w:numPr>
                <w:ilvl w:val="0"/>
                <w:numId w:val="1"/>
              </w:numPr>
              <w:tabs>
                <w:tab w:val="clear" w:pos="1065"/>
                <w:tab w:val="num" w:pos="637"/>
              </w:tabs>
              <w:spacing w:line="240" w:lineRule="auto"/>
              <w:ind w:left="637" w:hanging="65"/>
              <w:rPr>
                <w:b/>
                <w:sz w:val="22"/>
                <w:szCs w:val="22"/>
              </w:rPr>
            </w:pPr>
            <w:r w:rsidRPr="0065185F">
              <w:rPr>
                <w:b/>
                <w:sz w:val="22"/>
                <w:szCs w:val="22"/>
              </w:rPr>
              <w:t>Клетка № 2</w:t>
            </w:r>
          </w:p>
        </w:tc>
        <w:tc>
          <w:tcPr>
            <w:tcW w:w="871" w:type="pct"/>
            <w:vAlign w:val="center"/>
          </w:tcPr>
          <w:p w14:paraId="403FF1D4" w14:textId="77777777" w:rsidR="00A42A02" w:rsidRPr="0065185F" w:rsidRDefault="00E7082A" w:rsidP="009E4907">
            <w:pPr>
              <w:spacing w:line="240" w:lineRule="auto"/>
              <w:jc w:val="center"/>
              <w:rPr>
                <w:sz w:val="22"/>
                <w:szCs w:val="22"/>
              </w:rPr>
            </w:pPr>
            <w:r w:rsidRPr="0065185F">
              <w:rPr>
                <w:sz w:val="22"/>
                <w:szCs w:val="22"/>
              </w:rPr>
              <w:t>т. 5.4</w:t>
            </w:r>
          </w:p>
        </w:tc>
        <w:tc>
          <w:tcPr>
            <w:tcW w:w="763" w:type="pct"/>
            <w:vAlign w:val="center"/>
          </w:tcPr>
          <w:p w14:paraId="702D1BF8" w14:textId="77777777" w:rsidR="00A42A02" w:rsidRPr="0065185F" w:rsidRDefault="007D6ED5" w:rsidP="009E4907">
            <w:pPr>
              <w:spacing w:line="240" w:lineRule="auto"/>
              <w:jc w:val="center"/>
              <w:rPr>
                <w:sz w:val="22"/>
                <w:szCs w:val="22"/>
              </w:rPr>
            </w:pPr>
            <w:r w:rsidRPr="0065185F">
              <w:rPr>
                <w:sz w:val="22"/>
                <w:szCs w:val="22"/>
              </w:rPr>
              <w:t>900</w:t>
            </w:r>
          </w:p>
        </w:tc>
        <w:tc>
          <w:tcPr>
            <w:tcW w:w="763" w:type="pct"/>
            <w:vAlign w:val="center"/>
          </w:tcPr>
          <w:p w14:paraId="0D96DDA7" w14:textId="77777777" w:rsidR="009E082F" w:rsidRPr="0065185F" w:rsidRDefault="009E082F" w:rsidP="009E4907">
            <w:pPr>
              <w:spacing w:line="240" w:lineRule="auto"/>
              <w:jc w:val="center"/>
              <w:rPr>
                <w:sz w:val="22"/>
                <w:szCs w:val="22"/>
              </w:rPr>
            </w:pPr>
          </w:p>
          <w:p w14:paraId="6FC1FA26" w14:textId="77777777" w:rsidR="009E082F" w:rsidRPr="0065185F" w:rsidRDefault="009E082F" w:rsidP="009E4907">
            <w:pPr>
              <w:spacing w:line="240" w:lineRule="auto"/>
              <w:jc w:val="center"/>
              <w:rPr>
                <w:sz w:val="22"/>
                <w:szCs w:val="22"/>
              </w:rPr>
            </w:pPr>
          </w:p>
          <w:p w14:paraId="7FA683A1" w14:textId="77777777" w:rsidR="009E082F" w:rsidRPr="0065185F" w:rsidRDefault="009E082F" w:rsidP="009E4907">
            <w:pPr>
              <w:spacing w:line="240" w:lineRule="auto"/>
              <w:jc w:val="center"/>
              <w:rPr>
                <w:sz w:val="22"/>
                <w:szCs w:val="22"/>
              </w:rPr>
            </w:pPr>
          </w:p>
          <w:p w14:paraId="3214B332" w14:textId="77777777" w:rsidR="00C64006" w:rsidRPr="0065185F" w:rsidRDefault="00C64006" w:rsidP="009E4907">
            <w:pPr>
              <w:spacing w:line="240" w:lineRule="auto"/>
              <w:jc w:val="center"/>
              <w:rPr>
                <w:sz w:val="22"/>
                <w:szCs w:val="22"/>
              </w:rPr>
            </w:pPr>
          </w:p>
          <w:p w14:paraId="5F2B5ACE" w14:textId="77777777" w:rsidR="00A42A02" w:rsidRPr="0065185F" w:rsidRDefault="009E082F" w:rsidP="009E4907">
            <w:pPr>
              <w:spacing w:line="240" w:lineRule="auto"/>
              <w:jc w:val="center"/>
              <w:rPr>
                <w:sz w:val="22"/>
                <w:szCs w:val="22"/>
              </w:rPr>
            </w:pPr>
            <w:r w:rsidRPr="0065185F">
              <w:rPr>
                <w:sz w:val="22"/>
                <w:szCs w:val="22"/>
              </w:rPr>
              <w:t>735</w:t>
            </w:r>
            <w:r w:rsidR="00332B23" w:rsidRPr="0065185F">
              <w:rPr>
                <w:sz w:val="22"/>
                <w:szCs w:val="22"/>
              </w:rPr>
              <w:t> </w:t>
            </w:r>
            <w:r w:rsidR="00176340" w:rsidRPr="0065185F">
              <w:rPr>
                <w:sz w:val="22"/>
                <w:szCs w:val="22"/>
              </w:rPr>
              <w:t>000</w:t>
            </w:r>
          </w:p>
          <w:p w14:paraId="1D478248" w14:textId="77777777" w:rsidR="00332B23" w:rsidRPr="0065185F" w:rsidRDefault="00332B23" w:rsidP="00A51D80">
            <w:pPr>
              <w:spacing w:line="240" w:lineRule="auto"/>
              <w:jc w:val="center"/>
              <w:rPr>
                <w:sz w:val="22"/>
                <w:szCs w:val="22"/>
              </w:rPr>
            </w:pPr>
          </w:p>
          <w:p w14:paraId="5B5DB7C8" w14:textId="77777777" w:rsidR="009E082F" w:rsidRPr="0065185F" w:rsidRDefault="00A51D80" w:rsidP="00A51D80">
            <w:pPr>
              <w:spacing w:line="240" w:lineRule="auto"/>
              <w:jc w:val="center"/>
              <w:rPr>
                <w:sz w:val="22"/>
                <w:szCs w:val="22"/>
              </w:rPr>
            </w:pPr>
            <w:r w:rsidRPr="0065185F">
              <w:rPr>
                <w:sz w:val="22"/>
                <w:szCs w:val="22"/>
              </w:rPr>
              <w:t>617</w:t>
            </w:r>
            <w:r w:rsidR="009E082F" w:rsidRPr="0065185F">
              <w:rPr>
                <w:sz w:val="22"/>
                <w:szCs w:val="22"/>
              </w:rPr>
              <w:t xml:space="preserve"> </w:t>
            </w:r>
            <w:r w:rsidRPr="0065185F">
              <w:rPr>
                <w:sz w:val="22"/>
                <w:szCs w:val="22"/>
              </w:rPr>
              <w:t>487</w:t>
            </w:r>
          </w:p>
        </w:tc>
      </w:tr>
    </w:tbl>
    <w:p w14:paraId="4B6728DA" w14:textId="77777777" w:rsidR="00C16E8B" w:rsidRPr="0065185F" w:rsidRDefault="00C16E8B" w:rsidP="009E4907">
      <w:pPr>
        <w:tabs>
          <w:tab w:val="left" w:pos="9072"/>
        </w:tabs>
        <w:spacing w:line="240" w:lineRule="auto"/>
        <w:rPr>
          <w:b/>
          <w:sz w:val="22"/>
          <w:szCs w:val="22"/>
        </w:rPr>
      </w:pPr>
    </w:p>
    <w:p w14:paraId="4F97022B" w14:textId="77777777" w:rsidR="00D6293E" w:rsidRPr="0065185F" w:rsidRDefault="00FF151C" w:rsidP="009E4907">
      <w:pPr>
        <w:tabs>
          <w:tab w:val="left" w:pos="9072"/>
        </w:tabs>
        <w:spacing w:line="240" w:lineRule="auto"/>
        <w:jc w:val="right"/>
        <w:rPr>
          <w:b/>
          <w:sz w:val="22"/>
          <w:szCs w:val="22"/>
        </w:rPr>
      </w:pPr>
      <w:r w:rsidRPr="0065185F">
        <w:rPr>
          <w:b/>
          <w:sz w:val="22"/>
          <w:szCs w:val="22"/>
        </w:rPr>
        <w:t>Таблица 4.2</w:t>
      </w:r>
      <w:r w:rsidR="00D949D4" w:rsidRPr="0065185F">
        <w:rPr>
          <w:b/>
          <w:sz w:val="22"/>
          <w:szCs w:val="22"/>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
        <w:gridCol w:w="4658"/>
        <w:gridCol w:w="4755"/>
      </w:tblGrid>
      <w:tr w:rsidR="0065185F" w:rsidRPr="0065185F" w14:paraId="1D6A958B" w14:textId="77777777" w:rsidTr="00333FB2">
        <w:trPr>
          <w:jc w:val="center"/>
        </w:trPr>
        <w:tc>
          <w:tcPr>
            <w:tcW w:w="245" w:type="pct"/>
            <w:shd w:val="clear" w:color="auto" w:fill="auto"/>
          </w:tcPr>
          <w:p w14:paraId="6F3B16B1" w14:textId="77777777" w:rsidR="00904B06" w:rsidRPr="0065185F" w:rsidRDefault="00904B06" w:rsidP="009E4907">
            <w:pPr>
              <w:tabs>
                <w:tab w:val="left" w:pos="9072"/>
              </w:tabs>
              <w:spacing w:line="240" w:lineRule="auto"/>
              <w:rPr>
                <w:rFonts w:eastAsia="Batang"/>
                <w:b/>
                <w:sz w:val="22"/>
                <w:szCs w:val="22"/>
              </w:rPr>
            </w:pPr>
            <w:r w:rsidRPr="0065185F">
              <w:rPr>
                <w:rFonts w:eastAsia="Batang"/>
                <w:b/>
                <w:sz w:val="22"/>
                <w:szCs w:val="22"/>
              </w:rPr>
              <w:t>№</w:t>
            </w:r>
          </w:p>
        </w:tc>
        <w:tc>
          <w:tcPr>
            <w:tcW w:w="2353" w:type="pct"/>
            <w:shd w:val="clear" w:color="auto" w:fill="auto"/>
          </w:tcPr>
          <w:p w14:paraId="48E273CB" w14:textId="77777777" w:rsidR="00904B06" w:rsidRPr="0065185F" w:rsidRDefault="00904B06" w:rsidP="00D949D4">
            <w:pPr>
              <w:tabs>
                <w:tab w:val="left" w:pos="9072"/>
              </w:tabs>
              <w:spacing w:line="240" w:lineRule="auto"/>
              <w:jc w:val="center"/>
              <w:rPr>
                <w:rFonts w:eastAsia="Batang"/>
                <w:b/>
                <w:sz w:val="22"/>
                <w:szCs w:val="22"/>
              </w:rPr>
            </w:pPr>
            <w:r w:rsidRPr="0065185F">
              <w:rPr>
                <w:rFonts w:eastAsia="Batang"/>
                <w:b/>
                <w:sz w:val="22"/>
                <w:szCs w:val="22"/>
              </w:rPr>
              <w:t>Инсталаци</w:t>
            </w:r>
            <w:r w:rsidR="00D949D4" w:rsidRPr="0065185F">
              <w:rPr>
                <w:rFonts w:eastAsia="Batang"/>
                <w:b/>
                <w:sz w:val="22"/>
                <w:szCs w:val="22"/>
              </w:rPr>
              <w:t>и,</w:t>
            </w:r>
            <w:r w:rsidRPr="0065185F">
              <w:rPr>
                <w:rFonts w:eastAsia="Batang"/>
                <w:b/>
                <w:sz w:val="22"/>
                <w:szCs w:val="22"/>
              </w:rPr>
              <w:t xml:space="preserve"> </w:t>
            </w:r>
            <w:r w:rsidR="00D949D4" w:rsidRPr="0065185F">
              <w:rPr>
                <w:b/>
                <w:sz w:val="22"/>
                <w:szCs w:val="22"/>
              </w:rPr>
              <w:t>които не попадат в обхвата на Приложение № 4 към ЗООС</w:t>
            </w:r>
          </w:p>
        </w:tc>
        <w:tc>
          <w:tcPr>
            <w:tcW w:w="2402" w:type="pct"/>
            <w:shd w:val="clear" w:color="auto" w:fill="auto"/>
            <w:vAlign w:val="center"/>
          </w:tcPr>
          <w:p w14:paraId="32811760" w14:textId="77777777" w:rsidR="00904B06" w:rsidRPr="0065185F" w:rsidRDefault="00904B06" w:rsidP="009E4907">
            <w:pPr>
              <w:spacing w:line="240" w:lineRule="auto"/>
              <w:jc w:val="center"/>
              <w:rPr>
                <w:rFonts w:eastAsia="Batang"/>
                <w:b/>
                <w:sz w:val="22"/>
                <w:szCs w:val="22"/>
              </w:rPr>
            </w:pPr>
            <w:r w:rsidRPr="0065185F">
              <w:rPr>
                <w:rFonts w:eastAsia="Batang"/>
                <w:b/>
                <w:sz w:val="22"/>
                <w:szCs w:val="22"/>
              </w:rPr>
              <w:t>Капацитет</w:t>
            </w:r>
          </w:p>
        </w:tc>
      </w:tr>
      <w:tr w:rsidR="0065185F" w:rsidRPr="0065185F" w14:paraId="418C6666" w14:textId="77777777" w:rsidTr="00333FB2">
        <w:trPr>
          <w:jc w:val="center"/>
        </w:trPr>
        <w:tc>
          <w:tcPr>
            <w:tcW w:w="245" w:type="pct"/>
            <w:shd w:val="clear" w:color="auto" w:fill="auto"/>
          </w:tcPr>
          <w:p w14:paraId="1CF7BCE8" w14:textId="77777777" w:rsidR="00904B06" w:rsidRPr="0065185F" w:rsidRDefault="00F43823" w:rsidP="009E4907">
            <w:pPr>
              <w:tabs>
                <w:tab w:val="left" w:pos="9072"/>
              </w:tabs>
              <w:spacing w:line="240" w:lineRule="auto"/>
              <w:jc w:val="center"/>
              <w:rPr>
                <w:rFonts w:eastAsia="Batang"/>
                <w:sz w:val="22"/>
                <w:szCs w:val="22"/>
              </w:rPr>
            </w:pPr>
            <w:r w:rsidRPr="0065185F">
              <w:rPr>
                <w:rFonts w:eastAsia="Batang"/>
                <w:sz w:val="22"/>
                <w:szCs w:val="22"/>
              </w:rPr>
              <w:t>1</w:t>
            </w:r>
            <w:r w:rsidR="00904B06" w:rsidRPr="0065185F">
              <w:rPr>
                <w:rFonts w:eastAsia="Batang"/>
                <w:sz w:val="22"/>
                <w:szCs w:val="22"/>
              </w:rPr>
              <w:t>.</w:t>
            </w:r>
          </w:p>
        </w:tc>
        <w:tc>
          <w:tcPr>
            <w:tcW w:w="2353" w:type="pct"/>
            <w:shd w:val="clear" w:color="auto" w:fill="auto"/>
          </w:tcPr>
          <w:p w14:paraId="6716C7BA" w14:textId="77777777" w:rsidR="00904B06" w:rsidRPr="0065185F" w:rsidRDefault="005172FE" w:rsidP="005172FE">
            <w:pPr>
              <w:pStyle w:val="ListParagraph"/>
              <w:ind w:left="0"/>
              <w:jc w:val="both"/>
              <w:rPr>
                <w:sz w:val="22"/>
                <w:szCs w:val="22"/>
              </w:rPr>
            </w:pPr>
            <w:r w:rsidRPr="0065185F">
              <w:rPr>
                <w:sz w:val="22"/>
                <w:szCs w:val="22"/>
              </w:rPr>
              <w:t>Инсталация за аеробно компостиране, включваща мобилна мелачка (шредер)</w:t>
            </w:r>
          </w:p>
        </w:tc>
        <w:tc>
          <w:tcPr>
            <w:tcW w:w="2402" w:type="pct"/>
            <w:shd w:val="clear" w:color="auto" w:fill="auto"/>
            <w:vAlign w:val="center"/>
          </w:tcPr>
          <w:p w14:paraId="6FF9144B" w14:textId="77777777" w:rsidR="00904B06" w:rsidRPr="0065185F" w:rsidRDefault="009E6696" w:rsidP="009E4907">
            <w:pPr>
              <w:tabs>
                <w:tab w:val="left" w:pos="9072"/>
              </w:tabs>
              <w:spacing w:line="240" w:lineRule="auto"/>
              <w:jc w:val="center"/>
              <w:rPr>
                <w:rFonts w:eastAsia="Batang"/>
                <w:b/>
                <w:sz w:val="22"/>
                <w:szCs w:val="22"/>
                <w:lang w:val="en-US"/>
              </w:rPr>
            </w:pPr>
            <w:r w:rsidRPr="0065185F">
              <w:rPr>
                <w:rFonts w:eastAsia="Batang"/>
                <w:sz w:val="22"/>
                <w:szCs w:val="22"/>
              </w:rPr>
              <w:t xml:space="preserve">13 000 </w:t>
            </w:r>
            <w:r w:rsidRPr="0065185F">
              <w:rPr>
                <w:rFonts w:eastAsia="Batang"/>
                <w:sz w:val="22"/>
                <w:szCs w:val="22"/>
                <w:lang w:val="en-US"/>
              </w:rPr>
              <w:t>t/y</w:t>
            </w:r>
          </w:p>
        </w:tc>
      </w:tr>
      <w:tr w:rsidR="0063635F" w:rsidRPr="0065185F" w14:paraId="09C82EC9" w14:textId="77777777" w:rsidTr="00333FB2">
        <w:trPr>
          <w:jc w:val="center"/>
        </w:trPr>
        <w:tc>
          <w:tcPr>
            <w:tcW w:w="245" w:type="pct"/>
            <w:shd w:val="clear" w:color="auto" w:fill="auto"/>
          </w:tcPr>
          <w:p w14:paraId="42413949" w14:textId="77777777" w:rsidR="009E6696" w:rsidRPr="0065185F" w:rsidRDefault="009E6696" w:rsidP="009E4907">
            <w:pPr>
              <w:tabs>
                <w:tab w:val="left" w:pos="9072"/>
              </w:tabs>
              <w:spacing w:line="240" w:lineRule="auto"/>
              <w:jc w:val="center"/>
              <w:rPr>
                <w:rFonts w:eastAsia="Batang"/>
                <w:sz w:val="22"/>
                <w:szCs w:val="22"/>
              </w:rPr>
            </w:pPr>
            <w:r w:rsidRPr="0065185F">
              <w:rPr>
                <w:rFonts w:eastAsia="Batang"/>
                <w:sz w:val="22"/>
                <w:szCs w:val="22"/>
              </w:rPr>
              <w:t>2.</w:t>
            </w:r>
          </w:p>
        </w:tc>
        <w:tc>
          <w:tcPr>
            <w:tcW w:w="2353" w:type="pct"/>
            <w:shd w:val="clear" w:color="auto" w:fill="auto"/>
          </w:tcPr>
          <w:p w14:paraId="5B3F8461" w14:textId="77777777" w:rsidR="009E6696" w:rsidRPr="0065185F" w:rsidRDefault="009E6696" w:rsidP="009E4907">
            <w:pPr>
              <w:tabs>
                <w:tab w:val="left" w:pos="9072"/>
              </w:tabs>
              <w:spacing w:line="240" w:lineRule="auto"/>
              <w:rPr>
                <w:rFonts w:eastAsia="Batang"/>
                <w:sz w:val="22"/>
                <w:szCs w:val="22"/>
              </w:rPr>
            </w:pPr>
            <w:r w:rsidRPr="0065185F">
              <w:rPr>
                <w:sz w:val="22"/>
                <w:szCs w:val="22"/>
              </w:rPr>
              <w:t>Площадка за временно съхранение на опасни</w:t>
            </w:r>
            <w:r w:rsidR="00333FB2" w:rsidRPr="0065185F">
              <w:rPr>
                <w:sz w:val="22"/>
                <w:szCs w:val="22"/>
              </w:rPr>
              <w:t xml:space="preserve"> отпадъци</w:t>
            </w:r>
            <w:r w:rsidRPr="0065185F">
              <w:rPr>
                <w:sz w:val="22"/>
                <w:szCs w:val="22"/>
              </w:rPr>
              <w:t xml:space="preserve"> и </w:t>
            </w:r>
            <w:r w:rsidR="00333FB2" w:rsidRPr="0065185F">
              <w:rPr>
                <w:rFonts w:eastAsia="Times New Roman"/>
                <w:noProof/>
                <w:sz w:val="22"/>
                <w:szCs w:val="22"/>
              </w:rPr>
              <w:t>рециклируеми</w:t>
            </w:r>
            <w:r w:rsidRPr="0065185F">
              <w:rPr>
                <w:sz w:val="22"/>
                <w:szCs w:val="22"/>
              </w:rPr>
              <w:t xml:space="preserve"> отпадъци от населението – „Екопарк“</w:t>
            </w:r>
          </w:p>
        </w:tc>
        <w:tc>
          <w:tcPr>
            <w:tcW w:w="2402" w:type="pct"/>
            <w:shd w:val="clear" w:color="auto" w:fill="auto"/>
            <w:vAlign w:val="center"/>
          </w:tcPr>
          <w:p w14:paraId="2EC6556E" w14:textId="77777777" w:rsidR="009E6696" w:rsidRPr="0065185F" w:rsidRDefault="00C304F7" w:rsidP="009E4907">
            <w:pPr>
              <w:tabs>
                <w:tab w:val="left" w:pos="9072"/>
              </w:tabs>
              <w:spacing w:line="240" w:lineRule="auto"/>
              <w:jc w:val="center"/>
              <w:rPr>
                <w:rFonts w:eastAsia="Batang"/>
                <w:sz w:val="22"/>
                <w:szCs w:val="22"/>
              </w:rPr>
            </w:pPr>
            <w:r w:rsidRPr="0065185F">
              <w:rPr>
                <w:rFonts w:eastAsia="Batang"/>
                <w:sz w:val="22"/>
                <w:szCs w:val="22"/>
              </w:rPr>
              <w:t>48</w:t>
            </w:r>
            <w:r w:rsidR="009E6696" w:rsidRPr="0065185F">
              <w:rPr>
                <w:rFonts w:eastAsia="Batang"/>
                <w:sz w:val="22"/>
                <w:szCs w:val="22"/>
              </w:rPr>
              <w:t xml:space="preserve"> </w:t>
            </w:r>
            <w:r w:rsidR="009E6696" w:rsidRPr="0065185F">
              <w:rPr>
                <w:rFonts w:eastAsia="Batang"/>
                <w:sz w:val="22"/>
                <w:szCs w:val="22"/>
                <w:lang w:val="en-US"/>
              </w:rPr>
              <w:t xml:space="preserve">t </w:t>
            </w:r>
            <w:r w:rsidR="009E6696" w:rsidRPr="0065185F">
              <w:rPr>
                <w:rFonts w:eastAsia="Batang"/>
                <w:sz w:val="22"/>
                <w:szCs w:val="22"/>
              </w:rPr>
              <w:t>опасни отпадъци</w:t>
            </w:r>
          </w:p>
        </w:tc>
      </w:tr>
    </w:tbl>
    <w:p w14:paraId="5FB795FB" w14:textId="77777777" w:rsidR="00C16E8B" w:rsidRPr="0065185F" w:rsidRDefault="00C16E8B" w:rsidP="009E4907">
      <w:pPr>
        <w:tabs>
          <w:tab w:val="left" w:pos="9072"/>
        </w:tabs>
        <w:spacing w:line="240" w:lineRule="auto"/>
        <w:rPr>
          <w:b/>
          <w:sz w:val="22"/>
          <w:szCs w:val="22"/>
        </w:rPr>
      </w:pPr>
    </w:p>
    <w:p w14:paraId="2101AA88" w14:textId="77777777" w:rsidR="0067226E" w:rsidRPr="0065185F" w:rsidRDefault="0067226E" w:rsidP="0067226E">
      <w:pPr>
        <w:widowControl/>
        <w:spacing w:line="240" w:lineRule="auto"/>
        <w:rPr>
          <w:sz w:val="22"/>
          <w:szCs w:val="22"/>
          <w:lang w:val="en-US"/>
        </w:rPr>
      </w:pPr>
      <w:r w:rsidRPr="0065185F">
        <w:rPr>
          <w:rFonts w:eastAsia="Times New Roman"/>
          <w:b/>
          <w:sz w:val="22"/>
          <w:szCs w:val="22"/>
        </w:rPr>
        <w:t xml:space="preserve">Условие 4.1.1. </w:t>
      </w:r>
      <w:r w:rsidRPr="0065185F">
        <w:rPr>
          <w:rFonts w:eastAsia="Times New Roman"/>
          <w:sz w:val="22"/>
          <w:szCs w:val="22"/>
        </w:rPr>
        <w:t xml:space="preserve">Притежателят на настоящото разрешително да спазва изискванията </w:t>
      </w:r>
      <w:r w:rsidRPr="00756DC9">
        <w:rPr>
          <w:rFonts w:eastAsia="Times New Roman"/>
          <w:sz w:val="22"/>
          <w:szCs w:val="22"/>
        </w:rPr>
        <w:t xml:space="preserve">на </w:t>
      </w:r>
      <w:r w:rsidRPr="00756DC9">
        <w:rPr>
          <w:sz w:val="22"/>
          <w:szCs w:val="22"/>
        </w:rPr>
        <w:t xml:space="preserve">Наредбата за разделно събиране на биоотпадъци и третиране на биоразградимите отпадъци </w:t>
      </w:r>
      <w:r w:rsidR="00FE1F41" w:rsidRPr="00756DC9">
        <w:rPr>
          <w:rFonts w:eastAsia="Times New Roman"/>
          <w:sz w:val="22"/>
          <w:szCs w:val="22"/>
        </w:rPr>
        <w:t>за получения</w:t>
      </w:r>
      <w:r w:rsidR="00FE1F41" w:rsidRPr="0065185F">
        <w:rPr>
          <w:rFonts w:eastAsia="Times New Roman"/>
          <w:sz w:val="22"/>
          <w:szCs w:val="22"/>
        </w:rPr>
        <w:t xml:space="preserve"> компост</w:t>
      </w:r>
      <w:r w:rsidR="00FE1F41" w:rsidRPr="0065185F">
        <w:rPr>
          <w:rFonts w:eastAsia="Times New Roman"/>
          <w:b/>
          <w:sz w:val="22"/>
          <w:szCs w:val="22"/>
        </w:rPr>
        <w:t xml:space="preserve"> </w:t>
      </w:r>
      <w:r w:rsidR="00FE1F41" w:rsidRPr="0065185F">
        <w:rPr>
          <w:rFonts w:eastAsia="Times New Roman"/>
          <w:sz w:val="22"/>
          <w:szCs w:val="22"/>
        </w:rPr>
        <w:t xml:space="preserve">от </w:t>
      </w:r>
      <w:r w:rsidR="00FE1F41" w:rsidRPr="0065185F">
        <w:rPr>
          <w:sz w:val="22"/>
          <w:szCs w:val="22"/>
        </w:rPr>
        <w:t>Инсталация за аеробно компостиране, включваща мобилна мелачка (шредер),</w:t>
      </w:r>
      <w:r w:rsidR="00FE1F41" w:rsidRPr="0065185F">
        <w:rPr>
          <w:rFonts w:eastAsia="Times New Roman"/>
          <w:sz w:val="22"/>
          <w:szCs w:val="22"/>
        </w:rPr>
        <w:t xml:space="preserve"> </w:t>
      </w:r>
      <w:r w:rsidRPr="0065185F">
        <w:rPr>
          <w:sz w:val="22"/>
          <w:szCs w:val="22"/>
        </w:rPr>
        <w:t xml:space="preserve">включително </w:t>
      </w:r>
      <w:r w:rsidRPr="0065185F">
        <w:rPr>
          <w:rFonts w:eastAsia="Times New Roman"/>
          <w:sz w:val="22"/>
          <w:szCs w:val="22"/>
        </w:rPr>
        <w:t xml:space="preserve">да </w:t>
      </w:r>
      <w:r w:rsidRPr="0065185F">
        <w:rPr>
          <w:sz w:val="22"/>
          <w:szCs w:val="22"/>
        </w:rPr>
        <w:t>извършва анализи за изпитване на компоста с цел спазване на изискванията за качество.</w:t>
      </w:r>
    </w:p>
    <w:p w14:paraId="57F7EFE8" w14:textId="77777777" w:rsidR="0067226E" w:rsidRPr="0065185F" w:rsidRDefault="0067226E" w:rsidP="0067226E">
      <w:pPr>
        <w:widowControl/>
        <w:spacing w:line="240" w:lineRule="auto"/>
        <w:rPr>
          <w:rFonts w:eastAsia="Times New Roman"/>
          <w:sz w:val="22"/>
          <w:szCs w:val="22"/>
          <w:lang w:val="en-US"/>
        </w:rPr>
      </w:pPr>
    </w:p>
    <w:p w14:paraId="5DBB8294" w14:textId="77777777" w:rsidR="00643461" w:rsidRPr="0065185F" w:rsidRDefault="00643461" w:rsidP="009E4907">
      <w:pPr>
        <w:widowControl/>
        <w:spacing w:line="240" w:lineRule="auto"/>
        <w:textAlignment w:val="auto"/>
        <w:rPr>
          <w:rFonts w:eastAsia="Times New Roman"/>
          <w:b/>
          <w:sz w:val="22"/>
          <w:szCs w:val="22"/>
        </w:rPr>
      </w:pPr>
      <w:r w:rsidRPr="0065185F">
        <w:rPr>
          <w:rFonts w:eastAsia="Times New Roman"/>
          <w:b/>
          <w:sz w:val="22"/>
          <w:szCs w:val="22"/>
        </w:rPr>
        <w:t xml:space="preserve">Условие 4.2. Докладване </w:t>
      </w:r>
    </w:p>
    <w:p w14:paraId="7D8D45CC" w14:textId="77777777" w:rsidR="00643461" w:rsidRPr="0065185F" w:rsidRDefault="00643461" w:rsidP="009E4907">
      <w:pPr>
        <w:widowControl/>
        <w:overflowPunct/>
        <w:autoSpaceDE/>
        <w:adjustRightInd/>
        <w:spacing w:line="240" w:lineRule="auto"/>
        <w:textAlignment w:val="auto"/>
        <w:rPr>
          <w:rFonts w:eastAsia="Times New Roman"/>
          <w:sz w:val="22"/>
          <w:szCs w:val="22"/>
        </w:rPr>
      </w:pPr>
      <w:r w:rsidRPr="0065185F">
        <w:rPr>
          <w:rFonts w:eastAsia="Times New Roman"/>
          <w:b/>
          <w:sz w:val="22"/>
          <w:szCs w:val="22"/>
        </w:rPr>
        <w:t xml:space="preserve">Условие 4.2.1. </w:t>
      </w:r>
      <w:r w:rsidRPr="0065185F">
        <w:rPr>
          <w:rFonts w:eastAsia="Times New Roman"/>
          <w:sz w:val="22"/>
          <w:szCs w:val="22"/>
        </w:rPr>
        <w:t>Притежателят на настоящото разрешително да прилага инструкция за измерване или изчисляване на годишното количество депонирани отпадъци за инсталаци</w:t>
      </w:r>
      <w:r w:rsidR="00486C37" w:rsidRPr="0065185F">
        <w:rPr>
          <w:rFonts w:eastAsia="Times New Roman"/>
          <w:sz w:val="22"/>
          <w:szCs w:val="22"/>
        </w:rPr>
        <w:t>я</w:t>
      </w:r>
      <w:r w:rsidRPr="0065185F">
        <w:rPr>
          <w:rFonts w:eastAsia="Times New Roman"/>
          <w:sz w:val="22"/>
          <w:szCs w:val="22"/>
        </w:rPr>
        <w:t>т</w:t>
      </w:r>
      <w:r w:rsidR="006019F6" w:rsidRPr="0065185F">
        <w:rPr>
          <w:rFonts w:eastAsia="Times New Roman"/>
          <w:sz w:val="22"/>
          <w:szCs w:val="22"/>
        </w:rPr>
        <w:t>а</w:t>
      </w:r>
      <w:r w:rsidRPr="0065185F">
        <w:rPr>
          <w:rFonts w:eastAsia="Times New Roman"/>
          <w:sz w:val="22"/>
          <w:szCs w:val="22"/>
        </w:rPr>
        <w:t xml:space="preserve"> по </w:t>
      </w:r>
      <w:r w:rsidRPr="0065185F">
        <w:rPr>
          <w:rFonts w:eastAsia="Times New Roman"/>
          <w:b/>
          <w:sz w:val="22"/>
          <w:szCs w:val="22"/>
        </w:rPr>
        <w:t>Условие 2</w:t>
      </w:r>
      <w:r w:rsidR="006019F6" w:rsidRPr="0065185F">
        <w:rPr>
          <w:rFonts w:eastAsia="Times New Roman"/>
          <w:b/>
          <w:sz w:val="22"/>
          <w:szCs w:val="22"/>
        </w:rPr>
        <w:t>.</w:t>
      </w:r>
      <w:r w:rsidRPr="0065185F">
        <w:rPr>
          <w:rFonts w:eastAsia="Times New Roman"/>
          <w:sz w:val="22"/>
          <w:szCs w:val="22"/>
        </w:rPr>
        <w:t>, ко</w:t>
      </w:r>
      <w:r w:rsidR="006019F6" w:rsidRPr="0065185F">
        <w:rPr>
          <w:rFonts w:eastAsia="Times New Roman"/>
          <w:sz w:val="22"/>
          <w:szCs w:val="22"/>
        </w:rPr>
        <w:t>я</w:t>
      </w:r>
      <w:r w:rsidRPr="0065185F">
        <w:rPr>
          <w:rFonts w:eastAsia="Times New Roman"/>
          <w:sz w:val="22"/>
          <w:szCs w:val="22"/>
        </w:rPr>
        <w:t>то попада в обхвата на Приложение № 4 към ЗООС.</w:t>
      </w:r>
    </w:p>
    <w:p w14:paraId="2FBBA1BD" w14:textId="77777777" w:rsidR="00CA5DA0" w:rsidRPr="0065185F" w:rsidRDefault="00643461" w:rsidP="009E4907">
      <w:pPr>
        <w:tabs>
          <w:tab w:val="left" w:pos="9072"/>
        </w:tabs>
        <w:spacing w:line="240" w:lineRule="auto"/>
        <w:rPr>
          <w:sz w:val="22"/>
          <w:szCs w:val="22"/>
        </w:rPr>
      </w:pPr>
      <w:r w:rsidRPr="0065185F">
        <w:rPr>
          <w:rFonts w:eastAsia="Times New Roman"/>
          <w:b/>
          <w:sz w:val="22"/>
          <w:szCs w:val="22"/>
        </w:rPr>
        <w:t>Условие 4.2.2.</w:t>
      </w:r>
      <w:r w:rsidRPr="0065185F">
        <w:rPr>
          <w:rFonts w:eastAsia="Times New Roman"/>
          <w:sz w:val="22"/>
          <w:szCs w:val="22"/>
        </w:rPr>
        <w:t xml:space="preserve"> Притежателят на настоящото разрешително да документира и докладва като част от ГДОС годишното количество депонирани отпадъци за инсталаци</w:t>
      </w:r>
      <w:r w:rsidR="006019F6" w:rsidRPr="0065185F">
        <w:rPr>
          <w:rFonts w:eastAsia="Times New Roman"/>
          <w:sz w:val="22"/>
          <w:szCs w:val="22"/>
        </w:rPr>
        <w:t>я</w:t>
      </w:r>
      <w:r w:rsidRPr="0065185F">
        <w:rPr>
          <w:rFonts w:eastAsia="Times New Roman"/>
          <w:sz w:val="22"/>
          <w:szCs w:val="22"/>
        </w:rPr>
        <w:t>т</w:t>
      </w:r>
      <w:r w:rsidR="006019F6" w:rsidRPr="0065185F">
        <w:rPr>
          <w:rFonts w:eastAsia="Times New Roman"/>
          <w:sz w:val="22"/>
          <w:szCs w:val="22"/>
        </w:rPr>
        <w:t>а</w:t>
      </w:r>
      <w:r w:rsidRPr="0065185F">
        <w:rPr>
          <w:rFonts w:eastAsia="Times New Roman"/>
          <w:sz w:val="22"/>
          <w:szCs w:val="22"/>
        </w:rPr>
        <w:t xml:space="preserve"> по </w:t>
      </w:r>
      <w:r w:rsidRPr="0065185F">
        <w:rPr>
          <w:rFonts w:eastAsia="Times New Roman"/>
          <w:b/>
          <w:sz w:val="22"/>
          <w:szCs w:val="22"/>
        </w:rPr>
        <w:t>Условие 2</w:t>
      </w:r>
      <w:r w:rsidR="006019F6" w:rsidRPr="0065185F">
        <w:rPr>
          <w:rFonts w:eastAsia="Times New Roman"/>
          <w:b/>
          <w:sz w:val="22"/>
          <w:szCs w:val="22"/>
        </w:rPr>
        <w:t>.</w:t>
      </w:r>
      <w:r w:rsidRPr="0065185F">
        <w:rPr>
          <w:rFonts w:eastAsia="Times New Roman"/>
          <w:sz w:val="22"/>
          <w:szCs w:val="22"/>
        </w:rPr>
        <w:t>, ко</w:t>
      </w:r>
      <w:r w:rsidR="006019F6" w:rsidRPr="0065185F">
        <w:rPr>
          <w:rFonts w:eastAsia="Times New Roman"/>
          <w:sz w:val="22"/>
          <w:szCs w:val="22"/>
        </w:rPr>
        <w:t>я</w:t>
      </w:r>
      <w:r w:rsidRPr="0065185F">
        <w:rPr>
          <w:rFonts w:eastAsia="Times New Roman"/>
          <w:sz w:val="22"/>
          <w:szCs w:val="22"/>
        </w:rPr>
        <w:t>то попада в обхвата на Приложение № 4 към ЗООС.</w:t>
      </w:r>
    </w:p>
    <w:p w14:paraId="4C38A89A" w14:textId="77777777" w:rsidR="00CA5DA0" w:rsidRPr="0065185F" w:rsidRDefault="00CA5DA0" w:rsidP="009E4907">
      <w:pPr>
        <w:spacing w:line="240" w:lineRule="auto"/>
        <w:rPr>
          <w:b/>
          <w:sz w:val="22"/>
          <w:szCs w:val="22"/>
        </w:rPr>
      </w:pPr>
    </w:p>
    <w:p w14:paraId="34A8E6BA" w14:textId="77777777" w:rsidR="00B91BE7" w:rsidRPr="0065185F" w:rsidRDefault="00B91BE7" w:rsidP="009E4907">
      <w:pPr>
        <w:spacing w:line="240" w:lineRule="auto"/>
        <w:rPr>
          <w:b/>
          <w:sz w:val="22"/>
          <w:szCs w:val="22"/>
          <w:lang w:eastAsia="bg-BG"/>
        </w:rPr>
      </w:pPr>
      <w:r w:rsidRPr="0065185F">
        <w:rPr>
          <w:b/>
          <w:sz w:val="22"/>
          <w:szCs w:val="22"/>
          <w:lang w:eastAsia="bg-BG"/>
        </w:rPr>
        <w:t>Условие № 5. Управление на околната среда</w:t>
      </w:r>
    </w:p>
    <w:p w14:paraId="4EA82BAF" w14:textId="77777777" w:rsidR="00283969" w:rsidRPr="0065185F" w:rsidRDefault="00283969" w:rsidP="00283969">
      <w:pPr>
        <w:overflowPunct/>
        <w:autoSpaceDE/>
        <w:autoSpaceDN/>
        <w:adjustRightInd/>
        <w:spacing w:line="240" w:lineRule="auto"/>
        <w:textAlignment w:val="auto"/>
        <w:rPr>
          <w:rFonts w:eastAsia="MS Mincho"/>
          <w:sz w:val="22"/>
          <w:szCs w:val="22"/>
          <w:lang w:eastAsia="bg-BG"/>
        </w:rPr>
      </w:pPr>
      <w:r w:rsidRPr="0065185F">
        <w:rPr>
          <w:rFonts w:eastAsia="MS Mincho"/>
          <w:sz w:val="22"/>
          <w:szCs w:val="22"/>
          <w:lang w:eastAsia="bg-BG"/>
        </w:rPr>
        <w:t>Притежателят на настоящото комплексно разрешително да осъществява системно управление по околна среда, съобразено с изискванията на приложимите заключения за НДНТ и отговарящо на следните условия:</w:t>
      </w:r>
    </w:p>
    <w:p w14:paraId="24A0C8AB" w14:textId="77777777" w:rsidR="00283969" w:rsidRPr="0065185F" w:rsidRDefault="00283969" w:rsidP="00283969">
      <w:pPr>
        <w:overflowPunct/>
        <w:autoSpaceDE/>
        <w:autoSpaceDN/>
        <w:adjustRightInd/>
        <w:spacing w:line="240" w:lineRule="auto"/>
        <w:textAlignment w:val="auto"/>
        <w:rPr>
          <w:rFonts w:eastAsia="MS Mincho"/>
          <w:b/>
          <w:sz w:val="22"/>
          <w:szCs w:val="22"/>
          <w:lang w:eastAsia="bg-BG"/>
        </w:rPr>
      </w:pPr>
      <w:r w:rsidRPr="0065185F">
        <w:rPr>
          <w:rFonts w:eastAsia="MS Mincho"/>
          <w:b/>
          <w:sz w:val="22"/>
          <w:szCs w:val="22"/>
          <w:lang w:eastAsia="bg-BG"/>
        </w:rPr>
        <w:t xml:space="preserve">Условие 5.1. </w:t>
      </w:r>
      <w:r w:rsidRPr="0065185F">
        <w:rPr>
          <w:rFonts w:eastAsia="MS Mincho"/>
          <w:sz w:val="22"/>
          <w:szCs w:val="22"/>
          <w:lang w:eastAsia="bg-BG"/>
        </w:rPr>
        <w:t>Притежателят на настоящото комплексно разрешително да изготви всички инструкции за експлоатация и поддръжка, изисквани с разрешителното.</w:t>
      </w:r>
    </w:p>
    <w:p w14:paraId="473F17C5" w14:textId="77777777" w:rsidR="00283969" w:rsidRPr="0065185F" w:rsidRDefault="00283969" w:rsidP="00283969">
      <w:pPr>
        <w:overflowPunct/>
        <w:autoSpaceDE/>
        <w:autoSpaceDN/>
        <w:adjustRightInd/>
        <w:spacing w:line="240" w:lineRule="auto"/>
        <w:textAlignment w:val="auto"/>
        <w:rPr>
          <w:rFonts w:eastAsia="MS Mincho"/>
          <w:sz w:val="22"/>
          <w:szCs w:val="22"/>
          <w:lang w:eastAsia="bg-BG"/>
        </w:rPr>
      </w:pPr>
      <w:r w:rsidRPr="0065185F">
        <w:rPr>
          <w:rFonts w:eastAsia="MS Mincho"/>
          <w:b/>
          <w:sz w:val="22"/>
          <w:szCs w:val="22"/>
          <w:lang w:eastAsia="bg-BG"/>
        </w:rPr>
        <w:t xml:space="preserve">Условие 5.2. </w:t>
      </w:r>
      <w:r w:rsidRPr="0065185F">
        <w:rPr>
          <w:rFonts w:eastAsia="MS Mincho"/>
          <w:sz w:val="22"/>
          <w:szCs w:val="22"/>
          <w:lang w:eastAsia="bg-BG"/>
        </w:rPr>
        <w:t>Притежателят на настоящото комплексно разрешително да прилага писмени инструкции за мониторинг на техническите и емисионни показатели, съгласно условията в комплексното разрешително.</w:t>
      </w:r>
    </w:p>
    <w:p w14:paraId="5A7FBDA0" w14:textId="77777777" w:rsidR="00283969" w:rsidRPr="0065185F" w:rsidRDefault="00283969" w:rsidP="00283969">
      <w:pPr>
        <w:overflowPunct/>
        <w:autoSpaceDE/>
        <w:autoSpaceDN/>
        <w:adjustRightInd/>
        <w:spacing w:line="240" w:lineRule="auto"/>
        <w:textAlignment w:val="auto"/>
        <w:rPr>
          <w:rFonts w:eastAsia="MS Mincho"/>
          <w:sz w:val="22"/>
          <w:szCs w:val="22"/>
          <w:lang w:eastAsia="bg-BG"/>
        </w:rPr>
      </w:pPr>
      <w:r w:rsidRPr="0065185F">
        <w:rPr>
          <w:rFonts w:eastAsia="MS Mincho"/>
          <w:b/>
          <w:sz w:val="22"/>
          <w:szCs w:val="22"/>
          <w:lang w:eastAsia="bg-BG"/>
        </w:rPr>
        <w:t xml:space="preserve">Условие 5.3. </w:t>
      </w:r>
      <w:r w:rsidRPr="0065185F">
        <w:rPr>
          <w:rFonts w:eastAsia="MS Mincho"/>
          <w:sz w:val="22"/>
          <w:szCs w:val="22"/>
          <w:lang w:eastAsia="bg-BG"/>
        </w:rPr>
        <w:t>Притежателят на настоящото комплексно разрешително да прилага писмени инструкции за периодична оценка на съответствието на стойностите на емисионните и технически показатели с определените в условията на разрешителното.</w:t>
      </w:r>
    </w:p>
    <w:p w14:paraId="719A93E4" w14:textId="77777777" w:rsidR="00283969" w:rsidRPr="0065185F" w:rsidRDefault="00283969" w:rsidP="00283969">
      <w:pPr>
        <w:overflowPunct/>
        <w:autoSpaceDE/>
        <w:autoSpaceDN/>
        <w:adjustRightInd/>
        <w:spacing w:line="240" w:lineRule="auto"/>
        <w:textAlignment w:val="auto"/>
        <w:rPr>
          <w:rFonts w:eastAsia="MS Mincho"/>
          <w:sz w:val="22"/>
          <w:szCs w:val="22"/>
          <w:lang w:eastAsia="bg-BG"/>
        </w:rPr>
      </w:pPr>
      <w:r w:rsidRPr="0065185F">
        <w:rPr>
          <w:rFonts w:eastAsia="MS Mincho"/>
          <w:b/>
          <w:sz w:val="22"/>
          <w:szCs w:val="22"/>
          <w:lang w:eastAsia="bg-BG"/>
        </w:rPr>
        <w:t xml:space="preserve">Условие 5.4. </w:t>
      </w:r>
      <w:r w:rsidRPr="0065185F">
        <w:rPr>
          <w:rFonts w:eastAsia="MS Mincho"/>
          <w:sz w:val="22"/>
          <w:szCs w:val="22"/>
          <w:lang w:eastAsia="bg-BG"/>
        </w:rPr>
        <w:t>Притежателят на настоящото комплексно разрешително да прилага писмена инструкция за установяване на причините за допуснатите несъответствия и предприемане на коригиращи действия.</w:t>
      </w:r>
    </w:p>
    <w:p w14:paraId="522879D4" w14:textId="77777777" w:rsidR="00283969" w:rsidRPr="0065185F" w:rsidRDefault="00283969" w:rsidP="00283969">
      <w:pPr>
        <w:overflowPunct/>
        <w:autoSpaceDE/>
        <w:autoSpaceDN/>
        <w:adjustRightInd/>
        <w:spacing w:line="240" w:lineRule="auto"/>
        <w:textAlignment w:val="auto"/>
        <w:rPr>
          <w:rFonts w:eastAsia="MS Mincho"/>
          <w:sz w:val="22"/>
          <w:szCs w:val="22"/>
          <w:lang w:eastAsia="bg-BG"/>
        </w:rPr>
      </w:pPr>
      <w:r w:rsidRPr="0065185F">
        <w:rPr>
          <w:rFonts w:eastAsia="MS Mincho"/>
          <w:b/>
          <w:sz w:val="22"/>
          <w:szCs w:val="22"/>
          <w:lang w:eastAsia="bg-BG"/>
        </w:rPr>
        <w:t xml:space="preserve">Условие 5.5. </w:t>
      </w:r>
      <w:r w:rsidRPr="0065185F">
        <w:rPr>
          <w:rFonts w:eastAsia="MS Mincho"/>
          <w:sz w:val="22"/>
          <w:szCs w:val="22"/>
          <w:lang w:eastAsia="bg-BG"/>
        </w:rPr>
        <w:t xml:space="preserve">Притежателят на настоящото комплексно разрешително да прилага писмена инструкция за </w:t>
      </w:r>
      <w:r w:rsidRPr="0065185F">
        <w:rPr>
          <w:rFonts w:eastAsia="MS Mincho"/>
          <w:sz w:val="22"/>
          <w:szCs w:val="22"/>
          <w:lang w:eastAsia="bg-BG"/>
        </w:rPr>
        <w:lastRenderedPageBreak/>
        <w:t xml:space="preserve">периодична оценка на наличие на нови нормативни разпоредби към работата на инсталацията по </w:t>
      </w:r>
      <w:r w:rsidRPr="0065185F">
        <w:rPr>
          <w:rFonts w:eastAsia="MS Mincho"/>
          <w:b/>
          <w:sz w:val="22"/>
          <w:szCs w:val="22"/>
          <w:lang w:eastAsia="bg-BG"/>
        </w:rPr>
        <w:t>Условие 2</w:t>
      </w:r>
      <w:r w:rsidRPr="0065185F">
        <w:rPr>
          <w:rFonts w:eastAsia="MS Mincho"/>
          <w:sz w:val="22"/>
          <w:szCs w:val="22"/>
          <w:lang w:eastAsia="bg-BG"/>
        </w:rPr>
        <w:t>., произтичащи от нови нормативни актове, и да уведомява ръководния персонал за предприемане на необходимите организационни/технически действия за постигане съответствие с тези нормативни разпоредби.</w:t>
      </w:r>
    </w:p>
    <w:p w14:paraId="75D69859" w14:textId="77777777" w:rsidR="00283969" w:rsidRPr="0065185F" w:rsidRDefault="00283969" w:rsidP="00283969">
      <w:pPr>
        <w:overflowPunct/>
        <w:autoSpaceDE/>
        <w:autoSpaceDN/>
        <w:adjustRightInd/>
        <w:spacing w:line="240" w:lineRule="auto"/>
        <w:textAlignment w:val="auto"/>
        <w:rPr>
          <w:rFonts w:eastAsia="MS Mincho"/>
          <w:sz w:val="22"/>
          <w:szCs w:val="22"/>
          <w:lang w:eastAsia="bg-BG"/>
        </w:rPr>
      </w:pPr>
      <w:r w:rsidRPr="0065185F">
        <w:rPr>
          <w:rFonts w:eastAsia="MS Mincho"/>
          <w:b/>
          <w:sz w:val="22"/>
          <w:szCs w:val="22"/>
          <w:lang w:eastAsia="bg-BG"/>
        </w:rPr>
        <w:t xml:space="preserve">Условие 5.6. </w:t>
      </w:r>
      <w:r w:rsidRPr="0065185F">
        <w:rPr>
          <w:rFonts w:eastAsia="MS Mincho"/>
          <w:sz w:val="22"/>
          <w:szCs w:val="22"/>
          <w:lang w:eastAsia="bg-BG"/>
        </w:rPr>
        <w:t>Притежателят на настоящото разрешително да документира в съответствие с изискванията на условията в комплексното разрешително.</w:t>
      </w:r>
    </w:p>
    <w:p w14:paraId="449F8279" w14:textId="77777777" w:rsidR="00283969" w:rsidRPr="0065185F" w:rsidRDefault="00283969" w:rsidP="00283969">
      <w:pPr>
        <w:spacing w:line="240" w:lineRule="auto"/>
        <w:rPr>
          <w:b/>
          <w:sz w:val="22"/>
          <w:szCs w:val="22"/>
        </w:rPr>
      </w:pPr>
      <w:r w:rsidRPr="0065185F">
        <w:rPr>
          <w:rFonts w:eastAsia="MS Mincho"/>
          <w:b/>
          <w:sz w:val="22"/>
          <w:szCs w:val="22"/>
          <w:lang w:eastAsia="bg-BG"/>
        </w:rPr>
        <w:t>Условие 5.7</w:t>
      </w:r>
      <w:r w:rsidRPr="0065185F">
        <w:rPr>
          <w:rFonts w:eastAsia="MS Mincho"/>
          <w:sz w:val="22"/>
          <w:szCs w:val="22"/>
          <w:lang w:eastAsia="bg-BG"/>
        </w:rPr>
        <w:t>. Притежателят на настоящото разрешително да документира и съхранява резултатите от прилагането на инструкцията по</w:t>
      </w:r>
      <w:r w:rsidRPr="0065185F">
        <w:rPr>
          <w:rFonts w:eastAsia="MS Mincho"/>
          <w:b/>
          <w:sz w:val="22"/>
          <w:szCs w:val="22"/>
          <w:lang w:eastAsia="bg-BG"/>
        </w:rPr>
        <w:t xml:space="preserve"> Условие 5.5.</w:t>
      </w:r>
    </w:p>
    <w:p w14:paraId="365D246A" w14:textId="77777777" w:rsidR="008B29CB" w:rsidRPr="0065185F" w:rsidRDefault="008B29CB" w:rsidP="009E4907">
      <w:pPr>
        <w:spacing w:line="240" w:lineRule="auto"/>
        <w:rPr>
          <w:b/>
          <w:sz w:val="22"/>
          <w:szCs w:val="22"/>
        </w:rPr>
      </w:pPr>
    </w:p>
    <w:p w14:paraId="2E4AC2C9" w14:textId="77777777" w:rsidR="005C5611" w:rsidRPr="0065185F" w:rsidRDefault="005C5611" w:rsidP="005C5611">
      <w:pPr>
        <w:spacing w:line="240" w:lineRule="auto"/>
        <w:rPr>
          <w:rFonts w:eastAsia="Times New Roman"/>
          <w:b/>
          <w:sz w:val="22"/>
          <w:szCs w:val="22"/>
        </w:rPr>
      </w:pPr>
      <w:r w:rsidRPr="0065185F">
        <w:rPr>
          <w:rFonts w:eastAsia="Times New Roman"/>
          <w:b/>
          <w:sz w:val="22"/>
          <w:szCs w:val="22"/>
        </w:rPr>
        <w:t>Условие №</w:t>
      </w:r>
      <w:r w:rsidRPr="0065185F">
        <w:rPr>
          <w:rFonts w:eastAsia="Times New Roman"/>
          <w:sz w:val="22"/>
          <w:szCs w:val="22"/>
        </w:rPr>
        <w:t xml:space="preserve"> </w:t>
      </w:r>
      <w:r w:rsidRPr="0065185F">
        <w:rPr>
          <w:rFonts w:eastAsia="Times New Roman"/>
          <w:b/>
          <w:sz w:val="22"/>
          <w:szCs w:val="22"/>
        </w:rPr>
        <w:t>6. Тълкуване</w:t>
      </w:r>
    </w:p>
    <w:p w14:paraId="051F6F6A" w14:textId="77777777" w:rsidR="00696E2F" w:rsidRPr="0065185F" w:rsidRDefault="00696E2F" w:rsidP="00696E2F">
      <w:pPr>
        <w:spacing w:line="240" w:lineRule="auto"/>
        <w:rPr>
          <w:sz w:val="22"/>
          <w:szCs w:val="22"/>
        </w:rPr>
      </w:pPr>
      <w:r w:rsidRPr="0065185F">
        <w:rPr>
          <w:b/>
          <w:sz w:val="22"/>
          <w:szCs w:val="22"/>
        </w:rPr>
        <w:t>Условие 6.1.</w:t>
      </w:r>
      <w:r w:rsidRPr="0065185F">
        <w:rPr>
          <w:sz w:val="22"/>
          <w:szCs w:val="22"/>
        </w:rPr>
        <w:t xml:space="preserve"> </w:t>
      </w:r>
      <w:r w:rsidRPr="0065185F">
        <w:rPr>
          <w:rFonts w:eastAsia="MS Mincho"/>
          <w:sz w:val="22"/>
          <w:szCs w:val="22"/>
          <w:lang w:eastAsia="ar-SA"/>
        </w:rPr>
        <w:t>Условията от настоящото разрешително, за които не е определен индивидуален срок за изпълнение, следва да се считат за влизащи в сила от датата на влизане в сила на разрешителното.</w:t>
      </w:r>
    </w:p>
    <w:p w14:paraId="2201F98B" w14:textId="77777777" w:rsidR="00696E2F" w:rsidRPr="0065185F" w:rsidRDefault="00696E2F" w:rsidP="00696E2F">
      <w:pPr>
        <w:widowControl/>
        <w:spacing w:line="240" w:lineRule="auto"/>
        <w:textAlignment w:val="auto"/>
        <w:rPr>
          <w:b/>
          <w:sz w:val="22"/>
          <w:szCs w:val="22"/>
        </w:rPr>
      </w:pPr>
      <w:r w:rsidRPr="0065185F">
        <w:rPr>
          <w:b/>
          <w:sz w:val="22"/>
          <w:szCs w:val="22"/>
        </w:rPr>
        <w:t>Условие 6.2.</w:t>
      </w:r>
      <w:r w:rsidRPr="0065185F">
        <w:rPr>
          <w:sz w:val="22"/>
          <w:szCs w:val="22"/>
        </w:rPr>
        <w:t xml:space="preserve"> Собствени периодични измервания (СПИ) на дебита и състава на газовете, генерирани от депото да се извършват в съответствие с изискванията на Приложение № 3 на Наредба № 6/27.08.2013 г. за условията и изискванията за изграждане и експлоатация на депа и на други съоръжения и инсталации за оползотворяване и обезвреждане на отпадъци.</w:t>
      </w:r>
      <w:r w:rsidRPr="0065185F">
        <w:rPr>
          <w:b/>
          <w:sz w:val="22"/>
          <w:szCs w:val="22"/>
        </w:rPr>
        <w:t xml:space="preserve"> </w:t>
      </w:r>
    </w:p>
    <w:p w14:paraId="40CF20A3" w14:textId="77777777" w:rsidR="00696E2F" w:rsidRPr="0065185F" w:rsidRDefault="00696E2F" w:rsidP="00696E2F">
      <w:pPr>
        <w:spacing w:line="240" w:lineRule="auto"/>
        <w:rPr>
          <w:sz w:val="22"/>
          <w:szCs w:val="22"/>
        </w:rPr>
      </w:pPr>
      <w:r w:rsidRPr="0065185F">
        <w:rPr>
          <w:b/>
          <w:sz w:val="22"/>
          <w:szCs w:val="22"/>
        </w:rPr>
        <w:t>Условие 6.3.</w:t>
      </w:r>
      <w:r w:rsidRPr="0065185F">
        <w:rPr>
          <w:sz w:val="22"/>
          <w:szCs w:val="22"/>
        </w:rPr>
        <w:t xml:space="preserve"> Мониторинг на отпадъчните и подземни води да се извършва в съответствие с изискванията на </w:t>
      </w:r>
      <w:r w:rsidRPr="0065185F">
        <w:rPr>
          <w:rFonts w:eastAsia="MS Mincho"/>
          <w:sz w:val="22"/>
          <w:szCs w:val="22"/>
        </w:rPr>
        <w:t>Наредба № 6 от 27.08.2013 г. за условията и изискванията за изграждане и експлоатация на депа и на други съоръжения и инсталации за оползотворяване и обезвреждане на отпадъци</w:t>
      </w:r>
      <w:r w:rsidRPr="0065185F">
        <w:rPr>
          <w:sz w:val="22"/>
          <w:szCs w:val="22"/>
        </w:rPr>
        <w:t>, Глава шеста от Наредба № 1/11.04.2011 г. за мониторинг на водите.</w:t>
      </w:r>
      <w:r w:rsidRPr="0065185F">
        <w:rPr>
          <w:sz w:val="22"/>
          <w:szCs w:val="22"/>
          <w:lang w:val="en-US"/>
        </w:rPr>
        <w:t xml:space="preserve"> </w:t>
      </w:r>
    </w:p>
    <w:p w14:paraId="6523F091" w14:textId="77777777" w:rsidR="00696E2F" w:rsidRPr="0065185F" w:rsidRDefault="00696E2F" w:rsidP="00696E2F">
      <w:pPr>
        <w:spacing w:line="240" w:lineRule="auto"/>
        <w:rPr>
          <w:sz w:val="22"/>
          <w:szCs w:val="22"/>
        </w:rPr>
      </w:pPr>
      <w:r w:rsidRPr="0065185F">
        <w:rPr>
          <w:b/>
          <w:sz w:val="22"/>
          <w:szCs w:val="22"/>
        </w:rPr>
        <w:t>Условие 6.4.</w:t>
      </w:r>
      <w:r w:rsidRPr="0065185F">
        <w:rPr>
          <w:sz w:val="22"/>
          <w:szCs w:val="22"/>
        </w:rPr>
        <w:t xml:space="preserve"> Годишните стойности на нормите за ефективност се изчисляват, като количеството консумирани вода и енергия за календарната година се раздели на количеството депонирани </w:t>
      </w:r>
      <w:r w:rsidRPr="0065185F">
        <w:rPr>
          <w:sz w:val="22"/>
          <w:szCs w:val="22"/>
          <w:lang w:eastAsia="bg-BG"/>
        </w:rPr>
        <w:t>отпадъци</w:t>
      </w:r>
      <w:r w:rsidRPr="0065185F">
        <w:rPr>
          <w:sz w:val="22"/>
          <w:szCs w:val="22"/>
        </w:rPr>
        <w:t xml:space="preserve"> за същата календарна година.</w:t>
      </w:r>
    </w:p>
    <w:p w14:paraId="2ED0E556" w14:textId="77777777" w:rsidR="00696E2F" w:rsidRPr="0065185F" w:rsidRDefault="00696E2F" w:rsidP="00696E2F">
      <w:pPr>
        <w:spacing w:line="240" w:lineRule="auto"/>
        <w:rPr>
          <w:sz w:val="22"/>
          <w:szCs w:val="22"/>
        </w:rPr>
      </w:pPr>
      <w:r w:rsidRPr="0065185F">
        <w:rPr>
          <w:b/>
          <w:sz w:val="22"/>
          <w:szCs w:val="22"/>
        </w:rPr>
        <w:t>Условие 6.5.</w:t>
      </w:r>
      <w:r w:rsidRPr="0065185F">
        <w:rPr>
          <w:sz w:val="22"/>
          <w:szCs w:val="22"/>
        </w:rPr>
        <w:t xml:space="preserve"> Нормите за ефективност по отношение консумацията на вода и енергия, са спазени в случай, че така изчислените стойности са по-малки или равни на количествата, определени в настоящото разрешително. </w:t>
      </w:r>
    </w:p>
    <w:p w14:paraId="1EFAD4FC" w14:textId="77777777" w:rsidR="00696E2F" w:rsidRPr="0065185F" w:rsidRDefault="00696E2F" w:rsidP="00696E2F">
      <w:pPr>
        <w:pStyle w:val="BodyText"/>
        <w:spacing w:line="240" w:lineRule="auto"/>
        <w:rPr>
          <w:sz w:val="22"/>
          <w:szCs w:val="22"/>
        </w:rPr>
      </w:pPr>
      <w:r w:rsidRPr="0065185F">
        <w:rPr>
          <w:b/>
          <w:sz w:val="22"/>
          <w:szCs w:val="22"/>
        </w:rPr>
        <w:t xml:space="preserve">Условие 6.6. </w:t>
      </w:r>
      <w:r w:rsidRPr="0065185F">
        <w:rPr>
          <w:sz w:val="22"/>
          <w:szCs w:val="22"/>
          <w:lang w:eastAsia="bg-BG"/>
        </w:rPr>
        <w:t>Годишното количество образуван отпадък се определя като сума от количествата образуван отпадък за 12 месеца.</w:t>
      </w:r>
    </w:p>
    <w:p w14:paraId="17C978A1" w14:textId="77777777" w:rsidR="00696E2F" w:rsidRPr="0065185F" w:rsidRDefault="00696E2F" w:rsidP="00696E2F">
      <w:pPr>
        <w:spacing w:line="240" w:lineRule="auto"/>
        <w:rPr>
          <w:b/>
          <w:sz w:val="22"/>
          <w:szCs w:val="22"/>
        </w:rPr>
      </w:pPr>
      <w:r w:rsidRPr="0065185F">
        <w:rPr>
          <w:b/>
          <w:sz w:val="22"/>
          <w:szCs w:val="22"/>
        </w:rPr>
        <w:t xml:space="preserve">Условие 6.7. </w:t>
      </w:r>
      <w:r w:rsidRPr="0065185F">
        <w:rPr>
          <w:sz w:val="22"/>
          <w:szCs w:val="22"/>
          <w:lang w:eastAsia="bg-BG"/>
        </w:rPr>
        <w:t>Условията за разрешено количество образуван отпадък са спазени в случай, че така изчислените годишни количества са по-малки или равни на количествата, определени в настоящото разрешително.</w:t>
      </w:r>
    </w:p>
    <w:p w14:paraId="27256AFE" w14:textId="77777777" w:rsidR="00696E2F" w:rsidRPr="0065185F" w:rsidRDefault="00696E2F" w:rsidP="00696E2F">
      <w:pPr>
        <w:spacing w:line="240" w:lineRule="auto"/>
        <w:rPr>
          <w:sz w:val="22"/>
          <w:szCs w:val="22"/>
        </w:rPr>
      </w:pPr>
      <w:r w:rsidRPr="0065185F">
        <w:rPr>
          <w:b/>
          <w:sz w:val="22"/>
          <w:szCs w:val="22"/>
        </w:rPr>
        <w:t>Условие 6.8.</w:t>
      </w:r>
      <w:r w:rsidRPr="0065185F">
        <w:rPr>
          <w:sz w:val="22"/>
          <w:szCs w:val="22"/>
        </w:rPr>
        <w:t xml:space="preserve"> „Прекратяване на работата на инсталации/ съоръжения или на части от тях“ са случаите, когато операторът/ притежателят на разрешителното преустанови работата на инсталации/съоръжения или на части от тях, при което се изключва вероятността за бъдещо възобновяване на тяхната работа. Прекратяването на дейността на инсталации/съоръжения или на части от тях включва демонтиране на оборудването и/или свързаните с неговата работа технологични линии.</w:t>
      </w:r>
    </w:p>
    <w:p w14:paraId="61865615" w14:textId="77777777" w:rsidR="00696E2F" w:rsidRPr="0065185F" w:rsidRDefault="00696E2F" w:rsidP="00696E2F">
      <w:pPr>
        <w:spacing w:line="240" w:lineRule="auto"/>
        <w:rPr>
          <w:sz w:val="22"/>
          <w:szCs w:val="22"/>
        </w:rPr>
      </w:pPr>
      <w:r w:rsidRPr="0065185F">
        <w:rPr>
          <w:b/>
          <w:sz w:val="22"/>
          <w:szCs w:val="22"/>
        </w:rPr>
        <w:t>Условие 6.9.</w:t>
      </w:r>
      <w:r w:rsidRPr="0065185F">
        <w:rPr>
          <w:sz w:val="22"/>
          <w:szCs w:val="22"/>
        </w:rPr>
        <w:t xml:space="preserve"> </w:t>
      </w:r>
      <w:r w:rsidRPr="0065185F">
        <w:rPr>
          <w:sz w:val="22"/>
          <w:szCs w:val="22"/>
          <w:lang w:eastAsia="bg-BG"/>
        </w:rPr>
        <w:t>„Временно прекратяване на работата на инсталации/съоръжения или на части от тях“ са случаите, когато операторът/притежателят на разрешителното преустанови работата на инсталации/ съоръжения или на части от тях за определен период от време.</w:t>
      </w:r>
    </w:p>
    <w:p w14:paraId="79A14C3A" w14:textId="77777777" w:rsidR="00696E2F" w:rsidRPr="0065185F" w:rsidRDefault="00696E2F" w:rsidP="00696E2F">
      <w:pPr>
        <w:spacing w:line="240" w:lineRule="auto"/>
        <w:rPr>
          <w:sz w:val="22"/>
          <w:szCs w:val="22"/>
        </w:rPr>
      </w:pPr>
      <w:r w:rsidRPr="0065185F">
        <w:rPr>
          <w:b/>
          <w:sz w:val="22"/>
          <w:szCs w:val="22"/>
        </w:rPr>
        <w:t xml:space="preserve">Условие 6.10. </w:t>
      </w:r>
      <w:r w:rsidRPr="0065185F">
        <w:rPr>
          <w:sz w:val="22"/>
          <w:szCs w:val="22"/>
        </w:rPr>
        <w:t>„Пречиствателно съоръжение“ е съоръжение, което намалява емисиите на вредни или опасни вещества във въздуха, водите и почвите чрез допълнителни процеси, но не променя управлението или протичането на основната производствена дейност. Пречиствателните съоръжения третират вредни или опасни вещества, образувани при производството на определен продукт в същата или друга инсталация и чиито емисии се контролират от нормативната уредба.</w:t>
      </w:r>
    </w:p>
    <w:p w14:paraId="3BF63CCA" w14:textId="77777777" w:rsidR="00696E2F" w:rsidRPr="0065185F" w:rsidRDefault="00696E2F" w:rsidP="00696E2F">
      <w:pPr>
        <w:overflowPunct/>
        <w:autoSpaceDE/>
        <w:autoSpaceDN/>
        <w:adjustRightInd/>
        <w:spacing w:line="240" w:lineRule="auto"/>
        <w:textAlignment w:val="auto"/>
        <w:rPr>
          <w:sz w:val="22"/>
          <w:szCs w:val="22"/>
        </w:rPr>
      </w:pPr>
      <w:r w:rsidRPr="0065185F">
        <w:rPr>
          <w:b/>
          <w:sz w:val="22"/>
          <w:szCs w:val="22"/>
        </w:rPr>
        <w:t xml:space="preserve">Условие 6.11. </w:t>
      </w:r>
      <w:r w:rsidRPr="0065185F">
        <w:rPr>
          <w:rFonts w:eastAsia="MS Mincho"/>
          <w:sz w:val="22"/>
          <w:szCs w:val="22"/>
          <w:lang w:eastAsia="ar-SA"/>
        </w:rPr>
        <w:t>„Въвеждане в експлоатация“ е датата на която инсталацията/съоръжението е въведена в експлоатация по реда на Закона за устройство на територията (ЗУТ) или по реда на друга приложима, специализирана нормативна уредба, а когато такъв ред не е приложим - датата, от която инсталацията/съоръжението започне да консумира вода, енергия и/или суровини/спомагателни материали/горива и съответно да отделя емисии и отпадъци в околната среда.</w:t>
      </w:r>
    </w:p>
    <w:p w14:paraId="7086E4A0" w14:textId="77777777" w:rsidR="00696E2F" w:rsidRPr="0065185F" w:rsidRDefault="00696E2F" w:rsidP="00696E2F">
      <w:pPr>
        <w:overflowPunct/>
        <w:autoSpaceDE/>
        <w:autoSpaceDN/>
        <w:adjustRightInd/>
        <w:spacing w:line="240" w:lineRule="auto"/>
        <w:textAlignment w:val="auto"/>
        <w:rPr>
          <w:b/>
          <w:sz w:val="22"/>
          <w:szCs w:val="22"/>
        </w:rPr>
      </w:pPr>
      <w:r w:rsidRPr="0065185F">
        <w:rPr>
          <w:b/>
          <w:sz w:val="22"/>
          <w:szCs w:val="22"/>
        </w:rPr>
        <w:t>Условие 6.12.</w:t>
      </w:r>
      <w:r w:rsidRPr="0065185F">
        <w:rPr>
          <w:sz w:val="22"/>
          <w:szCs w:val="22"/>
        </w:rPr>
        <w:t xml:space="preserve"> „Горен изолиращ екран“ е система за повърхностно запечатване на депото, която отговаря на изискванията на Раздел 4 към Приложение № 2 от Наредба № 6/27.08.2013 г. за условията и изискванията за изграждане и експлоатация на депа и на други съоръжения и инсталации за оползотворяване и обезвреждане на отпадъци</w:t>
      </w:r>
      <w:r w:rsidRPr="0065185F">
        <w:rPr>
          <w:b/>
          <w:sz w:val="22"/>
          <w:szCs w:val="22"/>
        </w:rPr>
        <w:t>.</w:t>
      </w:r>
    </w:p>
    <w:p w14:paraId="01FDC6C4" w14:textId="77777777" w:rsidR="00696E2F" w:rsidRPr="0065185F" w:rsidRDefault="00696E2F" w:rsidP="00696E2F">
      <w:pPr>
        <w:overflowPunct/>
        <w:autoSpaceDE/>
        <w:autoSpaceDN/>
        <w:adjustRightInd/>
        <w:spacing w:line="240" w:lineRule="auto"/>
        <w:textAlignment w:val="auto"/>
        <w:rPr>
          <w:sz w:val="22"/>
          <w:szCs w:val="22"/>
        </w:rPr>
      </w:pPr>
      <w:r w:rsidRPr="0065185F">
        <w:rPr>
          <w:b/>
          <w:sz w:val="22"/>
          <w:szCs w:val="22"/>
        </w:rPr>
        <w:t>Условие 6.13.</w:t>
      </w:r>
      <w:r w:rsidRPr="0065185F">
        <w:rPr>
          <w:sz w:val="22"/>
          <w:szCs w:val="22"/>
        </w:rPr>
        <w:t xml:space="preserve"> „Дата на изграждане на газоотвеждащата система“ е датата на изграждане на горния изолиращ екран при запълване капацитета на дадена клетка.</w:t>
      </w:r>
    </w:p>
    <w:p w14:paraId="7FBEEB65" w14:textId="77777777" w:rsidR="00696E2F" w:rsidRPr="0065185F" w:rsidRDefault="00696E2F" w:rsidP="00696E2F">
      <w:pPr>
        <w:spacing w:line="240" w:lineRule="auto"/>
        <w:rPr>
          <w:sz w:val="22"/>
          <w:szCs w:val="22"/>
        </w:rPr>
      </w:pPr>
      <w:r w:rsidRPr="0065185F">
        <w:rPr>
          <w:b/>
          <w:sz w:val="22"/>
          <w:szCs w:val="22"/>
        </w:rPr>
        <w:lastRenderedPageBreak/>
        <w:t xml:space="preserve">Условие 6.14. </w:t>
      </w:r>
      <w:r w:rsidRPr="0065185F">
        <w:rPr>
          <w:sz w:val="22"/>
          <w:szCs w:val="22"/>
        </w:rPr>
        <w:t>„Стопанисване на депото“ е целият набор от дейности по управление на депото, включващи планиране, финансиране, координация и контрол, осъществявани през целия жизнен цикъл на депото, включващ проектиране, изграждане, експлоатация и следексплоатационни грижи на депото за срок не по-малко от 30 години след закриването на депото.</w:t>
      </w:r>
    </w:p>
    <w:p w14:paraId="5A59899D" w14:textId="77777777" w:rsidR="00696E2F" w:rsidRPr="0065185F" w:rsidRDefault="00696E2F" w:rsidP="00696E2F">
      <w:pPr>
        <w:widowControl/>
        <w:shd w:val="clear" w:color="auto" w:fill="FFFFFF"/>
        <w:tabs>
          <w:tab w:val="left" w:pos="4320"/>
        </w:tabs>
        <w:overflowPunct/>
        <w:autoSpaceDE/>
        <w:autoSpaceDN/>
        <w:adjustRightInd/>
        <w:spacing w:line="240" w:lineRule="auto"/>
        <w:textAlignment w:val="auto"/>
        <w:rPr>
          <w:sz w:val="22"/>
          <w:szCs w:val="22"/>
        </w:rPr>
      </w:pPr>
      <w:r w:rsidRPr="0065185F">
        <w:rPr>
          <w:b/>
          <w:sz w:val="22"/>
          <w:szCs w:val="22"/>
        </w:rPr>
        <w:t xml:space="preserve">Условие 6.15. </w:t>
      </w:r>
      <w:r w:rsidRPr="0065185F">
        <w:rPr>
          <w:bCs/>
          <w:sz w:val="22"/>
          <w:szCs w:val="22"/>
          <w:lang w:eastAsia="bg-BG"/>
        </w:rPr>
        <w:t xml:space="preserve">Условията за норми за еквивалентно ниво на шум са спазени в случай, че всяко наблюдение отговаря на поставените в настоящото разрешително норми. </w:t>
      </w:r>
      <w:r w:rsidRPr="0065185F">
        <w:rPr>
          <w:sz w:val="22"/>
          <w:szCs w:val="22"/>
        </w:rPr>
        <w:t>Наблюденията се провеждат при спазване изискванията на чл. 16, ал. 2 и чл. 18 от Наредба № 54/13.12.2010 г. за дейността на националната система за мониторинг на шума в околната среда и за изискванията за провеждане на собствен мониторинг и предоставяне на информация от промишлените източници на шум в околната среда и в съответствие с „Методика за определяне на общата звукова мощност, излъчвана в околната среда от промишлено предприятие и определяне нивото на шума в мястото на въздействие“.</w:t>
      </w:r>
    </w:p>
    <w:p w14:paraId="3801299F" w14:textId="77777777" w:rsidR="00696E2F" w:rsidRPr="0065185F" w:rsidRDefault="00696E2F" w:rsidP="00696E2F">
      <w:pPr>
        <w:spacing w:line="240" w:lineRule="auto"/>
        <w:rPr>
          <w:sz w:val="22"/>
          <w:szCs w:val="22"/>
        </w:rPr>
      </w:pPr>
      <w:r w:rsidRPr="0065185F">
        <w:rPr>
          <w:b/>
          <w:sz w:val="22"/>
          <w:szCs w:val="22"/>
        </w:rPr>
        <w:t>Условие 6.16.</w:t>
      </w:r>
      <w:r w:rsidRPr="0065185F">
        <w:rPr>
          <w:sz w:val="22"/>
          <w:szCs w:val="22"/>
        </w:rPr>
        <w:t xml:space="preserve"> Количеството емитиран замърсител във въздуха и/или водите, за един тон депонирани отпадъци се изчислява, като определеното годишно количество замърсител се раздели на годишното количество (за същата година) депонирани отпадъци. За изчисляване на годишното количество замърсител следва да се използват указанията от Ръководството за прилагане на ЕРИПЗ.</w:t>
      </w:r>
    </w:p>
    <w:p w14:paraId="1FA68D95" w14:textId="77777777" w:rsidR="00696E2F" w:rsidRPr="0065185F" w:rsidRDefault="00696E2F" w:rsidP="00696E2F">
      <w:pPr>
        <w:widowControl/>
        <w:spacing w:line="240" w:lineRule="auto"/>
        <w:textAlignment w:val="auto"/>
        <w:rPr>
          <w:rFonts w:eastAsia="Times New Roman"/>
          <w:sz w:val="22"/>
          <w:szCs w:val="22"/>
        </w:rPr>
      </w:pPr>
      <w:r w:rsidRPr="0065185F">
        <w:rPr>
          <w:rFonts w:eastAsia="MS Mincho"/>
          <w:b/>
          <w:sz w:val="22"/>
          <w:szCs w:val="22"/>
          <w:lang w:eastAsia="ar-SA"/>
        </w:rPr>
        <w:t xml:space="preserve">Условие 6.17. </w:t>
      </w:r>
      <w:r w:rsidRPr="0065185F">
        <w:rPr>
          <w:rFonts w:eastAsia="Times New Roman"/>
          <w:sz w:val="22"/>
          <w:szCs w:val="22"/>
          <w:lang w:eastAsia="ar-SA"/>
        </w:rPr>
        <w:t>„</w:t>
      </w:r>
      <w:r w:rsidRPr="0065185F">
        <w:rPr>
          <w:rFonts w:eastAsia="Batang"/>
          <w:sz w:val="22"/>
          <w:szCs w:val="22"/>
          <w:lang w:eastAsia="ar-SA"/>
        </w:rPr>
        <w:t>Метод на изпитване” това е посоченият/посочените в комплексното разрешително метод/методи за изпитване.</w:t>
      </w:r>
    </w:p>
    <w:p w14:paraId="53925848" w14:textId="77777777" w:rsidR="00696E2F" w:rsidRPr="0065185F" w:rsidRDefault="00696E2F" w:rsidP="00696E2F">
      <w:pPr>
        <w:widowControl/>
        <w:spacing w:line="240" w:lineRule="auto"/>
        <w:textAlignment w:val="auto"/>
        <w:rPr>
          <w:rFonts w:eastAsia="Times New Roman"/>
          <w:sz w:val="22"/>
          <w:szCs w:val="22"/>
        </w:rPr>
      </w:pPr>
      <w:r w:rsidRPr="0065185F">
        <w:rPr>
          <w:rFonts w:eastAsia="Times New Roman"/>
          <w:b/>
          <w:sz w:val="22"/>
          <w:szCs w:val="22"/>
        </w:rPr>
        <w:t>Условие 6.18.</w:t>
      </w:r>
      <w:r w:rsidRPr="0065185F">
        <w:rPr>
          <w:rFonts w:eastAsia="Times New Roman"/>
          <w:sz w:val="22"/>
          <w:szCs w:val="22"/>
        </w:rPr>
        <w:t xml:space="preserve"> Разработеният от оператора план за собствен мониторинг, съобразен с условията в комплексното разрешително, се представя за съгласуване в РИОСВ. Изпълнителният директор на ИАОС одобрява плана, и писмено уведомява оператора за това.</w:t>
      </w:r>
    </w:p>
    <w:p w14:paraId="3051A31D" w14:textId="77777777" w:rsidR="007007E6" w:rsidRPr="0065185F" w:rsidRDefault="007007E6" w:rsidP="009E4907">
      <w:pPr>
        <w:spacing w:line="240" w:lineRule="auto"/>
        <w:rPr>
          <w:sz w:val="22"/>
          <w:szCs w:val="22"/>
        </w:rPr>
      </w:pPr>
    </w:p>
    <w:p w14:paraId="46EB6B06" w14:textId="77777777" w:rsidR="0011181D" w:rsidRPr="0065185F" w:rsidRDefault="0011181D" w:rsidP="0011181D">
      <w:pPr>
        <w:widowControl/>
        <w:suppressAutoHyphens/>
        <w:overflowPunct/>
        <w:autoSpaceDE/>
        <w:autoSpaceDN/>
        <w:adjustRightInd/>
        <w:spacing w:line="240" w:lineRule="auto"/>
        <w:textAlignment w:val="auto"/>
        <w:rPr>
          <w:rFonts w:eastAsia="MS Mincho"/>
          <w:b/>
          <w:sz w:val="22"/>
          <w:szCs w:val="22"/>
          <w:lang w:eastAsia="ar-SA"/>
        </w:rPr>
      </w:pPr>
      <w:r w:rsidRPr="0065185F">
        <w:rPr>
          <w:rFonts w:eastAsia="MS Mincho"/>
          <w:b/>
          <w:sz w:val="22"/>
          <w:szCs w:val="22"/>
          <w:lang w:eastAsia="ar-SA"/>
        </w:rPr>
        <w:t>Условие № 7. Уведомяване</w:t>
      </w:r>
    </w:p>
    <w:p w14:paraId="507596B3" w14:textId="77777777" w:rsidR="0011181D" w:rsidRPr="0065185F" w:rsidRDefault="0011181D" w:rsidP="0011181D">
      <w:pPr>
        <w:widowControl/>
        <w:suppressAutoHyphens/>
        <w:overflowPunct/>
        <w:autoSpaceDE/>
        <w:autoSpaceDN/>
        <w:adjustRightInd/>
        <w:spacing w:line="240" w:lineRule="auto"/>
        <w:textAlignment w:val="auto"/>
        <w:rPr>
          <w:rFonts w:eastAsia="MS Mincho"/>
          <w:sz w:val="22"/>
          <w:szCs w:val="22"/>
          <w:lang w:eastAsia="ar-SA"/>
        </w:rPr>
      </w:pPr>
      <w:r w:rsidRPr="0065185F">
        <w:rPr>
          <w:rFonts w:eastAsia="MS Mincho"/>
          <w:b/>
          <w:sz w:val="22"/>
          <w:szCs w:val="22"/>
          <w:lang w:eastAsia="ar-SA"/>
        </w:rPr>
        <w:t>Условие 7.1.</w:t>
      </w:r>
      <w:r w:rsidRPr="0065185F">
        <w:rPr>
          <w:rFonts w:eastAsia="MS Mincho"/>
          <w:sz w:val="22"/>
          <w:szCs w:val="22"/>
          <w:lang w:eastAsia="ar-SA"/>
        </w:rPr>
        <w:t xml:space="preserve"> Притежателят на настоящото комплексно разрешително да уведомява областния управител, кмета на общината, РИОСВ и органите на ГД “ПБЗН” – МВР, при аварийни или други замърсявания, а в случаите на замърсяване на повърхностни и/или подземни води и Басейновата дирекция, когато са нарушени установените с настоящото комплексно разрешително норми на изпускане на замърсяващи вещества в околната среда, след установяване на вида на замърсяващите вещества и размера на замърсяването.</w:t>
      </w:r>
    </w:p>
    <w:p w14:paraId="4A2342D8" w14:textId="77777777" w:rsidR="0011181D" w:rsidRPr="0065185F" w:rsidRDefault="0011181D" w:rsidP="0011181D">
      <w:pPr>
        <w:widowControl/>
        <w:suppressAutoHyphens/>
        <w:overflowPunct/>
        <w:autoSpaceDE/>
        <w:autoSpaceDN/>
        <w:adjustRightInd/>
        <w:spacing w:line="240" w:lineRule="auto"/>
        <w:textAlignment w:val="auto"/>
        <w:rPr>
          <w:rFonts w:eastAsia="MS Mincho"/>
          <w:bCs/>
          <w:sz w:val="22"/>
          <w:szCs w:val="22"/>
          <w:lang w:eastAsia="ar-SA"/>
        </w:rPr>
      </w:pPr>
      <w:r w:rsidRPr="0065185F">
        <w:rPr>
          <w:rFonts w:eastAsia="MS Mincho"/>
          <w:b/>
          <w:bCs/>
          <w:sz w:val="22"/>
          <w:szCs w:val="22"/>
          <w:lang w:eastAsia="ar-SA"/>
        </w:rPr>
        <w:t>Условие 7.2.</w:t>
      </w:r>
      <w:r w:rsidRPr="0065185F">
        <w:rPr>
          <w:rFonts w:eastAsia="MS Mincho"/>
          <w:bCs/>
          <w:sz w:val="22"/>
          <w:szCs w:val="22"/>
          <w:lang w:eastAsia="ar-SA"/>
        </w:rPr>
        <w:t xml:space="preserve"> Притежателят на настоящото разрешителното да уведомява РИОСВ за началото и очакваната продължителност на приемните изпитвания по смисъла на ЗУТ </w:t>
      </w:r>
      <w:r w:rsidRPr="0065185F">
        <w:rPr>
          <w:rFonts w:eastAsia="MS Mincho"/>
          <w:sz w:val="22"/>
          <w:szCs w:val="22"/>
          <w:lang w:eastAsia="ar-SA"/>
        </w:rPr>
        <w:t>или по реда на друга приложима, специализирана нормативна уредба</w:t>
      </w:r>
      <w:r w:rsidRPr="0065185F">
        <w:rPr>
          <w:rFonts w:eastAsia="MS Mincho"/>
          <w:bCs/>
          <w:sz w:val="22"/>
          <w:szCs w:val="22"/>
          <w:lang w:eastAsia="ar-SA"/>
        </w:rPr>
        <w:t xml:space="preserve"> за въвеждане в нормална експлоатация на инсталациите/пречиствателните съоръжения.</w:t>
      </w:r>
    </w:p>
    <w:p w14:paraId="45C82EF0" w14:textId="77777777" w:rsidR="0011181D" w:rsidRPr="0065185F" w:rsidRDefault="0011181D" w:rsidP="0011181D">
      <w:pPr>
        <w:widowControl/>
        <w:suppressAutoHyphens/>
        <w:overflowPunct/>
        <w:autoSpaceDE/>
        <w:autoSpaceDN/>
        <w:adjustRightInd/>
        <w:spacing w:line="240" w:lineRule="auto"/>
        <w:textAlignment w:val="auto"/>
        <w:rPr>
          <w:rFonts w:eastAsia="MS Mincho"/>
          <w:b/>
          <w:sz w:val="22"/>
          <w:szCs w:val="22"/>
          <w:lang w:eastAsia="ar-SA"/>
        </w:rPr>
      </w:pPr>
      <w:r w:rsidRPr="0065185F">
        <w:rPr>
          <w:rFonts w:eastAsia="MS Mincho"/>
          <w:b/>
          <w:bCs/>
          <w:sz w:val="22"/>
          <w:szCs w:val="22"/>
          <w:lang w:eastAsia="ar-SA"/>
        </w:rPr>
        <w:t>Условие 7.3.</w:t>
      </w:r>
      <w:r w:rsidRPr="0065185F">
        <w:rPr>
          <w:rFonts w:eastAsia="MS Mincho"/>
          <w:bCs/>
          <w:sz w:val="22"/>
          <w:szCs w:val="22"/>
          <w:lang w:eastAsia="ar-SA"/>
        </w:rPr>
        <w:t xml:space="preserve"> Притежателят на настоящото разрешителното след приключване на приемните изпитвания да представи в РИОСВ копие от документа за въвеждане на обекта в експлоатация.</w:t>
      </w:r>
    </w:p>
    <w:p w14:paraId="2BBD7831" w14:textId="77777777" w:rsidR="0011181D" w:rsidRPr="0065185F" w:rsidRDefault="0011181D" w:rsidP="0011181D">
      <w:pPr>
        <w:widowControl/>
        <w:suppressAutoHyphens/>
        <w:overflowPunct/>
        <w:autoSpaceDE/>
        <w:autoSpaceDN/>
        <w:adjustRightInd/>
        <w:spacing w:line="240" w:lineRule="auto"/>
        <w:textAlignment w:val="auto"/>
        <w:rPr>
          <w:rFonts w:eastAsia="MS Mincho"/>
          <w:sz w:val="22"/>
          <w:szCs w:val="22"/>
          <w:lang w:eastAsia="ar-SA"/>
        </w:rPr>
      </w:pPr>
      <w:r w:rsidRPr="0065185F">
        <w:rPr>
          <w:rFonts w:eastAsia="MS Mincho"/>
          <w:b/>
          <w:sz w:val="22"/>
          <w:szCs w:val="22"/>
          <w:lang w:eastAsia="ar-SA"/>
        </w:rPr>
        <w:t>Условие 7.4.</w:t>
      </w:r>
      <w:r w:rsidRPr="0065185F">
        <w:rPr>
          <w:rFonts w:eastAsia="MS Mincho"/>
          <w:sz w:val="22"/>
          <w:szCs w:val="22"/>
          <w:lang w:eastAsia="ar-SA"/>
        </w:rPr>
        <w:t xml:space="preserve"> Притежателят на настоящото разрешителното да информира РИОСВ и ИАОС за всяка планирана промяна в работата на инсталациите по </w:t>
      </w:r>
      <w:r w:rsidRPr="0065185F">
        <w:rPr>
          <w:rFonts w:eastAsia="MS Mincho"/>
          <w:b/>
          <w:sz w:val="22"/>
          <w:szCs w:val="22"/>
          <w:lang w:eastAsia="ar-SA"/>
        </w:rPr>
        <w:t>Условие 2.</w:t>
      </w:r>
      <w:r w:rsidRPr="0065185F">
        <w:rPr>
          <w:rFonts w:eastAsia="MS Mincho"/>
          <w:sz w:val="22"/>
          <w:szCs w:val="22"/>
          <w:lang w:eastAsia="ar-SA"/>
        </w:rPr>
        <w:t>, съгласно нормативно установения ред.</w:t>
      </w:r>
    </w:p>
    <w:p w14:paraId="1EB8C2D3" w14:textId="77777777" w:rsidR="0011181D" w:rsidRPr="0065185F" w:rsidRDefault="0011181D" w:rsidP="0011181D">
      <w:pPr>
        <w:widowControl/>
        <w:suppressAutoHyphens/>
        <w:overflowPunct/>
        <w:autoSpaceDE/>
        <w:autoSpaceDN/>
        <w:adjustRightInd/>
        <w:spacing w:line="240" w:lineRule="auto"/>
        <w:textAlignment w:val="auto"/>
        <w:rPr>
          <w:rFonts w:eastAsia="MS Mincho"/>
          <w:b/>
          <w:sz w:val="22"/>
          <w:szCs w:val="22"/>
          <w:lang w:eastAsia="ar-SA"/>
        </w:rPr>
      </w:pPr>
      <w:r w:rsidRPr="0065185F">
        <w:rPr>
          <w:rFonts w:eastAsia="MS Mincho"/>
          <w:b/>
          <w:sz w:val="22"/>
          <w:szCs w:val="22"/>
          <w:lang w:eastAsia="ar-SA"/>
        </w:rPr>
        <w:t xml:space="preserve">Условие 7.5. </w:t>
      </w:r>
      <w:r w:rsidRPr="0065185F">
        <w:rPr>
          <w:rFonts w:eastAsia="MS Mincho"/>
          <w:bCs/>
          <w:sz w:val="22"/>
          <w:szCs w:val="22"/>
          <w:lang w:eastAsia="ar-SA"/>
        </w:rPr>
        <w:t xml:space="preserve">Притежателят на настоящото разрешително да уведомява </w:t>
      </w:r>
      <w:r w:rsidRPr="0065185F">
        <w:rPr>
          <w:rFonts w:eastAsia="MS Mincho"/>
          <w:sz w:val="22"/>
          <w:szCs w:val="22"/>
          <w:lang w:eastAsia="ar-SA"/>
        </w:rPr>
        <w:t>съответния компетентен орган при аварийни или други замърсявания.</w:t>
      </w:r>
    </w:p>
    <w:p w14:paraId="3116D605" w14:textId="77777777" w:rsidR="0011181D" w:rsidRPr="0065185F" w:rsidRDefault="0011181D" w:rsidP="0011181D">
      <w:pPr>
        <w:widowControl/>
        <w:suppressAutoHyphens/>
        <w:overflowPunct/>
        <w:autoSpaceDE/>
        <w:autoSpaceDN/>
        <w:adjustRightInd/>
        <w:spacing w:line="240" w:lineRule="auto"/>
        <w:textAlignment w:val="auto"/>
        <w:rPr>
          <w:rFonts w:eastAsia="MS Mincho"/>
          <w:b/>
          <w:sz w:val="22"/>
          <w:szCs w:val="22"/>
          <w:lang w:eastAsia="ar-SA"/>
        </w:rPr>
      </w:pPr>
      <w:r w:rsidRPr="0065185F">
        <w:rPr>
          <w:rFonts w:eastAsia="MS Mincho"/>
          <w:b/>
          <w:sz w:val="22"/>
          <w:szCs w:val="22"/>
          <w:lang w:eastAsia="ar-SA"/>
        </w:rPr>
        <w:t xml:space="preserve">Условие 7.6. </w:t>
      </w:r>
      <w:r w:rsidRPr="0065185F">
        <w:rPr>
          <w:rFonts w:eastAsia="MS Mincho"/>
          <w:sz w:val="22"/>
          <w:szCs w:val="22"/>
          <w:lang w:eastAsia="ar-SA"/>
        </w:rPr>
        <w:t>Притежателят на настоящото разрешително е длъжен незабавно да информира съответния компетентен орган при съществуване на непосредствена заплаха за екологични щети въпреки предприетите от него мерки.</w:t>
      </w:r>
    </w:p>
    <w:p w14:paraId="541D4E97" w14:textId="77777777" w:rsidR="0011181D" w:rsidRPr="0065185F" w:rsidRDefault="0011181D" w:rsidP="0011181D">
      <w:pPr>
        <w:widowControl/>
        <w:suppressAutoHyphens/>
        <w:overflowPunct/>
        <w:autoSpaceDE/>
        <w:autoSpaceDN/>
        <w:adjustRightInd/>
        <w:spacing w:line="240" w:lineRule="auto"/>
        <w:textAlignment w:val="auto"/>
        <w:rPr>
          <w:rFonts w:eastAsia="MS Mincho"/>
          <w:b/>
          <w:sz w:val="22"/>
          <w:szCs w:val="22"/>
          <w:lang w:eastAsia="ar-SA"/>
        </w:rPr>
      </w:pPr>
      <w:r w:rsidRPr="0065185F">
        <w:rPr>
          <w:rFonts w:eastAsia="MS Mincho"/>
          <w:b/>
          <w:sz w:val="22"/>
          <w:szCs w:val="22"/>
          <w:lang w:eastAsia="ar-SA"/>
        </w:rPr>
        <w:t xml:space="preserve">Условие 7.7. </w:t>
      </w:r>
      <w:r w:rsidRPr="0065185F">
        <w:rPr>
          <w:rFonts w:eastAsia="MS Mincho"/>
          <w:sz w:val="22"/>
          <w:szCs w:val="22"/>
          <w:lang w:eastAsia="ar-SA"/>
        </w:rPr>
        <w:t>При настъпили екологични щети операторът е длъжен незабавно да уведоми съответния компетентен орган за причинените екологични щети.</w:t>
      </w:r>
    </w:p>
    <w:p w14:paraId="035CC95B" w14:textId="77777777" w:rsidR="002E68CC" w:rsidRPr="0065185F" w:rsidRDefault="0011181D" w:rsidP="0011181D">
      <w:pPr>
        <w:widowControl/>
        <w:suppressAutoHyphens/>
        <w:overflowPunct/>
        <w:autoSpaceDE/>
        <w:autoSpaceDN/>
        <w:adjustRightInd/>
        <w:spacing w:line="240" w:lineRule="auto"/>
        <w:textAlignment w:val="auto"/>
        <w:rPr>
          <w:rFonts w:eastAsia="Times New Roman"/>
          <w:sz w:val="22"/>
          <w:szCs w:val="22"/>
          <w:lang w:eastAsia="ar-SA"/>
        </w:rPr>
      </w:pPr>
      <w:r w:rsidRPr="0065185F">
        <w:rPr>
          <w:rFonts w:eastAsia="MS Mincho"/>
          <w:b/>
          <w:sz w:val="22"/>
          <w:szCs w:val="22"/>
          <w:lang w:eastAsia="ar-SA"/>
        </w:rPr>
        <w:t xml:space="preserve">Условие 7.8. </w:t>
      </w:r>
      <w:r w:rsidRPr="0065185F">
        <w:rPr>
          <w:rFonts w:eastAsia="MS Mincho"/>
          <w:sz w:val="22"/>
          <w:szCs w:val="22"/>
          <w:lang w:eastAsia="ar-SA"/>
        </w:rPr>
        <w:t xml:space="preserve">Притежателят на настоящото разрешителното да докладва ежегодно, като част от ГДОС информацията по изпълнението на </w:t>
      </w:r>
      <w:r w:rsidRPr="0065185F">
        <w:rPr>
          <w:rFonts w:eastAsia="MS Mincho"/>
          <w:b/>
          <w:sz w:val="22"/>
          <w:szCs w:val="22"/>
          <w:lang w:eastAsia="ar-SA"/>
        </w:rPr>
        <w:t>Условие 7.1</w:t>
      </w:r>
      <w:r w:rsidRPr="0065185F">
        <w:rPr>
          <w:rFonts w:eastAsia="MS Mincho"/>
          <w:sz w:val="22"/>
          <w:szCs w:val="22"/>
          <w:lang w:eastAsia="ar-SA"/>
        </w:rPr>
        <w:t xml:space="preserve"> и </w:t>
      </w:r>
      <w:r w:rsidRPr="0065185F">
        <w:rPr>
          <w:rFonts w:eastAsia="MS Mincho"/>
          <w:b/>
          <w:sz w:val="22"/>
          <w:szCs w:val="22"/>
          <w:lang w:eastAsia="ar-SA"/>
        </w:rPr>
        <w:t>Условие 7.4.</w:t>
      </w:r>
    </w:p>
    <w:p w14:paraId="19A55B03" w14:textId="77777777" w:rsidR="0053410A" w:rsidRPr="0065185F" w:rsidRDefault="0053410A" w:rsidP="009E4907">
      <w:pPr>
        <w:spacing w:line="240" w:lineRule="auto"/>
        <w:rPr>
          <w:sz w:val="22"/>
          <w:szCs w:val="22"/>
        </w:rPr>
      </w:pPr>
    </w:p>
    <w:p w14:paraId="77A14958" w14:textId="77777777" w:rsidR="0053410A" w:rsidRPr="0065185F" w:rsidRDefault="0053410A" w:rsidP="009E4907">
      <w:pPr>
        <w:pStyle w:val="Heading3"/>
        <w:spacing w:line="240" w:lineRule="auto"/>
        <w:rPr>
          <w:sz w:val="22"/>
          <w:szCs w:val="22"/>
        </w:rPr>
      </w:pPr>
      <w:r w:rsidRPr="0065185F">
        <w:rPr>
          <w:sz w:val="22"/>
          <w:szCs w:val="22"/>
        </w:rPr>
        <w:t xml:space="preserve">Условие </w:t>
      </w:r>
      <w:r w:rsidR="00D23B51" w:rsidRPr="0065185F">
        <w:rPr>
          <w:sz w:val="22"/>
          <w:szCs w:val="22"/>
        </w:rPr>
        <w:t>№</w:t>
      </w:r>
      <w:r w:rsidR="003501C7" w:rsidRPr="0065185F">
        <w:rPr>
          <w:sz w:val="22"/>
          <w:szCs w:val="22"/>
        </w:rPr>
        <w:t xml:space="preserve"> </w:t>
      </w:r>
      <w:r w:rsidRPr="0065185F">
        <w:rPr>
          <w:sz w:val="22"/>
          <w:szCs w:val="22"/>
        </w:rPr>
        <w:t>8. Използване на ресурси</w:t>
      </w:r>
    </w:p>
    <w:p w14:paraId="0187AB36" w14:textId="77777777" w:rsidR="00766168" w:rsidRDefault="00766168" w:rsidP="009E4907">
      <w:pPr>
        <w:widowControl/>
        <w:spacing w:line="240" w:lineRule="auto"/>
        <w:jc w:val="left"/>
        <w:rPr>
          <w:b/>
          <w:sz w:val="22"/>
          <w:szCs w:val="22"/>
          <w:lang w:eastAsia="bg-BG"/>
        </w:rPr>
      </w:pPr>
      <w:r w:rsidRPr="0065185F">
        <w:rPr>
          <w:b/>
          <w:sz w:val="22"/>
          <w:szCs w:val="22"/>
          <w:lang w:eastAsia="bg-BG"/>
        </w:rPr>
        <w:t>Условие 8.1. Вода</w:t>
      </w:r>
    </w:p>
    <w:p w14:paraId="4CBFDC02" w14:textId="77777777" w:rsidR="00093465" w:rsidRPr="00093465" w:rsidRDefault="00093465" w:rsidP="00093465">
      <w:pPr>
        <w:pStyle w:val="Heading2"/>
        <w:spacing w:line="240" w:lineRule="auto"/>
        <w:ind w:left="0" w:firstLine="0"/>
        <w:rPr>
          <w:color w:val="000000" w:themeColor="text1"/>
          <w:sz w:val="22"/>
          <w:szCs w:val="22"/>
        </w:rPr>
      </w:pPr>
      <w:r w:rsidRPr="00093465">
        <w:rPr>
          <w:color w:val="000000" w:themeColor="text1"/>
          <w:sz w:val="22"/>
          <w:szCs w:val="22"/>
        </w:rPr>
        <w:t>Условие 8.1. Използване на вода</w:t>
      </w:r>
    </w:p>
    <w:p w14:paraId="776804B4" w14:textId="77777777" w:rsidR="00093465" w:rsidRPr="00093465" w:rsidRDefault="00093465" w:rsidP="00093465">
      <w:pPr>
        <w:widowControl/>
        <w:spacing w:line="240" w:lineRule="auto"/>
        <w:jc w:val="left"/>
        <w:rPr>
          <w:b/>
          <w:sz w:val="22"/>
          <w:szCs w:val="22"/>
          <w:lang w:eastAsia="bg-BG"/>
        </w:rPr>
      </w:pPr>
      <w:r w:rsidRPr="00093465">
        <w:rPr>
          <w:b/>
          <w:color w:val="000000" w:themeColor="text1"/>
          <w:sz w:val="22"/>
          <w:szCs w:val="22"/>
        </w:rPr>
        <w:t xml:space="preserve">Условие 8.1.1 </w:t>
      </w:r>
      <w:r w:rsidRPr="00093465">
        <w:rPr>
          <w:color w:val="000000" w:themeColor="text1"/>
          <w:sz w:val="22"/>
          <w:szCs w:val="22"/>
        </w:rPr>
        <w:t xml:space="preserve">На притежателят на настоящото разрешително не се разрешава използването на вода за производствени (технологични) нужди при работата на инсталацията по </w:t>
      </w:r>
      <w:r w:rsidRPr="00093465">
        <w:rPr>
          <w:b/>
          <w:color w:val="000000" w:themeColor="text1"/>
          <w:sz w:val="22"/>
          <w:szCs w:val="22"/>
        </w:rPr>
        <w:t>Условие 2</w:t>
      </w:r>
      <w:r w:rsidRPr="00093465">
        <w:rPr>
          <w:color w:val="000000" w:themeColor="text1"/>
          <w:sz w:val="22"/>
          <w:szCs w:val="22"/>
        </w:rPr>
        <w:t>, попадаща в обхвата на Приложение 4 на ЗООС.</w:t>
      </w:r>
    </w:p>
    <w:p w14:paraId="6C8959BC" w14:textId="77777777" w:rsidR="00766168" w:rsidRPr="0065185F" w:rsidRDefault="00766168" w:rsidP="009E4907">
      <w:pPr>
        <w:spacing w:line="240" w:lineRule="auto"/>
        <w:rPr>
          <w:b/>
          <w:strike/>
          <w:sz w:val="22"/>
          <w:szCs w:val="22"/>
        </w:rPr>
      </w:pPr>
    </w:p>
    <w:p w14:paraId="6C44744F" w14:textId="77777777" w:rsidR="00431315" w:rsidRPr="00431315" w:rsidRDefault="00431315" w:rsidP="00431315">
      <w:pPr>
        <w:spacing w:line="240" w:lineRule="auto"/>
        <w:rPr>
          <w:b/>
          <w:sz w:val="22"/>
          <w:szCs w:val="22"/>
          <w:lang w:val="en-GB"/>
        </w:rPr>
      </w:pPr>
      <w:r w:rsidRPr="00431315">
        <w:rPr>
          <w:b/>
          <w:sz w:val="22"/>
          <w:szCs w:val="22"/>
        </w:rPr>
        <w:t xml:space="preserve">Условие 8.2. </w:t>
      </w:r>
      <w:r w:rsidRPr="00431315">
        <w:rPr>
          <w:b/>
          <w:sz w:val="22"/>
          <w:szCs w:val="22"/>
          <w:lang w:eastAsia="bg-BG"/>
        </w:rPr>
        <w:t>Използване на енергия</w:t>
      </w:r>
    </w:p>
    <w:p w14:paraId="192EF403" w14:textId="77777777" w:rsidR="00431315" w:rsidRPr="00431315" w:rsidRDefault="00431315" w:rsidP="00431315">
      <w:pPr>
        <w:overflowPunct/>
        <w:autoSpaceDE/>
        <w:autoSpaceDN/>
        <w:adjustRightInd/>
        <w:spacing w:line="240" w:lineRule="auto"/>
        <w:textAlignment w:val="auto"/>
        <w:rPr>
          <w:sz w:val="22"/>
          <w:szCs w:val="22"/>
          <w:lang w:eastAsia="bg-BG"/>
        </w:rPr>
      </w:pPr>
      <w:r w:rsidRPr="00431315">
        <w:rPr>
          <w:b/>
          <w:sz w:val="22"/>
          <w:szCs w:val="22"/>
          <w:lang w:eastAsia="bg-BG"/>
        </w:rPr>
        <w:t>Условие 8.2.1.</w:t>
      </w:r>
      <w:r w:rsidRPr="00431315">
        <w:rPr>
          <w:sz w:val="22"/>
          <w:szCs w:val="22"/>
          <w:lang w:eastAsia="bg-BG"/>
        </w:rPr>
        <w:t xml:space="preserve"> Консумираната електроенергия от инсталацията по </w:t>
      </w:r>
      <w:r w:rsidRPr="00431315">
        <w:rPr>
          <w:b/>
          <w:sz w:val="22"/>
          <w:szCs w:val="22"/>
          <w:lang w:eastAsia="bg-BG"/>
        </w:rPr>
        <w:t>Условие № 2</w:t>
      </w:r>
      <w:r w:rsidRPr="00431315">
        <w:rPr>
          <w:sz w:val="22"/>
          <w:szCs w:val="22"/>
          <w:lang w:eastAsia="bg-BG"/>
        </w:rPr>
        <w:t xml:space="preserve">, попадаща в обхвата на </w:t>
      </w:r>
      <w:r w:rsidRPr="00431315">
        <w:rPr>
          <w:sz w:val="22"/>
          <w:szCs w:val="22"/>
        </w:rPr>
        <w:lastRenderedPageBreak/>
        <w:t>Приложение № 4 към ЗООС</w:t>
      </w:r>
      <w:r w:rsidRPr="00431315">
        <w:rPr>
          <w:sz w:val="22"/>
          <w:szCs w:val="22"/>
          <w:lang w:eastAsia="bg-BG"/>
        </w:rPr>
        <w:t xml:space="preserve">, да не превишава стойностите, посочени в </w:t>
      </w:r>
      <w:r w:rsidRPr="00431315">
        <w:rPr>
          <w:b/>
          <w:sz w:val="22"/>
          <w:szCs w:val="22"/>
          <w:lang w:eastAsia="bg-BG"/>
        </w:rPr>
        <w:t>Таблица 8.2.1.</w:t>
      </w:r>
    </w:p>
    <w:p w14:paraId="3953CD90" w14:textId="77777777" w:rsidR="00431315" w:rsidRPr="00431315" w:rsidRDefault="00431315" w:rsidP="00431315">
      <w:pPr>
        <w:overflowPunct/>
        <w:autoSpaceDE/>
        <w:autoSpaceDN/>
        <w:adjustRightInd/>
        <w:spacing w:line="240" w:lineRule="auto"/>
        <w:ind w:right="2"/>
        <w:jc w:val="right"/>
        <w:textAlignment w:val="auto"/>
        <w:rPr>
          <w:b/>
          <w:sz w:val="22"/>
          <w:szCs w:val="22"/>
          <w:highlight w:val="yellow"/>
          <w:lang w:eastAsia="bg-BG"/>
        </w:rPr>
      </w:pPr>
    </w:p>
    <w:p w14:paraId="5F01E92C" w14:textId="77777777" w:rsidR="00431315" w:rsidRPr="00431315" w:rsidRDefault="00431315" w:rsidP="00431315">
      <w:pPr>
        <w:overflowPunct/>
        <w:autoSpaceDE/>
        <w:autoSpaceDN/>
        <w:adjustRightInd/>
        <w:spacing w:line="240" w:lineRule="auto"/>
        <w:ind w:right="2"/>
        <w:jc w:val="right"/>
        <w:textAlignment w:val="auto"/>
        <w:rPr>
          <w:b/>
          <w:sz w:val="22"/>
          <w:szCs w:val="22"/>
          <w:lang w:eastAsia="bg-BG"/>
        </w:rPr>
      </w:pPr>
      <w:r w:rsidRPr="00431315">
        <w:rPr>
          <w:b/>
          <w:sz w:val="22"/>
          <w:szCs w:val="22"/>
          <w:lang w:eastAsia="bg-BG"/>
        </w:rPr>
        <w:t>Таблица 8.2.1.</w:t>
      </w:r>
    </w:p>
    <w:tbl>
      <w:tblPr>
        <w:tblW w:w="908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603"/>
        <w:gridCol w:w="4479"/>
      </w:tblGrid>
      <w:tr w:rsidR="00431315" w:rsidRPr="00431315" w14:paraId="48396D80" w14:textId="77777777" w:rsidTr="00865161">
        <w:trPr>
          <w:trHeight w:val="738"/>
        </w:trPr>
        <w:tc>
          <w:tcPr>
            <w:tcW w:w="4603" w:type="dxa"/>
            <w:tcBorders>
              <w:top w:val="single" w:sz="4" w:space="0" w:color="auto"/>
              <w:left w:val="single" w:sz="4" w:space="0" w:color="auto"/>
              <w:bottom w:val="single" w:sz="4" w:space="0" w:color="auto"/>
              <w:right w:val="single" w:sz="4" w:space="0" w:color="auto"/>
            </w:tcBorders>
            <w:vAlign w:val="center"/>
          </w:tcPr>
          <w:p w14:paraId="675B3159" w14:textId="77777777" w:rsidR="00431315" w:rsidRPr="00431315" w:rsidRDefault="00431315" w:rsidP="00431315">
            <w:pPr>
              <w:tabs>
                <w:tab w:val="center" w:pos="2215"/>
                <w:tab w:val="right" w:pos="4430"/>
              </w:tabs>
              <w:overflowPunct/>
              <w:autoSpaceDE/>
              <w:adjustRightInd/>
              <w:spacing w:line="240" w:lineRule="auto"/>
              <w:jc w:val="center"/>
              <w:textAlignment w:val="auto"/>
              <w:rPr>
                <w:b/>
                <w:sz w:val="22"/>
                <w:szCs w:val="22"/>
                <w:lang w:eastAsia="bg-BG"/>
              </w:rPr>
            </w:pPr>
            <w:r w:rsidRPr="00431315">
              <w:rPr>
                <w:b/>
                <w:sz w:val="22"/>
                <w:szCs w:val="22"/>
                <w:lang w:eastAsia="bg-BG"/>
              </w:rPr>
              <w:t>Инсталация</w:t>
            </w:r>
          </w:p>
        </w:tc>
        <w:tc>
          <w:tcPr>
            <w:tcW w:w="4479" w:type="dxa"/>
            <w:tcBorders>
              <w:top w:val="single" w:sz="4" w:space="0" w:color="auto"/>
              <w:left w:val="single" w:sz="4" w:space="0" w:color="auto"/>
              <w:bottom w:val="single" w:sz="4" w:space="0" w:color="auto"/>
              <w:right w:val="single" w:sz="4" w:space="0" w:color="auto"/>
            </w:tcBorders>
            <w:vAlign w:val="center"/>
          </w:tcPr>
          <w:p w14:paraId="3081008B" w14:textId="77777777" w:rsidR="00431315" w:rsidRPr="00431315" w:rsidRDefault="00431315" w:rsidP="00431315">
            <w:pPr>
              <w:spacing w:line="240" w:lineRule="auto"/>
              <w:jc w:val="center"/>
              <w:rPr>
                <w:b/>
                <w:sz w:val="22"/>
                <w:szCs w:val="22"/>
              </w:rPr>
            </w:pPr>
            <w:r w:rsidRPr="00431315">
              <w:rPr>
                <w:b/>
                <w:sz w:val="22"/>
                <w:szCs w:val="22"/>
              </w:rPr>
              <w:t>Годишна норма за ефективност при употребата на електроенергия,</w:t>
            </w:r>
          </w:p>
          <w:p w14:paraId="5FFEACD6" w14:textId="77777777" w:rsidR="00431315" w:rsidRPr="00431315" w:rsidRDefault="00431315" w:rsidP="00431315">
            <w:pPr>
              <w:spacing w:line="240" w:lineRule="auto"/>
              <w:jc w:val="center"/>
              <w:rPr>
                <w:b/>
                <w:sz w:val="22"/>
                <w:szCs w:val="22"/>
                <w:lang w:eastAsia="bg-BG"/>
              </w:rPr>
            </w:pPr>
            <w:proofErr w:type="spellStart"/>
            <w:r w:rsidRPr="00431315">
              <w:rPr>
                <w:b/>
                <w:sz w:val="22"/>
                <w:szCs w:val="22"/>
              </w:rPr>
              <w:t>МWh</w:t>
            </w:r>
            <w:proofErr w:type="spellEnd"/>
            <w:r w:rsidRPr="00431315">
              <w:rPr>
                <w:b/>
                <w:sz w:val="22"/>
                <w:szCs w:val="22"/>
              </w:rPr>
              <w:t>/t депонирани отпадъци</w:t>
            </w:r>
          </w:p>
        </w:tc>
      </w:tr>
      <w:tr w:rsidR="00431315" w:rsidRPr="00431315" w14:paraId="7666EBB4" w14:textId="77777777" w:rsidTr="00865161">
        <w:trPr>
          <w:trHeight w:val="177"/>
        </w:trPr>
        <w:tc>
          <w:tcPr>
            <w:tcW w:w="4603" w:type="dxa"/>
            <w:tcBorders>
              <w:top w:val="single" w:sz="4" w:space="0" w:color="auto"/>
              <w:left w:val="single" w:sz="4" w:space="0" w:color="auto"/>
              <w:bottom w:val="single" w:sz="4" w:space="0" w:color="auto"/>
              <w:right w:val="single" w:sz="4" w:space="0" w:color="auto"/>
            </w:tcBorders>
          </w:tcPr>
          <w:p w14:paraId="5E2AA695" w14:textId="77777777" w:rsidR="00431315" w:rsidRPr="00431315" w:rsidRDefault="00431315" w:rsidP="00431315">
            <w:pPr>
              <w:spacing w:after="120" w:line="240" w:lineRule="auto"/>
              <w:rPr>
                <w:sz w:val="22"/>
                <w:szCs w:val="22"/>
              </w:rPr>
            </w:pPr>
            <w:r w:rsidRPr="00431315">
              <w:rPr>
                <w:b/>
                <w:sz w:val="22"/>
                <w:szCs w:val="22"/>
              </w:rPr>
              <w:t>„Регионално предприятие за управление на отпадъците, обслужващо общините Камено, Бургас, Айтос, Карнобат, Несебър, Поморие, Руен, Средец и Сунгурларе“</w:t>
            </w:r>
            <w:r w:rsidRPr="00431315">
              <w:rPr>
                <w:sz w:val="22"/>
                <w:szCs w:val="22"/>
              </w:rPr>
              <w:t>, включваща:</w:t>
            </w:r>
          </w:p>
          <w:p w14:paraId="25458F3A" w14:textId="77777777" w:rsidR="00431315" w:rsidRPr="00431315" w:rsidRDefault="00431315" w:rsidP="00431315">
            <w:pPr>
              <w:numPr>
                <w:ilvl w:val="0"/>
                <w:numId w:val="34"/>
              </w:numPr>
              <w:spacing w:line="240" w:lineRule="auto"/>
              <w:contextualSpacing/>
              <w:rPr>
                <w:sz w:val="22"/>
                <w:szCs w:val="22"/>
              </w:rPr>
            </w:pPr>
            <w:r w:rsidRPr="00431315">
              <w:rPr>
                <w:sz w:val="22"/>
                <w:szCs w:val="22"/>
              </w:rPr>
              <w:t>Клетка № 1 (с прекратена експлоатация)</w:t>
            </w:r>
          </w:p>
          <w:p w14:paraId="78946987" w14:textId="77777777" w:rsidR="00431315" w:rsidRPr="00431315" w:rsidRDefault="00431315" w:rsidP="00431315">
            <w:pPr>
              <w:numPr>
                <w:ilvl w:val="0"/>
                <w:numId w:val="34"/>
              </w:numPr>
              <w:spacing w:line="240" w:lineRule="auto"/>
              <w:contextualSpacing/>
              <w:rPr>
                <w:b/>
                <w:noProof/>
                <w:sz w:val="22"/>
                <w:szCs w:val="22"/>
                <w:lang w:val="en-US"/>
              </w:rPr>
            </w:pPr>
            <w:r w:rsidRPr="00431315">
              <w:rPr>
                <w:noProof/>
                <w:sz w:val="22"/>
                <w:szCs w:val="22"/>
                <w:lang w:val="en-US"/>
              </w:rPr>
              <w:t>Клетка № 2</w:t>
            </w:r>
          </w:p>
        </w:tc>
        <w:tc>
          <w:tcPr>
            <w:tcW w:w="4479" w:type="dxa"/>
            <w:tcBorders>
              <w:top w:val="single" w:sz="4" w:space="0" w:color="auto"/>
              <w:left w:val="single" w:sz="4" w:space="0" w:color="auto"/>
              <w:bottom w:val="single" w:sz="4" w:space="0" w:color="auto"/>
              <w:right w:val="single" w:sz="4" w:space="0" w:color="auto"/>
            </w:tcBorders>
            <w:vAlign w:val="center"/>
          </w:tcPr>
          <w:p w14:paraId="70A1487E" w14:textId="77777777" w:rsidR="00431315" w:rsidRPr="00431315" w:rsidRDefault="00431315" w:rsidP="00431315">
            <w:pPr>
              <w:overflowPunct/>
              <w:autoSpaceDE/>
              <w:adjustRightInd/>
              <w:spacing w:line="240" w:lineRule="auto"/>
              <w:jc w:val="center"/>
              <w:textAlignment w:val="auto"/>
              <w:rPr>
                <w:sz w:val="22"/>
                <w:szCs w:val="22"/>
                <w:highlight w:val="yellow"/>
                <w:lang w:val="en-US" w:eastAsia="bg-BG"/>
              </w:rPr>
            </w:pPr>
            <w:r w:rsidRPr="00431315">
              <w:rPr>
                <w:sz w:val="22"/>
                <w:szCs w:val="22"/>
              </w:rPr>
              <w:t>0,009</w:t>
            </w:r>
          </w:p>
        </w:tc>
      </w:tr>
    </w:tbl>
    <w:p w14:paraId="656D41D0" w14:textId="77777777" w:rsidR="00431315" w:rsidRPr="00431315" w:rsidRDefault="00431315" w:rsidP="00431315">
      <w:pPr>
        <w:overflowPunct/>
        <w:autoSpaceDE/>
        <w:autoSpaceDN/>
        <w:adjustRightInd/>
        <w:spacing w:line="240" w:lineRule="auto"/>
        <w:textAlignment w:val="auto"/>
        <w:rPr>
          <w:b/>
          <w:sz w:val="22"/>
          <w:szCs w:val="22"/>
          <w:highlight w:val="yellow"/>
          <w:lang w:eastAsia="bg-BG"/>
        </w:rPr>
      </w:pPr>
    </w:p>
    <w:p w14:paraId="2B82B848" w14:textId="77777777" w:rsidR="00431315" w:rsidRPr="00431315" w:rsidRDefault="00431315" w:rsidP="00431315">
      <w:pPr>
        <w:spacing w:line="240" w:lineRule="auto"/>
        <w:rPr>
          <w:noProof/>
          <w:sz w:val="22"/>
          <w:szCs w:val="22"/>
        </w:rPr>
      </w:pPr>
      <w:r w:rsidRPr="00431315">
        <w:rPr>
          <w:b/>
          <w:sz w:val="22"/>
          <w:szCs w:val="22"/>
          <w:lang w:eastAsia="bg-BG"/>
        </w:rPr>
        <w:t>Условие 8.2.1.1.</w:t>
      </w:r>
      <w:r w:rsidRPr="00431315">
        <w:rPr>
          <w:sz w:val="22"/>
          <w:szCs w:val="22"/>
          <w:lang w:eastAsia="bg-BG"/>
        </w:rPr>
        <w:t xml:space="preserve"> Притежателят на настоящото разрешително да прилага инструкция за експлоатация и поддръжка на </w:t>
      </w:r>
      <w:r w:rsidRPr="00431315">
        <w:rPr>
          <w:noProof/>
          <w:sz w:val="22"/>
          <w:szCs w:val="22"/>
        </w:rPr>
        <w:t>ЛПСОВ и 4 броя помпи за инфилтрат към Клетка № 1 (2 бр.) и Клетка № 2 (2 бр.)</w:t>
      </w:r>
      <w:r w:rsidRPr="00431315">
        <w:rPr>
          <w:sz w:val="22"/>
          <w:szCs w:val="22"/>
          <w:lang w:eastAsia="bg-BG"/>
        </w:rPr>
        <w:t xml:space="preserve">, най-големи консуматори на електроенергия </w:t>
      </w:r>
      <w:r w:rsidRPr="00431315">
        <w:rPr>
          <w:sz w:val="22"/>
          <w:szCs w:val="22"/>
        </w:rPr>
        <w:t xml:space="preserve">в инсталацията по </w:t>
      </w:r>
      <w:r w:rsidRPr="00431315">
        <w:rPr>
          <w:b/>
          <w:sz w:val="22"/>
          <w:szCs w:val="22"/>
        </w:rPr>
        <w:t>Условие № 2</w:t>
      </w:r>
      <w:r w:rsidRPr="00431315">
        <w:rPr>
          <w:sz w:val="22"/>
          <w:szCs w:val="22"/>
        </w:rPr>
        <w:t>,</w:t>
      </w:r>
      <w:r w:rsidRPr="00431315">
        <w:rPr>
          <w:b/>
          <w:sz w:val="22"/>
          <w:szCs w:val="22"/>
        </w:rPr>
        <w:t xml:space="preserve"> </w:t>
      </w:r>
      <w:r w:rsidRPr="00431315">
        <w:rPr>
          <w:sz w:val="22"/>
          <w:szCs w:val="22"/>
        </w:rPr>
        <w:t>попадаща в обхвата на Приложение № 4 към ЗООС.</w:t>
      </w:r>
    </w:p>
    <w:p w14:paraId="50E47553" w14:textId="77777777" w:rsidR="00431315" w:rsidRPr="00431315" w:rsidRDefault="00431315" w:rsidP="00431315">
      <w:pPr>
        <w:spacing w:line="240" w:lineRule="auto"/>
        <w:rPr>
          <w:b/>
          <w:sz w:val="22"/>
          <w:szCs w:val="22"/>
        </w:rPr>
      </w:pPr>
      <w:r w:rsidRPr="00431315">
        <w:rPr>
          <w:b/>
          <w:sz w:val="22"/>
          <w:szCs w:val="22"/>
        </w:rPr>
        <w:t>Условие 8.2.2.</w:t>
      </w:r>
      <w:r w:rsidRPr="00431315">
        <w:rPr>
          <w:sz w:val="22"/>
          <w:szCs w:val="22"/>
        </w:rPr>
        <w:t xml:space="preserve"> </w:t>
      </w:r>
      <w:r w:rsidRPr="00431315">
        <w:rPr>
          <w:b/>
          <w:sz w:val="22"/>
          <w:szCs w:val="22"/>
        </w:rPr>
        <w:t>Измерване и документиране</w:t>
      </w:r>
    </w:p>
    <w:p w14:paraId="6775E2D1" w14:textId="77777777" w:rsidR="00431315" w:rsidRPr="00431315" w:rsidRDefault="00431315" w:rsidP="00431315">
      <w:pPr>
        <w:spacing w:line="240" w:lineRule="auto"/>
        <w:rPr>
          <w:sz w:val="22"/>
          <w:szCs w:val="22"/>
        </w:rPr>
      </w:pPr>
      <w:r w:rsidRPr="00431315">
        <w:rPr>
          <w:b/>
          <w:sz w:val="22"/>
          <w:szCs w:val="22"/>
        </w:rPr>
        <w:t>Условие 8.2.2.1.</w:t>
      </w:r>
      <w:r w:rsidRPr="00431315">
        <w:rPr>
          <w:sz w:val="22"/>
          <w:szCs w:val="22"/>
        </w:rPr>
        <w:t xml:space="preserve"> Притежателят на настоящото разрешително да прилага инструкция, осигуряваща измерване/изчисляване и документиране на изразходваните количества електроенергия, изразени като:</w:t>
      </w:r>
    </w:p>
    <w:p w14:paraId="308B5AD2" w14:textId="77777777" w:rsidR="00431315" w:rsidRPr="00431315" w:rsidRDefault="00431315" w:rsidP="00431315">
      <w:pPr>
        <w:widowControl/>
        <w:numPr>
          <w:ilvl w:val="0"/>
          <w:numId w:val="33"/>
        </w:numPr>
        <w:tabs>
          <w:tab w:val="left" w:pos="851"/>
        </w:tabs>
        <w:overflowPunct/>
        <w:autoSpaceDE/>
        <w:autoSpaceDN/>
        <w:adjustRightInd/>
        <w:spacing w:line="240" w:lineRule="auto"/>
        <w:ind w:left="0" w:firstLine="567"/>
        <w:textAlignment w:val="auto"/>
        <w:rPr>
          <w:sz w:val="22"/>
          <w:szCs w:val="22"/>
        </w:rPr>
      </w:pPr>
      <w:r w:rsidRPr="00431315">
        <w:rPr>
          <w:sz w:val="22"/>
          <w:szCs w:val="22"/>
        </w:rPr>
        <w:t xml:space="preserve">годишна консумация за инсталацията по </w:t>
      </w:r>
      <w:r w:rsidRPr="00431315">
        <w:rPr>
          <w:b/>
          <w:sz w:val="22"/>
          <w:szCs w:val="22"/>
        </w:rPr>
        <w:t>Условие № 2</w:t>
      </w:r>
      <w:r w:rsidRPr="00431315">
        <w:rPr>
          <w:sz w:val="22"/>
          <w:szCs w:val="22"/>
        </w:rPr>
        <w:t xml:space="preserve">, попадаща в обхвата на Приложение № 4 към ЗООС; </w:t>
      </w:r>
    </w:p>
    <w:p w14:paraId="6D27FD88" w14:textId="77777777" w:rsidR="00431315" w:rsidRPr="00431315" w:rsidRDefault="00431315" w:rsidP="00431315">
      <w:pPr>
        <w:widowControl/>
        <w:numPr>
          <w:ilvl w:val="0"/>
          <w:numId w:val="33"/>
        </w:numPr>
        <w:tabs>
          <w:tab w:val="left" w:pos="851"/>
        </w:tabs>
        <w:overflowPunct/>
        <w:autoSpaceDE/>
        <w:autoSpaceDN/>
        <w:adjustRightInd/>
        <w:spacing w:line="240" w:lineRule="auto"/>
        <w:ind w:left="0" w:firstLine="567"/>
        <w:textAlignment w:val="auto"/>
        <w:rPr>
          <w:sz w:val="22"/>
          <w:szCs w:val="22"/>
        </w:rPr>
      </w:pPr>
      <w:r w:rsidRPr="00431315">
        <w:rPr>
          <w:sz w:val="22"/>
          <w:szCs w:val="22"/>
        </w:rPr>
        <w:t xml:space="preserve">стойността на годишната норма за ефективност при употребата на електроенергия за инсталацията по </w:t>
      </w:r>
      <w:r w:rsidRPr="00431315">
        <w:rPr>
          <w:b/>
          <w:sz w:val="22"/>
          <w:szCs w:val="22"/>
        </w:rPr>
        <w:t>Условие № 2</w:t>
      </w:r>
      <w:r w:rsidRPr="00431315">
        <w:rPr>
          <w:sz w:val="22"/>
          <w:szCs w:val="22"/>
        </w:rPr>
        <w:t>, попадаща в обхвата на Приложение № 4 към ЗООС;</w:t>
      </w:r>
    </w:p>
    <w:p w14:paraId="3236430B" w14:textId="77777777" w:rsidR="00431315" w:rsidRPr="00431315" w:rsidRDefault="00431315" w:rsidP="00431315">
      <w:pPr>
        <w:spacing w:line="240" w:lineRule="auto"/>
        <w:ind w:firstLine="567"/>
        <w:rPr>
          <w:rFonts w:eastAsia="MS Mincho"/>
          <w:sz w:val="22"/>
          <w:szCs w:val="22"/>
          <w:lang w:eastAsia="bg-BG"/>
        </w:rPr>
      </w:pPr>
      <w:r w:rsidRPr="00431315">
        <w:rPr>
          <w:rFonts w:eastAsia="MS Mincho"/>
          <w:sz w:val="22"/>
          <w:szCs w:val="22"/>
          <w:lang w:eastAsia="bg-BG"/>
        </w:rPr>
        <w:t xml:space="preserve">Количеството електроенергия да се отчита чрез измервателно устройство, чието местоположение е отбелязано на </w:t>
      </w:r>
      <w:r w:rsidRPr="00431315">
        <w:rPr>
          <w:sz w:val="22"/>
          <w:szCs w:val="22"/>
        </w:rPr>
        <w:t>Приложение № 2.3 – „Чертеж Обща ситуация (лист 1) ревизия“ към Заявлението</w:t>
      </w:r>
      <w:r w:rsidRPr="00431315">
        <w:rPr>
          <w:rFonts w:eastAsia="MS Mincho"/>
          <w:sz w:val="22"/>
          <w:szCs w:val="22"/>
          <w:lang w:eastAsia="bg-BG"/>
        </w:rPr>
        <w:t>.</w:t>
      </w:r>
    </w:p>
    <w:p w14:paraId="66B6C18E" w14:textId="77777777" w:rsidR="00431315" w:rsidRPr="00431315" w:rsidRDefault="00431315" w:rsidP="00431315">
      <w:pPr>
        <w:spacing w:line="240" w:lineRule="auto"/>
        <w:ind w:firstLine="567"/>
        <w:rPr>
          <w:rFonts w:eastAsia="MS Mincho"/>
          <w:sz w:val="22"/>
          <w:szCs w:val="22"/>
          <w:lang w:eastAsia="bg-BG"/>
        </w:rPr>
      </w:pPr>
      <w:r w:rsidRPr="00431315">
        <w:rPr>
          <w:rFonts w:eastAsia="MS Mincho"/>
          <w:sz w:val="22"/>
          <w:szCs w:val="22"/>
          <w:lang w:eastAsia="bg-BG"/>
        </w:rPr>
        <w:t xml:space="preserve">Изразходваните количества електроенергия за инсталацията по </w:t>
      </w:r>
      <w:r w:rsidRPr="00431315">
        <w:rPr>
          <w:rFonts w:eastAsia="MS Mincho"/>
          <w:b/>
          <w:sz w:val="22"/>
          <w:szCs w:val="22"/>
          <w:lang w:eastAsia="bg-BG"/>
        </w:rPr>
        <w:t xml:space="preserve">Условие </w:t>
      </w:r>
      <w:r w:rsidRPr="00431315">
        <w:rPr>
          <w:b/>
          <w:sz w:val="22"/>
          <w:szCs w:val="22"/>
        </w:rPr>
        <w:t xml:space="preserve">№ </w:t>
      </w:r>
      <w:r w:rsidRPr="00431315">
        <w:rPr>
          <w:rFonts w:eastAsia="MS Mincho"/>
          <w:b/>
          <w:sz w:val="22"/>
          <w:szCs w:val="22"/>
          <w:lang w:eastAsia="bg-BG"/>
        </w:rPr>
        <w:t>2</w:t>
      </w:r>
      <w:r w:rsidRPr="00431315">
        <w:rPr>
          <w:rFonts w:eastAsia="MS Mincho"/>
          <w:sz w:val="22"/>
          <w:szCs w:val="22"/>
          <w:lang w:eastAsia="bg-BG"/>
        </w:rPr>
        <w:t>, попадаща в обхвата на Приложение № 4 към ЗООС, да се изчисляват по методика за изчисляване на консумацията на електроенергия, разработена от оператора.</w:t>
      </w:r>
    </w:p>
    <w:p w14:paraId="0C2C4625" w14:textId="77777777" w:rsidR="00431315" w:rsidRPr="00431315" w:rsidRDefault="00431315" w:rsidP="00431315">
      <w:pPr>
        <w:spacing w:line="240" w:lineRule="auto"/>
        <w:rPr>
          <w:sz w:val="22"/>
          <w:szCs w:val="22"/>
        </w:rPr>
      </w:pPr>
      <w:r w:rsidRPr="00431315">
        <w:rPr>
          <w:b/>
          <w:sz w:val="22"/>
          <w:szCs w:val="22"/>
        </w:rPr>
        <w:t>Условие 8.2.2.2.</w:t>
      </w:r>
      <w:r w:rsidRPr="00431315">
        <w:rPr>
          <w:sz w:val="22"/>
          <w:szCs w:val="22"/>
        </w:rPr>
        <w:t xml:space="preserve"> Притежателят на настоящото комплексно разрешително да изготви и прилага инструкция за оценка на съответствието на измерените/изчислените количества електроенергия с определените такива в </w:t>
      </w:r>
      <w:r w:rsidRPr="00431315">
        <w:rPr>
          <w:b/>
          <w:sz w:val="22"/>
          <w:szCs w:val="22"/>
        </w:rPr>
        <w:t>Условие 8.2.1.</w:t>
      </w:r>
      <w:r w:rsidRPr="00431315">
        <w:rPr>
          <w:sz w:val="22"/>
          <w:szCs w:val="22"/>
        </w:rPr>
        <w:t>, в това число установяване на причините за несъответствията и предприемане на коригиращи действия за отстраняването им. Резултатите от изпълнението на инструкцията да се документират.</w:t>
      </w:r>
    </w:p>
    <w:p w14:paraId="198BBFF4" w14:textId="77777777" w:rsidR="00431315" w:rsidRPr="00431315" w:rsidRDefault="00431315" w:rsidP="00431315">
      <w:pPr>
        <w:spacing w:line="240" w:lineRule="auto"/>
        <w:rPr>
          <w:sz w:val="22"/>
          <w:szCs w:val="22"/>
        </w:rPr>
      </w:pPr>
      <w:r w:rsidRPr="00431315">
        <w:rPr>
          <w:b/>
          <w:sz w:val="22"/>
          <w:szCs w:val="22"/>
        </w:rPr>
        <w:t xml:space="preserve">Условие 8.2.2.3. </w:t>
      </w:r>
      <w:r w:rsidRPr="00431315">
        <w:rPr>
          <w:sz w:val="22"/>
          <w:szCs w:val="22"/>
        </w:rPr>
        <w:t xml:space="preserve">Притежателят на настоящото разрешително да документира резултатите от изпълнението на инструкцията по </w:t>
      </w:r>
      <w:r w:rsidRPr="00431315">
        <w:rPr>
          <w:b/>
          <w:sz w:val="22"/>
          <w:szCs w:val="22"/>
          <w:lang w:eastAsia="bg-BG"/>
        </w:rPr>
        <w:t>Условие 8.2.1.1.</w:t>
      </w:r>
    </w:p>
    <w:p w14:paraId="214FA432" w14:textId="77777777" w:rsidR="00431315" w:rsidRPr="00431315" w:rsidRDefault="00431315" w:rsidP="00431315">
      <w:pPr>
        <w:keepNext/>
        <w:overflowPunct/>
        <w:autoSpaceDE/>
        <w:autoSpaceDN/>
        <w:adjustRightInd/>
        <w:spacing w:line="240" w:lineRule="auto"/>
        <w:textAlignment w:val="auto"/>
        <w:outlineLvl w:val="2"/>
        <w:rPr>
          <w:b/>
          <w:bCs/>
          <w:sz w:val="22"/>
          <w:szCs w:val="22"/>
        </w:rPr>
      </w:pPr>
      <w:r w:rsidRPr="00431315">
        <w:rPr>
          <w:b/>
          <w:bCs/>
          <w:sz w:val="22"/>
          <w:szCs w:val="22"/>
        </w:rPr>
        <w:t>Условие 8.2.3. Докладване</w:t>
      </w:r>
    </w:p>
    <w:p w14:paraId="075AE09E" w14:textId="77777777" w:rsidR="00431315" w:rsidRPr="00431315" w:rsidRDefault="00431315" w:rsidP="00431315">
      <w:pPr>
        <w:spacing w:line="240" w:lineRule="auto"/>
        <w:rPr>
          <w:sz w:val="22"/>
          <w:szCs w:val="22"/>
          <w:lang w:eastAsia="bg-BG"/>
        </w:rPr>
      </w:pPr>
      <w:r w:rsidRPr="00431315">
        <w:rPr>
          <w:b/>
          <w:sz w:val="22"/>
          <w:szCs w:val="22"/>
          <w:lang w:eastAsia="bg-BG"/>
        </w:rPr>
        <w:t xml:space="preserve">Условие 8.2.3.1. </w:t>
      </w:r>
      <w:r w:rsidRPr="00431315">
        <w:rPr>
          <w:sz w:val="22"/>
          <w:szCs w:val="22"/>
          <w:lang w:eastAsia="bg-BG"/>
        </w:rPr>
        <w:t>Притежателят на настоящото разрешително да докладва ежегодно, като част от ГДОС:</w:t>
      </w:r>
    </w:p>
    <w:p w14:paraId="4467C7B1" w14:textId="77777777" w:rsidR="00431315" w:rsidRPr="00431315" w:rsidRDefault="00431315" w:rsidP="00431315">
      <w:pPr>
        <w:widowControl/>
        <w:numPr>
          <w:ilvl w:val="0"/>
          <w:numId w:val="35"/>
        </w:numPr>
        <w:overflowPunct/>
        <w:autoSpaceDE/>
        <w:autoSpaceDN/>
        <w:adjustRightInd/>
        <w:spacing w:line="240" w:lineRule="auto"/>
        <w:textAlignment w:val="auto"/>
        <w:rPr>
          <w:sz w:val="22"/>
          <w:szCs w:val="22"/>
        </w:rPr>
      </w:pPr>
      <w:r w:rsidRPr="00431315">
        <w:rPr>
          <w:sz w:val="22"/>
          <w:szCs w:val="22"/>
        </w:rPr>
        <w:t xml:space="preserve">измерените/изчислените стойности на годишната норма за ефективност при употребата на електроенергия от инсталацията по </w:t>
      </w:r>
      <w:r w:rsidRPr="00431315">
        <w:rPr>
          <w:b/>
          <w:sz w:val="22"/>
          <w:szCs w:val="22"/>
        </w:rPr>
        <w:t>Условие № 2</w:t>
      </w:r>
      <w:r w:rsidRPr="00431315">
        <w:rPr>
          <w:sz w:val="22"/>
          <w:szCs w:val="22"/>
        </w:rPr>
        <w:t>,</w:t>
      </w:r>
      <w:r w:rsidRPr="00431315">
        <w:rPr>
          <w:b/>
          <w:sz w:val="22"/>
          <w:szCs w:val="22"/>
        </w:rPr>
        <w:t xml:space="preserve"> </w:t>
      </w:r>
      <w:r w:rsidRPr="00431315">
        <w:rPr>
          <w:sz w:val="22"/>
          <w:szCs w:val="22"/>
        </w:rPr>
        <w:t>попадаща в обхвата на Приложение № 4 към ЗООС за календарната година;</w:t>
      </w:r>
    </w:p>
    <w:p w14:paraId="5C64B747" w14:textId="77777777" w:rsidR="00431315" w:rsidRPr="00431315" w:rsidRDefault="00431315" w:rsidP="00431315">
      <w:pPr>
        <w:widowControl/>
        <w:numPr>
          <w:ilvl w:val="0"/>
          <w:numId w:val="35"/>
        </w:numPr>
        <w:overflowPunct/>
        <w:autoSpaceDE/>
        <w:autoSpaceDN/>
        <w:adjustRightInd/>
        <w:spacing w:line="240" w:lineRule="auto"/>
        <w:textAlignment w:val="auto"/>
        <w:rPr>
          <w:b/>
          <w:sz w:val="22"/>
          <w:szCs w:val="22"/>
        </w:rPr>
      </w:pPr>
      <w:r w:rsidRPr="00431315">
        <w:rPr>
          <w:sz w:val="22"/>
          <w:szCs w:val="22"/>
          <w:lang w:eastAsia="bg-BG"/>
        </w:rPr>
        <w:t xml:space="preserve">резултатите от </w:t>
      </w:r>
      <w:r w:rsidRPr="00431315">
        <w:rPr>
          <w:sz w:val="22"/>
          <w:szCs w:val="22"/>
        </w:rPr>
        <w:t xml:space="preserve">оценката на съответствието по </w:t>
      </w:r>
      <w:r w:rsidRPr="00431315">
        <w:rPr>
          <w:b/>
          <w:sz w:val="22"/>
          <w:szCs w:val="22"/>
        </w:rPr>
        <w:t>Условие 8.2.2.2.</w:t>
      </w:r>
      <w:r w:rsidRPr="00431315">
        <w:rPr>
          <w:sz w:val="22"/>
          <w:szCs w:val="22"/>
        </w:rPr>
        <w:t>, причините за документираните несъответствия и предприетите коригиращи действия.</w:t>
      </w:r>
    </w:p>
    <w:p w14:paraId="1ED800CD" w14:textId="77777777" w:rsidR="00431315" w:rsidRPr="00431315" w:rsidRDefault="00431315" w:rsidP="00431315">
      <w:pPr>
        <w:rPr>
          <w:highlight w:val="yellow"/>
        </w:rPr>
      </w:pPr>
    </w:p>
    <w:p w14:paraId="5FA3826D" w14:textId="77777777" w:rsidR="00614E24" w:rsidRPr="0065185F" w:rsidRDefault="00614E24" w:rsidP="009E4907">
      <w:pPr>
        <w:widowControl/>
        <w:tabs>
          <w:tab w:val="left" w:pos="1080"/>
        </w:tabs>
        <w:spacing w:line="240" w:lineRule="auto"/>
        <w:textAlignment w:val="auto"/>
        <w:rPr>
          <w:rFonts w:eastAsia="Times New Roman"/>
          <w:b/>
          <w:sz w:val="22"/>
          <w:szCs w:val="22"/>
        </w:rPr>
      </w:pPr>
      <w:r w:rsidRPr="0065185F">
        <w:rPr>
          <w:rFonts w:eastAsia="Times New Roman"/>
          <w:b/>
          <w:sz w:val="22"/>
          <w:szCs w:val="22"/>
        </w:rPr>
        <w:t xml:space="preserve">Условие 8.3. </w:t>
      </w:r>
      <w:r w:rsidR="001863EF" w:rsidRPr="0065185F">
        <w:rPr>
          <w:b/>
          <w:sz w:val="22"/>
          <w:szCs w:val="22"/>
        </w:rPr>
        <w:t>Суровини, спомагателни материали</w:t>
      </w:r>
      <w:r w:rsidR="001863EF" w:rsidRPr="0065185F">
        <w:rPr>
          <w:sz w:val="22"/>
          <w:szCs w:val="22"/>
        </w:rPr>
        <w:t xml:space="preserve"> </w:t>
      </w:r>
      <w:r w:rsidR="001863EF" w:rsidRPr="0065185F">
        <w:rPr>
          <w:b/>
          <w:sz w:val="22"/>
          <w:szCs w:val="22"/>
        </w:rPr>
        <w:t>и горива</w:t>
      </w:r>
    </w:p>
    <w:p w14:paraId="1ECF7427" w14:textId="77777777" w:rsidR="00614E24" w:rsidRPr="0065185F" w:rsidRDefault="00614E24" w:rsidP="009E4907">
      <w:pPr>
        <w:widowControl/>
        <w:spacing w:line="240" w:lineRule="auto"/>
        <w:textAlignment w:val="auto"/>
        <w:rPr>
          <w:rFonts w:eastAsia="MS Mincho"/>
          <w:sz w:val="22"/>
          <w:szCs w:val="22"/>
        </w:rPr>
      </w:pPr>
      <w:r w:rsidRPr="0065185F">
        <w:rPr>
          <w:rFonts w:eastAsia="MS Mincho"/>
          <w:b/>
          <w:bCs/>
          <w:sz w:val="22"/>
          <w:szCs w:val="22"/>
        </w:rPr>
        <w:t>Условие 8.3.4.</w:t>
      </w:r>
      <w:r w:rsidRPr="0065185F">
        <w:rPr>
          <w:rFonts w:eastAsia="MS Mincho"/>
          <w:sz w:val="22"/>
          <w:szCs w:val="22"/>
        </w:rPr>
        <w:t xml:space="preserve"> </w:t>
      </w:r>
      <w:r w:rsidRPr="0065185F">
        <w:rPr>
          <w:rFonts w:eastAsia="MS Mincho"/>
          <w:b/>
          <w:bCs/>
          <w:sz w:val="22"/>
          <w:szCs w:val="22"/>
        </w:rPr>
        <w:t>Съхранение на суровини, спомагателни материали и горива</w:t>
      </w:r>
    </w:p>
    <w:p w14:paraId="17A7CCDE" w14:textId="77777777" w:rsidR="00946595" w:rsidRPr="0065185F" w:rsidRDefault="00946595" w:rsidP="00946595">
      <w:pPr>
        <w:spacing w:line="240" w:lineRule="auto"/>
        <w:rPr>
          <w:b/>
          <w:bCs/>
          <w:sz w:val="22"/>
          <w:szCs w:val="22"/>
        </w:rPr>
      </w:pPr>
      <w:r w:rsidRPr="0065185F">
        <w:rPr>
          <w:b/>
          <w:sz w:val="22"/>
          <w:szCs w:val="22"/>
        </w:rPr>
        <w:t xml:space="preserve">Условие 8.3.4.1. </w:t>
      </w:r>
      <w:r w:rsidRPr="0065185F">
        <w:rPr>
          <w:sz w:val="22"/>
          <w:szCs w:val="22"/>
        </w:rPr>
        <w:t>Всички химични вещества и смеси, класифицирани в една или повече категории на опасност, съгласно Регламент (ЕО) № 1272/2008 относно класифицирането, етикетирането и опаковането на вещества и смеси, изменен с последващи изменения и поправки, да бъдат опаковани, етикетирани и снабдени с информационни листове за безопасност. Информационните листове за безопасност да отговарят на изискванията на Приложение II към Регламент (ЕО) 1907/2006 относно регистрацията, оценката, разрешаването и ограничаването на химикали (REACH), изменен с последващи изменения и поправки.</w:t>
      </w:r>
    </w:p>
    <w:p w14:paraId="1B6B2C2E" w14:textId="77777777" w:rsidR="00946595" w:rsidRPr="0065185F" w:rsidRDefault="00946595" w:rsidP="00946595">
      <w:pPr>
        <w:spacing w:line="240" w:lineRule="auto"/>
        <w:rPr>
          <w:b/>
          <w:bCs/>
          <w:sz w:val="22"/>
          <w:szCs w:val="22"/>
        </w:rPr>
      </w:pPr>
      <w:r w:rsidRPr="0065185F">
        <w:rPr>
          <w:b/>
          <w:bCs/>
          <w:sz w:val="22"/>
          <w:szCs w:val="22"/>
        </w:rPr>
        <w:t xml:space="preserve">Условие 8.3.4.1.1. </w:t>
      </w:r>
      <w:r w:rsidRPr="0065185F">
        <w:rPr>
          <w:bCs/>
          <w:sz w:val="22"/>
          <w:szCs w:val="22"/>
        </w:rPr>
        <w:t xml:space="preserve">Притежателят на настоящото разрешително да съхранява на площадката и да представя </w:t>
      </w:r>
      <w:r w:rsidRPr="0065185F">
        <w:rPr>
          <w:bCs/>
          <w:sz w:val="22"/>
          <w:szCs w:val="22"/>
        </w:rPr>
        <w:lastRenderedPageBreak/>
        <w:t>при поискване на РИОСВ копия от информационните листове за безопасност на използваните опасни химични вещества и смеси.</w:t>
      </w:r>
    </w:p>
    <w:p w14:paraId="798A97C8" w14:textId="77777777" w:rsidR="00946595" w:rsidRPr="0065185F" w:rsidRDefault="00946595" w:rsidP="00946595">
      <w:pPr>
        <w:spacing w:line="240" w:lineRule="auto"/>
        <w:rPr>
          <w:b/>
          <w:sz w:val="22"/>
          <w:szCs w:val="22"/>
        </w:rPr>
      </w:pPr>
      <w:r w:rsidRPr="0065185F">
        <w:rPr>
          <w:b/>
          <w:bCs/>
          <w:sz w:val="22"/>
          <w:szCs w:val="22"/>
        </w:rPr>
        <w:t xml:space="preserve">Условие 8.3.4.1.2. </w:t>
      </w:r>
      <w:r w:rsidRPr="0065185F">
        <w:rPr>
          <w:rFonts w:eastAsia="MS Mincho"/>
          <w:sz w:val="22"/>
          <w:szCs w:val="22"/>
        </w:rPr>
        <w:t xml:space="preserve">Съхранението на химични вещества и смеси трябва да отговаря на условията за съхранение, посочени в информационните листове за безопасност и </w:t>
      </w:r>
      <w:r w:rsidRPr="0065185F">
        <w:rPr>
          <w:sz w:val="22"/>
          <w:szCs w:val="22"/>
        </w:rPr>
        <w:t>Наредбата за реда и начина за съхранение на опасни химични вещества и смеси.</w:t>
      </w:r>
    </w:p>
    <w:p w14:paraId="54EDC0E7" w14:textId="77777777" w:rsidR="00946595" w:rsidRPr="0065185F" w:rsidRDefault="00946595" w:rsidP="00946595">
      <w:pPr>
        <w:spacing w:line="240" w:lineRule="auto"/>
        <w:rPr>
          <w:rFonts w:eastAsia="MS Mincho"/>
          <w:b/>
          <w:sz w:val="22"/>
          <w:szCs w:val="22"/>
        </w:rPr>
      </w:pPr>
      <w:r w:rsidRPr="0065185F">
        <w:rPr>
          <w:b/>
          <w:sz w:val="22"/>
          <w:szCs w:val="22"/>
        </w:rPr>
        <w:t xml:space="preserve">Условие 8.3.4.2. </w:t>
      </w:r>
      <w:r w:rsidRPr="0065185F">
        <w:rPr>
          <w:rFonts w:eastAsia="MS Mincho"/>
          <w:bCs/>
          <w:sz w:val="22"/>
          <w:szCs w:val="22"/>
        </w:rPr>
        <w:t>Притежателят на настоящото разрешително</w:t>
      </w:r>
      <w:r w:rsidRPr="0065185F">
        <w:rPr>
          <w:rFonts w:eastAsia="MS Mincho"/>
          <w:b/>
          <w:bCs/>
          <w:sz w:val="22"/>
          <w:szCs w:val="22"/>
        </w:rPr>
        <w:t xml:space="preserve"> </w:t>
      </w:r>
      <w:r w:rsidRPr="0065185F">
        <w:rPr>
          <w:rFonts w:eastAsia="MS Mincho"/>
          <w:bCs/>
          <w:sz w:val="22"/>
          <w:szCs w:val="22"/>
        </w:rPr>
        <w:t>да</w:t>
      </w:r>
      <w:r w:rsidRPr="0065185F">
        <w:rPr>
          <w:rFonts w:eastAsia="MS Mincho"/>
          <w:b/>
          <w:bCs/>
          <w:sz w:val="22"/>
          <w:szCs w:val="22"/>
        </w:rPr>
        <w:t xml:space="preserve"> </w:t>
      </w:r>
      <w:r w:rsidRPr="0065185F">
        <w:rPr>
          <w:rFonts w:eastAsia="MS Mincho"/>
          <w:bCs/>
          <w:sz w:val="22"/>
          <w:szCs w:val="22"/>
        </w:rPr>
        <w:t>съхранява</w:t>
      </w:r>
      <w:r w:rsidRPr="0065185F">
        <w:rPr>
          <w:rFonts w:eastAsia="MS Mincho"/>
          <w:b/>
          <w:bCs/>
          <w:sz w:val="22"/>
          <w:szCs w:val="22"/>
        </w:rPr>
        <w:t xml:space="preserve"> </w:t>
      </w:r>
      <w:r w:rsidRPr="0065185F">
        <w:rPr>
          <w:rFonts w:eastAsia="MS Mincho"/>
          <w:sz w:val="22"/>
          <w:szCs w:val="22"/>
        </w:rPr>
        <w:t>опасните химични вещества в складовете,</w:t>
      </w:r>
      <w:r w:rsidRPr="0065185F">
        <w:rPr>
          <w:sz w:val="22"/>
          <w:szCs w:val="22"/>
        </w:rPr>
        <w:t xml:space="preserve"> резервоари и площадки</w:t>
      </w:r>
      <w:r w:rsidRPr="0065185F">
        <w:rPr>
          <w:rFonts w:eastAsia="MS Mincho"/>
          <w:sz w:val="22"/>
          <w:szCs w:val="22"/>
        </w:rPr>
        <w:t xml:space="preserve"> за съхранение, посочени на </w:t>
      </w:r>
      <w:r w:rsidRPr="0065185F">
        <w:rPr>
          <w:sz w:val="22"/>
          <w:szCs w:val="22"/>
        </w:rPr>
        <w:t>Приложение 2.3 към заявлението</w:t>
      </w:r>
      <w:r w:rsidRPr="0065185F">
        <w:rPr>
          <w:rFonts w:eastAsia="MS Mincho"/>
          <w:sz w:val="22"/>
          <w:szCs w:val="22"/>
        </w:rPr>
        <w:t>.</w:t>
      </w:r>
    </w:p>
    <w:p w14:paraId="400E3177" w14:textId="77777777" w:rsidR="00946595" w:rsidRPr="0065185F" w:rsidRDefault="00946595" w:rsidP="00946595">
      <w:pPr>
        <w:spacing w:line="240" w:lineRule="auto"/>
        <w:rPr>
          <w:b/>
          <w:bCs/>
          <w:sz w:val="22"/>
          <w:szCs w:val="22"/>
        </w:rPr>
      </w:pPr>
      <w:r w:rsidRPr="0065185F">
        <w:rPr>
          <w:rFonts w:eastAsia="MS Mincho"/>
          <w:b/>
          <w:sz w:val="22"/>
          <w:szCs w:val="22"/>
        </w:rPr>
        <w:t xml:space="preserve">Условие 8.3.4.3. </w:t>
      </w:r>
      <w:r w:rsidRPr="0065185F">
        <w:rPr>
          <w:sz w:val="22"/>
          <w:szCs w:val="22"/>
        </w:rPr>
        <w:t xml:space="preserve">При планирана промяна на място за съхранение на опасни </w:t>
      </w:r>
      <w:r w:rsidRPr="0065185F">
        <w:rPr>
          <w:rFonts w:eastAsia="MS Mincho"/>
          <w:sz w:val="22"/>
          <w:szCs w:val="22"/>
        </w:rPr>
        <w:t>химични вещества</w:t>
      </w:r>
      <w:r w:rsidRPr="0065185F">
        <w:rPr>
          <w:sz w:val="22"/>
          <w:szCs w:val="22"/>
        </w:rPr>
        <w:t xml:space="preserve"> притежателят на настоящото разрешително да представи в РИОСВ актуализация на план на площадката по </w:t>
      </w:r>
      <w:r w:rsidRPr="0065185F">
        <w:rPr>
          <w:b/>
          <w:sz w:val="22"/>
          <w:szCs w:val="22"/>
        </w:rPr>
        <w:t>Условие 8.3.4.2.</w:t>
      </w:r>
      <w:r w:rsidRPr="0065185F">
        <w:rPr>
          <w:sz w:val="22"/>
          <w:szCs w:val="22"/>
        </w:rPr>
        <w:t>, в срок един месец преди осъществяване на промяната.</w:t>
      </w:r>
    </w:p>
    <w:p w14:paraId="7B8C6A02" w14:textId="77777777" w:rsidR="00946595" w:rsidRPr="0065185F" w:rsidRDefault="00946595" w:rsidP="00946595">
      <w:pPr>
        <w:spacing w:line="240" w:lineRule="auto"/>
        <w:rPr>
          <w:b/>
          <w:bCs/>
          <w:sz w:val="22"/>
          <w:szCs w:val="22"/>
        </w:rPr>
      </w:pPr>
      <w:r w:rsidRPr="0065185F">
        <w:rPr>
          <w:b/>
          <w:bCs/>
          <w:sz w:val="22"/>
          <w:szCs w:val="22"/>
        </w:rPr>
        <w:t>Условие 8.3.5. Документиране</w:t>
      </w:r>
    </w:p>
    <w:p w14:paraId="54CBCF61" w14:textId="77777777" w:rsidR="00946595" w:rsidRPr="0065185F" w:rsidRDefault="00946595" w:rsidP="00946595">
      <w:pPr>
        <w:spacing w:line="240" w:lineRule="auto"/>
        <w:rPr>
          <w:noProof/>
          <w:sz w:val="22"/>
          <w:szCs w:val="22"/>
          <w:lang w:eastAsia="pl-PL"/>
        </w:rPr>
      </w:pPr>
      <w:r w:rsidRPr="0065185F">
        <w:rPr>
          <w:b/>
          <w:bCs/>
          <w:sz w:val="22"/>
          <w:szCs w:val="22"/>
        </w:rPr>
        <w:t>Условие 8.3.5.1.</w:t>
      </w:r>
      <w:r w:rsidRPr="0065185F">
        <w:rPr>
          <w:sz w:val="22"/>
          <w:szCs w:val="22"/>
        </w:rPr>
        <w:t xml:space="preserve"> </w:t>
      </w:r>
      <w:r w:rsidRPr="0065185F">
        <w:rPr>
          <w:sz w:val="22"/>
          <w:szCs w:val="22"/>
          <w:lang w:eastAsia="pl-PL"/>
        </w:rPr>
        <w:t xml:space="preserve">Притежателят на настоящото разрешително да документира резултатите от извършените проверки на съответствието на съоръженията, складовете и площадките за съхранение на </w:t>
      </w:r>
      <w:r w:rsidRPr="0065185F">
        <w:rPr>
          <w:sz w:val="22"/>
          <w:szCs w:val="22"/>
        </w:rPr>
        <w:t xml:space="preserve">опасни </w:t>
      </w:r>
      <w:r w:rsidRPr="0065185F">
        <w:rPr>
          <w:rFonts w:eastAsia="MS Mincho"/>
          <w:sz w:val="22"/>
          <w:szCs w:val="22"/>
        </w:rPr>
        <w:t>химични вещества</w:t>
      </w:r>
      <w:r w:rsidRPr="0065185F">
        <w:rPr>
          <w:sz w:val="22"/>
          <w:szCs w:val="22"/>
        </w:rPr>
        <w:t xml:space="preserve"> </w:t>
      </w:r>
      <w:r w:rsidRPr="0065185F">
        <w:rPr>
          <w:sz w:val="22"/>
          <w:szCs w:val="22"/>
          <w:lang w:eastAsia="pl-PL"/>
        </w:rPr>
        <w:t xml:space="preserve">с изискванията на нормативната уредба за реда и начина на съхранение на опасни химични вещества, включително на установените причини за несъответствие и предприетите коригиращи действия. </w:t>
      </w:r>
    </w:p>
    <w:p w14:paraId="29DF916F" w14:textId="77777777" w:rsidR="00946595" w:rsidRPr="0065185F" w:rsidRDefault="00946595" w:rsidP="00946595">
      <w:pPr>
        <w:pStyle w:val="BalloonText"/>
        <w:rPr>
          <w:rFonts w:ascii="Times New Roman" w:hAnsi="Times New Roman" w:cs="Times New Roman"/>
          <w:b/>
          <w:bCs/>
          <w:sz w:val="22"/>
          <w:szCs w:val="22"/>
        </w:rPr>
      </w:pPr>
      <w:r w:rsidRPr="0065185F">
        <w:rPr>
          <w:rFonts w:ascii="Times New Roman" w:hAnsi="Times New Roman" w:cs="Times New Roman"/>
          <w:b/>
          <w:bCs/>
          <w:sz w:val="22"/>
          <w:szCs w:val="22"/>
        </w:rPr>
        <w:t>Условие 8.3.6. Докладване</w:t>
      </w:r>
    </w:p>
    <w:p w14:paraId="00DB16F6" w14:textId="77777777" w:rsidR="00946595" w:rsidRPr="0065185F" w:rsidRDefault="00946595" w:rsidP="00946595">
      <w:pPr>
        <w:pStyle w:val="BodyText21"/>
        <w:numPr>
          <w:ilvl w:val="12"/>
          <w:numId w:val="0"/>
        </w:numPr>
        <w:spacing w:line="240" w:lineRule="auto"/>
        <w:rPr>
          <w:b w:val="0"/>
          <w:sz w:val="22"/>
          <w:szCs w:val="22"/>
          <w:lang w:val="ru-RU"/>
        </w:rPr>
      </w:pPr>
      <w:r w:rsidRPr="0065185F">
        <w:rPr>
          <w:rFonts w:eastAsia="MS Mincho"/>
          <w:sz w:val="22"/>
          <w:szCs w:val="22"/>
          <w:lang w:eastAsia="ar-SA"/>
        </w:rPr>
        <w:t xml:space="preserve">Условие 8.3.6.1. </w:t>
      </w:r>
      <w:r w:rsidRPr="0065185F">
        <w:rPr>
          <w:rFonts w:eastAsia="MS Mincho"/>
          <w:b w:val="0"/>
          <w:sz w:val="22"/>
          <w:szCs w:val="22"/>
          <w:lang w:eastAsia="ar-SA"/>
        </w:rPr>
        <w:t xml:space="preserve">Притежателят на настоящото разрешително да докладва като част от ГДОС резултатите от извършените проверки </w:t>
      </w:r>
      <w:r w:rsidRPr="0065185F">
        <w:rPr>
          <w:rFonts w:eastAsia="MS Mincho"/>
          <w:b w:val="0"/>
          <w:sz w:val="22"/>
          <w:szCs w:val="22"/>
          <w:lang w:val="pl-PL" w:eastAsia="ar-SA"/>
        </w:rPr>
        <w:t xml:space="preserve">на съответствието на съоръженията, складовете и площадките за съхранение на </w:t>
      </w:r>
      <w:r w:rsidRPr="0065185F">
        <w:rPr>
          <w:b w:val="0"/>
          <w:sz w:val="22"/>
          <w:szCs w:val="22"/>
        </w:rPr>
        <w:t xml:space="preserve">опасни </w:t>
      </w:r>
      <w:r w:rsidRPr="0065185F">
        <w:rPr>
          <w:rFonts w:eastAsia="MS Mincho"/>
          <w:b w:val="0"/>
          <w:sz w:val="22"/>
          <w:szCs w:val="22"/>
        </w:rPr>
        <w:t>химични вещества</w:t>
      </w:r>
      <w:r w:rsidRPr="0065185F">
        <w:rPr>
          <w:b w:val="0"/>
          <w:sz w:val="22"/>
          <w:szCs w:val="22"/>
        </w:rPr>
        <w:t xml:space="preserve"> </w:t>
      </w:r>
      <w:r w:rsidRPr="0065185F">
        <w:rPr>
          <w:rFonts w:eastAsia="MS Mincho"/>
          <w:b w:val="0"/>
          <w:sz w:val="22"/>
          <w:szCs w:val="22"/>
          <w:lang w:eastAsia="ar-SA"/>
        </w:rPr>
        <w:t xml:space="preserve">с изискванията на нормативната уредба за реда и начина на съхранение на опасни химични вещества, включително на установените </w:t>
      </w:r>
      <w:r w:rsidRPr="0065185F">
        <w:rPr>
          <w:rFonts w:eastAsia="MS Mincho"/>
          <w:b w:val="0"/>
          <w:sz w:val="22"/>
          <w:szCs w:val="22"/>
          <w:lang w:val="pl-PL" w:eastAsia="ar-SA"/>
        </w:rPr>
        <w:t>причини за несъответствие и предприетите коригиращи действия</w:t>
      </w:r>
      <w:r w:rsidRPr="0065185F">
        <w:rPr>
          <w:rFonts w:eastAsia="MS Mincho"/>
          <w:b w:val="0"/>
          <w:sz w:val="22"/>
          <w:szCs w:val="22"/>
          <w:lang w:eastAsia="ar-SA"/>
        </w:rPr>
        <w:t>.</w:t>
      </w:r>
      <w:r w:rsidR="00426948">
        <w:rPr>
          <w:rFonts w:eastAsia="MS Mincho"/>
          <w:b w:val="0"/>
          <w:sz w:val="22"/>
          <w:szCs w:val="22"/>
          <w:lang w:eastAsia="ar-SA"/>
        </w:rPr>
        <w:t xml:space="preserve"> </w:t>
      </w:r>
    </w:p>
    <w:p w14:paraId="700C815A" w14:textId="77777777" w:rsidR="00946595" w:rsidRPr="0065185F" w:rsidRDefault="00946595" w:rsidP="00946595">
      <w:pPr>
        <w:widowControl/>
        <w:spacing w:line="240" w:lineRule="auto"/>
        <w:textAlignment w:val="auto"/>
        <w:rPr>
          <w:rFonts w:eastAsia="Times New Roman"/>
          <w:b/>
          <w:sz w:val="22"/>
          <w:szCs w:val="22"/>
          <w:lang w:eastAsia="bg-BG"/>
        </w:rPr>
      </w:pPr>
    </w:p>
    <w:p w14:paraId="2ACB5D6C" w14:textId="77777777" w:rsidR="00124169" w:rsidRPr="00124169" w:rsidRDefault="00124169" w:rsidP="00124169">
      <w:pPr>
        <w:keepNext/>
        <w:spacing w:line="240" w:lineRule="auto"/>
        <w:outlineLvl w:val="0"/>
        <w:rPr>
          <w:b/>
          <w:bCs/>
          <w:kern w:val="32"/>
          <w:sz w:val="22"/>
          <w:szCs w:val="22"/>
        </w:rPr>
      </w:pPr>
      <w:r w:rsidRPr="00124169">
        <w:rPr>
          <w:b/>
          <w:bCs/>
          <w:kern w:val="32"/>
          <w:sz w:val="22"/>
          <w:szCs w:val="22"/>
        </w:rPr>
        <w:t>Условие № 9. Емисии в атмосферата</w:t>
      </w:r>
    </w:p>
    <w:p w14:paraId="56CBC3B0" w14:textId="77777777" w:rsidR="00124169" w:rsidRPr="00124169" w:rsidRDefault="00124169" w:rsidP="00124169">
      <w:pPr>
        <w:spacing w:line="240" w:lineRule="auto"/>
        <w:rPr>
          <w:b/>
          <w:sz w:val="22"/>
          <w:szCs w:val="22"/>
        </w:rPr>
      </w:pPr>
      <w:r w:rsidRPr="00124169">
        <w:rPr>
          <w:b/>
          <w:sz w:val="22"/>
          <w:szCs w:val="22"/>
        </w:rPr>
        <w:t>Условие 9.1.</w:t>
      </w:r>
      <w:r w:rsidRPr="00124169">
        <w:rPr>
          <w:sz w:val="22"/>
          <w:szCs w:val="22"/>
        </w:rPr>
        <w:t xml:space="preserve"> </w:t>
      </w:r>
      <w:r w:rsidRPr="00124169">
        <w:rPr>
          <w:b/>
          <w:sz w:val="22"/>
          <w:szCs w:val="22"/>
        </w:rPr>
        <w:t>Работа на пречиствателното оборудване</w:t>
      </w:r>
    </w:p>
    <w:p w14:paraId="621F0D67" w14:textId="77777777" w:rsidR="00124169" w:rsidRPr="00124169" w:rsidRDefault="00124169" w:rsidP="00124169">
      <w:pPr>
        <w:spacing w:line="240" w:lineRule="auto"/>
        <w:rPr>
          <w:bCs/>
          <w:sz w:val="22"/>
          <w:szCs w:val="22"/>
        </w:rPr>
      </w:pPr>
      <w:r w:rsidRPr="00124169">
        <w:rPr>
          <w:b/>
          <w:sz w:val="22"/>
          <w:szCs w:val="22"/>
        </w:rPr>
        <w:t>Условие 9.1.1.</w:t>
      </w:r>
      <w:r w:rsidRPr="00124169">
        <w:rPr>
          <w:sz w:val="22"/>
          <w:szCs w:val="22"/>
        </w:rPr>
        <w:t xml:space="preserve"> </w:t>
      </w:r>
      <w:r w:rsidRPr="00124169">
        <w:rPr>
          <w:bCs/>
          <w:sz w:val="22"/>
          <w:szCs w:val="22"/>
        </w:rPr>
        <w:t>На притежателя на настоящото разрешително се разрешава изграждане и експлоатация на следното пречиствателно съоръжение:</w:t>
      </w:r>
    </w:p>
    <w:p w14:paraId="5C5219C8" w14:textId="77777777" w:rsidR="00124169" w:rsidRPr="00124169" w:rsidRDefault="00124169" w:rsidP="00124169">
      <w:pPr>
        <w:widowControl/>
        <w:numPr>
          <w:ilvl w:val="0"/>
          <w:numId w:val="36"/>
        </w:numPr>
        <w:tabs>
          <w:tab w:val="num" w:pos="851"/>
        </w:tabs>
        <w:spacing w:line="240" w:lineRule="auto"/>
        <w:ind w:hanging="682"/>
        <w:rPr>
          <w:sz w:val="22"/>
          <w:szCs w:val="22"/>
        </w:rPr>
      </w:pPr>
      <w:r w:rsidRPr="00124169">
        <w:rPr>
          <w:sz w:val="22"/>
          <w:szCs w:val="22"/>
        </w:rPr>
        <w:t>закрит факел за изгаряне на биогаз</w:t>
      </w:r>
    </w:p>
    <w:p w14:paraId="54B4070A" w14:textId="77777777" w:rsidR="00124169" w:rsidRPr="00124169" w:rsidRDefault="00124169" w:rsidP="00124169">
      <w:pPr>
        <w:spacing w:line="240" w:lineRule="auto"/>
        <w:textAlignment w:val="auto"/>
        <w:rPr>
          <w:sz w:val="22"/>
          <w:szCs w:val="22"/>
          <w:lang w:eastAsia="pl-PL"/>
        </w:rPr>
      </w:pPr>
      <w:r w:rsidRPr="00124169">
        <w:rPr>
          <w:b/>
          <w:sz w:val="22"/>
          <w:szCs w:val="22"/>
        </w:rPr>
        <w:t xml:space="preserve">Условие 9.1.1.1. </w:t>
      </w:r>
      <w:r w:rsidRPr="00124169">
        <w:rPr>
          <w:sz w:val="22"/>
          <w:szCs w:val="22"/>
          <w:lang w:eastAsia="ar-SA"/>
        </w:rPr>
        <w:t xml:space="preserve">Притежателя на настоящото разрешително да представи в РИОСВ копие от паспортните данни (проектна документация) на пречиствателното съоръжение </w:t>
      </w:r>
      <w:r w:rsidRPr="00124169">
        <w:rPr>
          <w:sz w:val="22"/>
          <w:szCs w:val="22"/>
        </w:rPr>
        <w:t xml:space="preserve">по </w:t>
      </w:r>
      <w:r w:rsidRPr="00124169">
        <w:rPr>
          <w:b/>
          <w:sz w:val="22"/>
          <w:szCs w:val="22"/>
        </w:rPr>
        <w:t>Условие 9.1.1.</w:t>
      </w:r>
    </w:p>
    <w:p w14:paraId="197EEE5D" w14:textId="77777777" w:rsidR="00124169" w:rsidRPr="00124169" w:rsidRDefault="00124169" w:rsidP="00124169">
      <w:pPr>
        <w:numPr>
          <w:ilvl w:val="12"/>
          <w:numId w:val="0"/>
        </w:numPr>
        <w:overflowPunct/>
        <w:autoSpaceDE/>
        <w:autoSpaceDN/>
        <w:adjustRightInd/>
        <w:spacing w:line="240" w:lineRule="auto"/>
        <w:textAlignment w:val="auto"/>
        <w:rPr>
          <w:sz w:val="22"/>
          <w:szCs w:val="22"/>
        </w:rPr>
      </w:pPr>
      <w:r w:rsidRPr="00124169">
        <w:rPr>
          <w:b/>
          <w:sz w:val="22"/>
          <w:szCs w:val="22"/>
        </w:rPr>
        <w:t xml:space="preserve">Условие 9.1.1.2. </w:t>
      </w:r>
      <w:r w:rsidRPr="00124169">
        <w:rPr>
          <w:sz w:val="22"/>
          <w:szCs w:val="22"/>
        </w:rPr>
        <w:t xml:space="preserve">За пречиствателното съоръжение по </w:t>
      </w:r>
      <w:r w:rsidRPr="00124169">
        <w:rPr>
          <w:b/>
          <w:sz w:val="22"/>
          <w:szCs w:val="22"/>
        </w:rPr>
        <w:t>Условие 9.1.1.</w:t>
      </w:r>
      <w:r w:rsidRPr="00124169">
        <w:rPr>
          <w:sz w:val="22"/>
          <w:szCs w:val="22"/>
        </w:rPr>
        <w:t xml:space="preserve"> притежателят на настоящото разрешително да изготви документация, с определени:</w:t>
      </w:r>
    </w:p>
    <w:p w14:paraId="358B368F" w14:textId="77777777" w:rsidR="00124169" w:rsidRPr="00124169" w:rsidRDefault="00124169" w:rsidP="00124169">
      <w:pPr>
        <w:widowControl/>
        <w:numPr>
          <w:ilvl w:val="0"/>
          <w:numId w:val="37"/>
        </w:numPr>
        <w:tabs>
          <w:tab w:val="clear" w:pos="1069"/>
          <w:tab w:val="num" w:pos="851"/>
        </w:tabs>
        <w:overflowPunct/>
        <w:autoSpaceDE/>
        <w:autoSpaceDN/>
        <w:adjustRightInd/>
        <w:spacing w:line="240" w:lineRule="auto"/>
        <w:ind w:left="851" w:hanging="284"/>
        <w:textAlignment w:val="auto"/>
        <w:rPr>
          <w:sz w:val="22"/>
          <w:szCs w:val="22"/>
        </w:rPr>
      </w:pPr>
      <w:r w:rsidRPr="00124169">
        <w:rPr>
          <w:sz w:val="22"/>
          <w:szCs w:val="22"/>
        </w:rPr>
        <w:t>контролирани параметри (технологичните параметри, чиито контрол осигурява оптимален работен режим на пречиствателното съоръжение);</w:t>
      </w:r>
    </w:p>
    <w:p w14:paraId="38B8DE72" w14:textId="77777777" w:rsidR="00124169" w:rsidRPr="00124169" w:rsidRDefault="00124169" w:rsidP="00124169">
      <w:pPr>
        <w:widowControl/>
        <w:numPr>
          <w:ilvl w:val="0"/>
          <w:numId w:val="37"/>
        </w:numPr>
        <w:tabs>
          <w:tab w:val="clear" w:pos="1069"/>
          <w:tab w:val="num" w:pos="851"/>
        </w:tabs>
        <w:overflowPunct/>
        <w:autoSpaceDE/>
        <w:autoSpaceDN/>
        <w:adjustRightInd/>
        <w:spacing w:line="240" w:lineRule="auto"/>
        <w:ind w:left="851" w:hanging="284"/>
        <w:textAlignment w:val="auto"/>
        <w:rPr>
          <w:sz w:val="22"/>
          <w:szCs w:val="22"/>
        </w:rPr>
      </w:pPr>
      <w:r w:rsidRPr="00124169">
        <w:rPr>
          <w:sz w:val="22"/>
          <w:szCs w:val="22"/>
        </w:rPr>
        <w:t>оптимални стойности за всеки един от контролираните параметри;</w:t>
      </w:r>
    </w:p>
    <w:p w14:paraId="273A94BB" w14:textId="77777777" w:rsidR="00124169" w:rsidRPr="00124169" w:rsidRDefault="00124169" w:rsidP="00124169">
      <w:pPr>
        <w:widowControl/>
        <w:numPr>
          <w:ilvl w:val="0"/>
          <w:numId w:val="37"/>
        </w:numPr>
        <w:tabs>
          <w:tab w:val="clear" w:pos="1069"/>
          <w:tab w:val="num" w:pos="851"/>
        </w:tabs>
        <w:overflowPunct/>
        <w:autoSpaceDE/>
        <w:autoSpaceDN/>
        <w:adjustRightInd/>
        <w:spacing w:line="240" w:lineRule="auto"/>
        <w:ind w:left="851" w:hanging="284"/>
        <w:textAlignment w:val="auto"/>
        <w:rPr>
          <w:sz w:val="22"/>
          <w:szCs w:val="22"/>
        </w:rPr>
      </w:pPr>
      <w:r w:rsidRPr="00124169">
        <w:rPr>
          <w:sz w:val="22"/>
          <w:szCs w:val="22"/>
        </w:rPr>
        <w:t>честота на мониторинг на контролираните параметри;</w:t>
      </w:r>
    </w:p>
    <w:p w14:paraId="0D689132" w14:textId="77777777" w:rsidR="00124169" w:rsidRPr="00124169" w:rsidRDefault="00124169" w:rsidP="00124169">
      <w:pPr>
        <w:widowControl/>
        <w:numPr>
          <w:ilvl w:val="0"/>
          <w:numId w:val="37"/>
        </w:numPr>
        <w:tabs>
          <w:tab w:val="clear" w:pos="1069"/>
          <w:tab w:val="num" w:pos="851"/>
        </w:tabs>
        <w:overflowPunct/>
        <w:autoSpaceDE/>
        <w:autoSpaceDN/>
        <w:adjustRightInd/>
        <w:spacing w:line="240" w:lineRule="auto"/>
        <w:ind w:left="851" w:hanging="284"/>
        <w:textAlignment w:val="auto"/>
        <w:rPr>
          <w:sz w:val="22"/>
          <w:szCs w:val="22"/>
        </w:rPr>
      </w:pPr>
      <w:r w:rsidRPr="00124169">
        <w:rPr>
          <w:sz w:val="22"/>
          <w:szCs w:val="22"/>
        </w:rPr>
        <w:t>вида на оборудването за мониторинг/методите за изчисляване на стойностите на контролираните параметри.</w:t>
      </w:r>
    </w:p>
    <w:p w14:paraId="7F96D4AC" w14:textId="77777777" w:rsidR="00124169" w:rsidRPr="00124169" w:rsidRDefault="00124169" w:rsidP="00124169">
      <w:pPr>
        <w:spacing w:line="240" w:lineRule="auto"/>
        <w:textAlignment w:val="auto"/>
        <w:rPr>
          <w:sz w:val="22"/>
          <w:szCs w:val="22"/>
          <w:lang w:eastAsia="bg-BG"/>
        </w:rPr>
      </w:pPr>
      <w:r w:rsidRPr="00124169">
        <w:rPr>
          <w:iCs/>
          <w:sz w:val="22"/>
          <w:szCs w:val="22"/>
          <w:lang w:eastAsia="pl-PL"/>
        </w:rPr>
        <w:t xml:space="preserve">Писмената документация по изпълнение на </w:t>
      </w:r>
      <w:r w:rsidRPr="00124169">
        <w:rPr>
          <w:b/>
          <w:iCs/>
          <w:sz w:val="22"/>
          <w:szCs w:val="22"/>
          <w:lang w:eastAsia="pl-PL"/>
        </w:rPr>
        <w:t>Условие 9.1.1.2.</w:t>
      </w:r>
      <w:r w:rsidRPr="00124169">
        <w:rPr>
          <w:iCs/>
          <w:sz w:val="22"/>
          <w:szCs w:val="22"/>
          <w:lang w:eastAsia="pl-PL"/>
        </w:rPr>
        <w:t xml:space="preserve"> да се съхранява на площадката и да се предоставя при поискване от компетентния орган.</w:t>
      </w:r>
    </w:p>
    <w:p w14:paraId="5869BC73" w14:textId="77777777" w:rsidR="00124169" w:rsidRPr="00124169" w:rsidRDefault="00124169" w:rsidP="00124169">
      <w:pPr>
        <w:spacing w:line="240" w:lineRule="auto"/>
        <w:textAlignment w:val="auto"/>
        <w:rPr>
          <w:b/>
          <w:sz w:val="22"/>
          <w:szCs w:val="22"/>
          <w:lang w:eastAsia="pl-PL"/>
        </w:rPr>
      </w:pPr>
      <w:r w:rsidRPr="00124169">
        <w:rPr>
          <w:b/>
          <w:sz w:val="22"/>
          <w:szCs w:val="22"/>
          <w:lang w:eastAsia="pl-PL"/>
        </w:rPr>
        <w:t>Условие 9.1.1.3.</w:t>
      </w:r>
      <w:r w:rsidRPr="00124169">
        <w:rPr>
          <w:sz w:val="22"/>
          <w:szCs w:val="22"/>
          <w:lang w:eastAsia="pl-PL"/>
        </w:rPr>
        <w:t xml:space="preserve"> Притежателят на настоящото разрешително след изготвяне и/или актуализиране на документация по </w:t>
      </w:r>
      <w:r w:rsidRPr="00124169">
        <w:rPr>
          <w:b/>
          <w:sz w:val="22"/>
          <w:szCs w:val="22"/>
          <w:lang w:eastAsia="pl-PL"/>
        </w:rPr>
        <w:t>Условие 9.1.1.2.</w:t>
      </w:r>
      <w:r w:rsidRPr="00124169">
        <w:rPr>
          <w:sz w:val="22"/>
          <w:szCs w:val="22"/>
          <w:lang w:eastAsia="pl-PL"/>
        </w:rPr>
        <w:t xml:space="preserve"> да я представи в РИОСВ.</w:t>
      </w:r>
      <w:r w:rsidRPr="00124169">
        <w:rPr>
          <w:b/>
          <w:sz w:val="22"/>
          <w:szCs w:val="22"/>
          <w:lang w:eastAsia="pl-PL"/>
        </w:rPr>
        <w:t xml:space="preserve"> </w:t>
      </w:r>
    </w:p>
    <w:p w14:paraId="6B6F6C41" w14:textId="77777777" w:rsidR="00124169" w:rsidRPr="00124169" w:rsidRDefault="00124169" w:rsidP="00124169">
      <w:pPr>
        <w:spacing w:line="240" w:lineRule="auto"/>
        <w:textAlignment w:val="auto"/>
        <w:rPr>
          <w:b/>
          <w:sz w:val="22"/>
          <w:szCs w:val="22"/>
          <w:lang w:eastAsia="bg-BG"/>
        </w:rPr>
      </w:pPr>
      <w:r w:rsidRPr="00124169">
        <w:rPr>
          <w:b/>
          <w:sz w:val="22"/>
          <w:szCs w:val="22"/>
          <w:lang w:eastAsia="bg-BG"/>
        </w:rPr>
        <w:t>Условие 9.1.1.4.</w:t>
      </w:r>
      <w:r w:rsidRPr="00124169">
        <w:rPr>
          <w:sz w:val="22"/>
          <w:szCs w:val="22"/>
          <w:lang w:eastAsia="bg-BG"/>
        </w:rPr>
        <w:t xml:space="preserve"> Притежателят на настоящото разрешително да прилага инструкция за мониторинг на стойностите на контролираните параметри, осигуряващи оптимален работен режим на пречиствателното съоръжение,</w:t>
      </w:r>
      <w:r w:rsidRPr="00124169">
        <w:rPr>
          <w:noProof/>
          <w:sz w:val="22"/>
          <w:szCs w:val="22"/>
          <w:lang w:eastAsia="bg-BG"/>
        </w:rPr>
        <w:t xml:space="preserve"> </w:t>
      </w:r>
      <w:r w:rsidRPr="00124169">
        <w:rPr>
          <w:rFonts w:eastAsia="Calibri"/>
          <w:sz w:val="22"/>
          <w:szCs w:val="22"/>
          <w:lang w:eastAsia="bg-BG"/>
        </w:rPr>
        <w:t xml:space="preserve">в съответствие с определените такива по </w:t>
      </w:r>
      <w:r w:rsidRPr="00124169">
        <w:rPr>
          <w:rFonts w:eastAsia="Calibri"/>
          <w:b/>
          <w:sz w:val="22"/>
          <w:szCs w:val="22"/>
          <w:lang w:eastAsia="bg-BG"/>
        </w:rPr>
        <w:t>Условие 9.1.1.2.</w:t>
      </w:r>
    </w:p>
    <w:p w14:paraId="2C98E9B5" w14:textId="77777777" w:rsidR="00124169" w:rsidRPr="00124169" w:rsidRDefault="00124169" w:rsidP="00124169">
      <w:pPr>
        <w:spacing w:line="240" w:lineRule="auto"/>
        <w:textAlignment w:val="auto"/>
        <w:rPr>
          <w:b/>
          <w:sz w:val="22"/>
          <w:szCs w:val="22"/>
          <w:lang w:eastAsia="bg-BG"/>
        </w:rPr>
      </w:pPr>
      <w:r w:rsidRPr="00124169">
        <w:rPr>
          <w:b/>
          <w:sz w:val="22"/>
          <w:szCs w:val="22"/>
          <w:lang w:eastAsia="bg-BG"/>
        </w:rPr>
        <w:t>Условие 9.1.2. Контрол на пречиствателното оборудване</w:t>
      </w:r>
    </w:p>
    <w:p w14:paraId="014A9468" w14:textId="77777777" w:rsidR="00124169" w:rsidRPr="00124169" w:rsidRDefault="00124169" w:rsidP="00124169">
      <w:pPr>
        <w:spacing w:line="240" w:lineRule="auto"/>
        <w:textAlignment w:val="auto"/>
        <w:rPr>
          <w:sz w:val="22"/>
          <w:szCs w:val="22"/>
          <w:lang w:eastAsia="bg-BG"/>
        </w:rPr>
      </w:pPr>
      <w:r w:rsidRPr="00124169">
        <w:rPr>
          <w:b/>
          <w:sz w:val="22"/>
          <w:szCs w:val="22"/>
          <w:lang w:eastAsia="bg-BG"/>
        </w:rPr>
        <w:t>Условие 9.1.2.1.</w:t>
      </w:r>
      <w:r w:rsidRPr="00124169">
        <w:rPr>
          <w:sz w:val="22"/>
          <w:szCs w:val="22"/>
          <w:lang w:eastAsia="bg-BG"/>
        </w:rPr>
        <w:t xml:space="preserve"> </w:t>
      </w:r>
      <w:r w:rsidRPr="00124169">
        <w:rPr>
          <w:rFonts w:eastAsia="Calibri"/>
          <w:sz w:val="22"/>
          <w:szCs w:val="22"/>
          <w:lang w:eastAsia="bg-BG"/>
        </w:rPr>
        <w:t xml:space="preserve">Притежателят на настоящото разрешително да прилага писмена инструкция за периодична оценка на съответствието на измерените/изчислените стойности на контролираните параметри на </w:t>
      </w:r>
      <w:r w:rsidRPr="00124169">
        <w:rPr>
          <w:sz w:val="22"/>
          <w:szCs w:val="22"/>
          <w:lang w:eastAsia="bg-BG"/>
        </w:rPr>
        <w:t xml:space="preserve">пречиствателното съоръжение, разрешено с </w:t>
      </w:r>
      <w:r w:rsidRPr="00124169">
        <w:rPr>
          <w:b/>
          <w:sz w:val="22"/>
          <w:szCs w:val="22"/>
          <w:lang w:eastAsia="bg-BG"/>
        </w:rPr>
        <w:t>Условие 9.1.1.</w:t>
      </w:r>
      <w:r w:rsidRPr="00124169">
        <w:rPr>
          <w:sz w:val="22"/>
          <w:szCs w:val="22"/>
          <w:lang w:eastAsia="bg-BG"/>
        </w:rPr>
        <w:t>,</w:t>
      </w:r>
      <w:r w:rsidRPr="00124169">
        <w:rPr>
          <w:rFonts w:eastAsia="Calibri"/>
          <w:sz w:val="22"/>
          <w:szCs w:val="22"/>
          <w:lang w:eastAsia="bg-BG"/>
        </w:rPr>
        <w:t xml:space="preserve"> с определените оптимални такива по </w:t>
      </w:r>
      <w:r w:rsidRPr="00124169">
        <w:rPr>
          <w:rFonts w:eastAsia="Calibri"/>
          <w:b/>
          <w:sz w:val="22"/>
          <w:szCs w:val="22"/>
          <w:lang w:eastAsia="bg-BG"/>
        </w:rPr>
        <w:t>Условие 9.1.1.2.</w:t>
      </w:r>
      <w:r w:rsidRPr="00124169">
        <w:rPr>
          <w:rFonts w:eastAsia="Calibri"/>
          <w:sz w:val="22"/>
          <w:szCs w:val="22"/>
          <w:lang w:eastAsia="bg-BG"/>
        </w:rPr>
        <w:t xml:space="preserve"> Инструкцията да включва установяване на причините за несъответствията и предприемане на коригиращи действия.</w:t>
      </w:r>
    </w:p>
    <w:p w14:paraId="252C107B" w14:textId="77777777" w:rsidR="00124169" w:rsidRPr="00124169" w:rsidRDefault="00124169" w:rsidP="00124169">
      <w:pPr>
        <w:numPr>
          <w:ilvl w:val="12"/>
          <w:numId w:val="0"/>
        </w:numPr>
        <w:overflowPunct/>
        <w:autoSpaceDE/>
        <w:autoSpaceDN/>
        <w:adjustRightInd/>
        <w:spacing w:line="240" w:lineRule="auto"/>
        <w:textAlignment w:val="auto"/>
        <w:rPr>
          <w:sz w:val="22"/>
          <w:szCs w:val="22"/>
        </w:rPr>
      </w:pPr>
      <w:r w:rsidRPr="00124169">
        <w:rPr>
          <w:b/>
          <w:sz w:val="22"/>
          <w:szCs w:val="22"/>
        </w:rPr>
        <w:t>Условие 9.1.3.</w:t>
      </w:r>
      <w:r w:rsidRPr="00124169">
        <w:rPr>
          <w:sz w:val="22"/>
          <w:szCs w:val="22"/>
        </w:rPr>
        <w:t xml:space="preserve"> </w:t>
      </w:r>
      <w:r w:rsidRPr="00124169">
        <w:rPr>
          <w:b/>
          <w:sz w:val="22"/>
          <w:szCs w:val="22"/>
        </w:rPr>
        <w:t>Документиране и докладване</w:t>
      </w:r>
    </w:p>
    <w:p w14:paraId="26810917" w14:textId="77777777" w:rsidR="00124169" w:rsidRPr="00124169" w:rsidRDefault="00124169" w:rsidP="00124169">
      <w:pPr>
        <w:numPr>
          <w:ilvl w:val="12"/>
          <w:numId w:val="0"/>
        </w:numPr>
        <w:overflowPunct/>
        <w:autoSpaceDE/>
        <w:autoSpaceDN/>
        <w:adjustRightInd/>
        <w:spacing w:line="240" w:lineRule="auto"/>
        <w:textAlignment w:val="auto"/>
        <w:rPr>
          <w:sz w:val="22"/>
          <w:szCs w:val="22"/>
        </w:rPr>
      </w:pPr>
      <w:r w:rsidRPr="00124169">
        <w:rPr>
          <w:b/>
          <w:sz w:val="22"/>
          <w:szCs w:val="22"/>
        </w:rPr>
        <w:t xml:space="preserve">Условие 9.1.3.1. </w:t>
      </w:r>
      <w:r w:rsidRPr="00124169">
        <w:rPr>
          <w:sz w:val="22"/>
          <w:szCs w:val="22"/>
        </w:rPr>
        <w:t>Резултатите от мониторинга</w:t>
      </w:r>
      <w:r w:rsidRPr="00124169">
        <w:rPr>
          <w:rFonts w:eastAsia="Times New Roman"/>
          <w:iCs/>
          <w:sz w:val="22"/>
          <w:szCs w:val="22"/>
          <w:lang w:eastAsia="bg-BG"/>
        </w:rPr>
        <w:t xml:space="preserve"> </w:t>
      </w:r>
      <w:r w:rsidRPr="00124169">
        <w:rPr>
          <w:iCs/>
          <w:sz w:val="22"/>
          <w:szCs w:val="22"/>
        </w:rPr>
        <w:t>на контролираните параметри</w:t>
      </w:r>
      <w:r w:rsidRPr="00124169">
        <w:rPr>
          <w:sz w:val="22"/>
          <w:szCs w:val="22"/>
        </w:rPr>
        <w:t xml:space="preserve"> по </w:t>
      </w:r>
      <w:r w:rsidRPr="00124169">
        <w:rPr>
          <w:b/>
          <w:sz w:val="22"/>
          <w:szCs w:val="22"/>
        </w:rPr>
        <w:t>Условие 9.1.1.4.</w:t>
      </w:r>
      <w:r w:rsidRPr="00124169">
        <w:rPr>
          <w:sz w:val="22"/>
          <w:szCs w:val="22"/>
        </w:rPr>
        <w:t xml:space="preserve"> да се документират и съхраняват на площадката.</w:t>
      </w:r>
    </w:p>
    <w:p w14:paraId="3F46847F" w14:textId="77777777" w:rsidR="00124169" w:rsidRPr="00124169" w:rsidRDefault="00124169" w:rsidP="00124169">
      <w:pPr>
        <w:numPr>
          <w:ilvl w:val="12"/>
          <w:numId w:val="0"/>
        </w:numPr>
        <w:overflowPunct/>
        <w:autoSpaceDE/>
        <w:autoSpaceDN/>
        <w:adjustRightInd/>
        <w:spacing w:line="240" w:lineRule="auto"/>
        <w:textAlignment w:val="auto"/>
        <w:rPr>
          <w:sz w:val="22"/>
          <w:szCs w:val="22"/>
        </w:rPr>
      </w:pPr>
      <w:r w:rsidRPr="00124169">
        <w:rPr>
          <w:b/>
          <w:sz w:val="22"/>
          <w:szCs w:val="22"/>
        </w:rPr>
        <w:t>Условие 9.1.3.2.</w:t>
      </w:r>
      <w:r w:rsidRPr="00124169">
        <w:rPr>
          <w:sz w:val="22"/>
          <w:szCs w:val="22"/>
        </w:rPr>
        <w:t xml:space="preserve"> Притежателят на настоящото разрешително да документира и съхранява резултатите от </w:t>
      </w:r>
      <w:r w:rsidRPr="00124169">
        <w:rPr>
          <w:sz w:val="22"/>
          <w:szCs w:val="22"/>
        </w:rPr>
        <w:lastRenderedPageBreak/>
        <w:t xml:space="preserve">оценката на съответствието по </w:t>
      </w:r>
      <w:r w:rsidRPr="00124169">
        <w:rPr>
          <w:b/>
          <w:sz w:val="22"/>
          <w:szCs w:val="22"/>
        </w:rPr>
        <w:t>Условие 9.1.2.1.</w:t>
      </w:r>
      <w:r w:rsidRPr="00124169">
        <w:rPr>
          <w:sz w:val="22"/>
          <w:szCs w:val="22"/>
        </w:rPr>
        <w:t>,</w:t>
      </w:r>
      <w:r w:rsidRPr="00124169">
        <w:rPr>
          <w:b/>
          <w:sz w:val="22"/>
          <w:szCs w:val="22"/>
        </w:rPr>
        <w:t xml:space="preserve"> </w:t>
      </w:r>
      <w:r w:rsidRPr="00124169">
        <w:rPr>
          <w:sz w:val="22"/>
          <w:szCs w:val="22"/>
        </w:rPr>
        <w:t>установените причини за несъответствието и предприетите коригиращи действия.</w:t>
      </w:r>
    </w:p>
    <w:p w14:paraId="0F55C2C3" w14:textId="77777777" w:rsidR="00124169" w:rsidRPr="00124169" w:rsidRDefault="00124169" w:rsidP="00124169">
      <w:pPr>
        <w:spacing w:line="240" w:lineRule="auto"/>
        <w:textAlignment w:val="auto"/>
        <w:rPr>
          <w:b/>
          <w:bCs/>
          <w:sz w:val="22"/>
          <w:szCs w:val="22"/>
          <w:lang w:eastAsia="bg-BG"/>
        </w:rPr>
      </w:pPr>
      <w:r w:rsidRPr="00124169">
        <w:rPr>
          <w:b/>
          <w:sz w:val="22"/>
          <w:szCs w:val="22"/>
          <w:lang w:eastAsia="bg-BG"/>
        </w:rPr>
        <w:t>Условие 9.1.3.3.</w:t>
      </w:r>
      <w:r w:rsidRPr="00124169">
        <w:rPr>
          <w:sz w:val="22"/>
          <w:szCs w:val="22"/>
          <w:lang w:eastAsia="bg-BG"/>
        </w:rPr>
        <w:t xml:space="preserve"> </w:t>
      </w:r>
      <w:r w:rsidRPr="00124169">
        <w:rPr>
          <w:sz w:val="22"/>
          <w:szCs w:val="22"/>
        </w:rPr>
        <w:t>Притежателят на настоящото разрешително</w:t>
      </w:r>
      <w:r w:rsidRPr="00124169">
        <w:rPr>
          <w:sz w:val="22"/>
          <w:szCs w:val="22"/>
          <w:lang w:eastAsia="bg-BG"/>
        </w:rPr>
        <w:t xml:space="preserve"> да докладва, като част от ГДОС обобщена информация за установените несъответствия на измерените стойности на контролираните параметри на пречиствателното съоръжение на площадката, с определените съгласно </w:t>
      </w:r>
      <w:r w:rsidRPr="00124169">
        <w:rPr>
          <w:b/>
          <w:sz w:val="22"/>
          <w:szCs w:val="22"/>
          <w:lang w:eastAsia="bg-BG"/>
        </w:rPr>
        <w:t>Условие 9.1.1.2.</w:t>
      </w:r>
      <w:r w:rsidRPr="00124169">
        <w:rPr>
          <w:sz w:val="22"/>
          <w:szCs w:val="22"/>
          <w:lang w:eastAsia="bg-BG"/>
        </w:rPr>
        <w:t>, установените причини за несъответствията</w:t>
      </w:r>
      <w:r w:rsidRPr="00124169">
        <w:rPr>
          <w:b/>
          <w:sz w:val="22"/>
          <w:szCs w:val="22"/>
          <w:lang w:eastAsia="bg-BG"/>
        </w:rPr>
        <w:t xml:space="preserve"> </w:t>
      </w:r>
      <w:r w:rsidRPr="00124169">
        <w:rPr>
          <w:sz w:val="22"/>
          <w:szCs w:val="22"/>
          <w:lang w:eastAsia="bg-BG"/>
        </w:rPr>
        <w:t>и предприетите действия за тяхното отстраняване.</w:t>
      </w:r>
      <w:r w:rsidRPr="00124169">
        <w:rPr>
          <w:b/>
          <w:bCs/>
          <w:sz w:val="22"/>
          <w:szCs w:val="22"/>
          <w:lang w:eastAsia="bg-BG"/>
        </w:rPr>
        <w:t xml:space="preserve"> </w:t>
      </w:r>
    </w:p>
    <w:p w14:paraId="681D5AB3" w14:textId="77777777" w:rsidR="00124169" w:rsidRPr="00124169" w:rsidRDefault="00124169" w:rsidP="00124169">
      <w:pPr>
        <w:spacing w:line="240" w:lineRule="auto"/>
        <w:rPr>
          <w:b/>
          <w:sz w:val="22"/>
          <w:szCs w:val="22"/>
          <w:highlight w:val="yellow"/>
        </w:rPr>
      </w:pPr>
    </w:p>
    <w:p w14:paraId="492D7725" w14:textId="77777777" w:rsidR="00124169" w:rsidRPr="00124169" w:rsidRDefault="00124169" w:rsidP="00124169">
      <w:pPr>
        <w:spacing w:line="240" w:lineRule="auto"/>
        <w:rPr>
          <w:b/>
          <w:sz w:val="22"/>
          <w:szCs w:val="22"/>
        </w:rPr>
      </w:pPr>
      <w:r w:rsidRPr="00124169">
        <w:rPr>
          <w:b/>
          <w:sz w:val="22"/>
          <w:szCs w:val="22"/>
        </w:rPr>
        <w:t>Условие 9.2.</w:t>
      </w:r>
      <w:r w:rsidRPr="00124169">
        <w:rPr>
          <w:sz w:val="22"/>
          <w:szCs w:val="22"/>
        </w:rPr>
        <w:t xml:space="preserve"> </w:t>
      </w:r>
      <w:r w:rsidRPr="00124169">
        <w:rPr>
          <w:b/>
          <w:sz w:val="22"/>
          <w:szCs w:val="22"/>
        </w:rPr>
        <w:t>Емисии от точкови източници</w:t>
      </w:r>
    </w:p>
    <w:p w14:paraId="7040926B" w14:textId="77777777" w:rsidR="00124169" w:rsidRPr="00124169" w:rsidRDefault="00124169" w:rsidP="00124169">
      <w:pPr>
        <w:spacing w:line="240" w:lineRule="auto"/>
        <w:rPr>
          <w:sz w:val="22"/>
          <w:szCs w:val="22"/>
        </w:rPr>
      </w:pPr>
      <w:r w:rsidRPr="00124169">
        <w:rPr>
          <w:b/>
          <w:sz w:val="22"/>
          <w:szCs w:val="22"/>
        </w:rPr>
        <w:t>Условие 9.2.1.</w:t>
      </w:r>
      <w:r w:rsidRPr="00124169">
        <w:rPr>
          <w:sz w:val="22"/>
          <w:szCs w:val="22"/>
        </w:rPr>
        <w:t xml:space="preserve"> Притежателят на настоящото разрешително да изгради система за отвеждане на образуваните газове от тялото на депото</w:t>
      </w:r>
      <w:r w:rsidRPr="00124169">
        <w:rPr>
          <w:sz w:val="22"/>
          <w:szCs w:val="22"/>
          <w:lang w:val="en-US"/>
        </w:rPr>
        <w:t xml:space="preserve"> (</w:t>
      </w:r>
      <w:r w:rsidRPr="00124169">
        <w:rPr>
          <w:sz w:val="22"/>
          <w:szCs w:val="22"/>
        </w:rPr>
        <w:t>за всяка от клетките</w:t>
      </w:r>
      <w:r w:rsidRPr="00124169">
        <w:rPr>
          <w:sz w:val="22"/>
          <w:szCs w:val="22"/>
          <w:lang w:val="en-US"/>
        </w:rPr>
        <w:t>)</w:t>
      </w:r>
      <w:r w:rsidRPr="00124169">
        <w:rPr>
          <w:sz w:val="22"/>
          <w:szCs w:val="22"/>
        </w:rPr>
        <w:t>, отговаряща на следните изисквания:</w:t>
      </w:r>
    </w:p>
    <w:p w14:paraId="783DF3C0" w14:textId="77777777" w:rsidR="00124169" w:rsidRPr="00124169" w:rsidRDefault="00124169" w:rsidP="00124169">
      <w:pPr>
        <w:spacing w:line="240" w:lineRule="auto"/>
        <w:textAlignment w:val="auto"/>
        <w:rPr>
          <w:sz w:val="22"/>
          <w:szCs w:val="22"/>
        </w:rPr>
      </w:pPr>
      <w:r w:rsidRPr="00124169">
        <w:rPr>
          <w:b/>
          <w:sz w:val="22"/>
          <w:szCs w:val="22"/>
        </w:rPr>
        <w:t xml:space="preserve">Условие 9.2.1.1. </w:t>
      </w:r>
      <w:r w:rsidRPr="00124169">
        <w:rPr>
          <w:sz w:val="22"/>
          <w:szCs w:val="22"/>
        </w:rPr>
        <w:t>Успоредно с депонирането на отпадъците след запълване на първия работен хоризонт, притежателят на настоящото разрешително да започне изграждането на вертикални/хоризонтални газоотвеждащи кладенци. Вертикалните/хоризонтални газови кладенци да са разположени на разстояние не по-малко от 50 m и не повече от 100 m един от друг или от границите на клетката.</w:t>
      </w:r>
    </w:p>
    <w:p w14:paraId="7BBD07B4" w14:textId="77777777" w:rsidR="00124169" w:rsidRPr="00124169" w:rsidRDefault="00124169" w:rsidP="00124169">
      <w:pPr>
        <w:spacing w:line="240" w:lineRule="auto"/>
        <w:rPr>
          <w:sz w:val="22"/>
          <w:szCs w:val="22"/>
        </w:rPr>
      </w:pPr>
      <w:r w:rsidRPr="00124169">
        <w:rPr>
          <w:b/>
          <w:sz w:val="22"/>
          <w:szCs w:val="22"/>
        </w:rPr>
        <w:t>Условие 9.2.1.2.</w:t>
      </w:r>
      <w:r w:rsidRPr="00124169">
        <w:rPr>
          <w:sz w:val="22"/>
          <w:szCs w:val="22"/>
        </w:rPr>
        <w:t xml:space="preserve"> След запълване с отпадъци на последния работен хоризонт и преди изграждане на глинения запечатващ слой и последващата рекултивация (техническа и биологична), притежателят на настоящото разрешително да изгради хоризонтален газов дренаж, включващ:</w:t>
      </w:r>
    </w:p>
    <w:p w14:paraId="1DDD8771" w14:textId="77777777" w:rsidR="00124169" w:rsidRPr="00124169" w:rsidRDefault="00124169" w:rsidP="00124169">
      <w:pPr>
        <w:widowControl/>
        <w:numPr>
          <w:ilvl w:val="0"/>
          <w:numId w:val="39"/>
        </w:numPr>
        <w:tabs>
          <w:tab w:val="left" w:pos="1200"/>
        </w:tabs>
        <w:overflowPunct/>
        <w:autoSpaceDE/>
        <w:autoSpaceDN/>
        <w:adjustRightInd/>
        <w:spacing w:line="240" w:lineRule="auto"/>
        <w:textAlignment w:val="auto"/>
        <w:rPr>
          <w:sz w:val="22"/>
          <w:szCs w:val="22"/>
        </w:rPr>
      </w:pPr>
      <w:r w:rsidRPr="00124169">
        <w:rPr>
          <w:sz w:val="22"/>
          <w:szCs w:val="22"/>
        </w:rPr>
        <w:t>дренажен слой, осигуряващ отвеждането на биогаза до вертикалните газови кладенци;</w:t>
      </w:r>
    </w:p>
    <w:p w14:paraId="56A1C80D" w14:textId="77777777" w:rsidR="00124169" w:rsidRPr="00124169" w:rsidRDefault="00124169" w:rsidP="00124169">
      <w:pPr>
        <w:widowControl/>
        <w:numPr>
          <w:ilvl w:val="0"/>
          <w:numId w:val="39"/>
        </w:numPr>
        <w:tabs>
          <w:tab w:val="left" w:pos="1200"/>
        </w:tabs>
        <w:overflowPunct/>
        <w:autoSpaceDE/>
        <w:autoSpaceDN/>
        <w:adjustRightInd/>
        <w:spacing w:line="240" w:lineRule="auto"/>
        <w:textAlignment w:val="auto"/>
        <w:rPr>
          <w:sz w:val="22"/>
          <w:szCs w:val="22"/>
        </w:rPr>
      </w:pPr>
      <w:r w:rsidRPr="00124169">
        <w:rPr>
          <w:sz w:val="22"/>
          <w:szCs w:val="22"/>
        </w:rPr>
        <w:t>събирателни газоотвеждащи тръби;</w:t>
      </w:r>
    </w:p>
    <w:p w14:paraId="178477F0" w14:textId="77777777" w:rsidR="00124169" w:rsidRPr="00124169" w:rsidRDefault="00124169" w:rsidP="00124169">
      <w:pPr>
        <w:widowControl/>
        <w:numPr>
          <w:ilvl w:val="0"/>
          <w:numId w:val="39"/>
        </w:numPr>
        <w:tabs>
          <w:tab w:val="left" w:pos="1200"/>
        </w:tabs>
        <w:overflowPunct/>
        <w:autoSpaceDE/>
        <w:autoSpaceDN/>
        <w:adjustRightInd/>
        <w:spacing w:line="240" w:lineRule="auto"/>
        <w:textAlignment w:val="auto"/>
        <w:rPr>
          <w:sz w:val="22"/>
          <w:szCs w:val="22"/>
        </w:rPr>
      </w:pPr>
      <w:r w:rsidRPr="00124169">
        <w:rPr>
          <w:sz w:val="22"/>
          <w:szCs w:val="22"/>
        </w:rPr>
        <w:t>контролни шахти в местата на свързване на хоризонталните и вертикалните газоотвеждащи тръби.</w:t>
      </w:r>
    </w:p>
    <w:p w14:paraId="4FF9E42A" w14:textId="77777777" w:rsidR="00124169" w:rsidRPr="00124169" w:rsidRDefault="00124169" w:rsidP="00124169">
      <w:pPr>
        <w:spacing w:line="240" w:lineRule="auto"/>
        <w:textAlignment w:val="auto"/>
        <w:rPr>
          <w:sz w:val="22"/>
          <w:szCs w:val="22"/>
        </w:rPr>
      </w:pPr>
      <w:r w:rsidRPr="00124169">
        <w:rPr>
          <w:b/>
          <w:sz w:val="22"/>
          <w:szCs w:val="22"/>
        </w:rPr>
        <w:t xml:space="preserve">Условие 9.2.2. </w:t>
      </w:r>
      <w:r w:rsidRPr="00124169">
        <w:rPr>
          <w:sz w:val="22"/>
          <w:szCs w:val="22"/>
        </w:rPr>
        <w:t>От дата на изграждане на газоотвеждащата система на всяка от клетките на Регионално предприятие за управление на отпадъците, събираните газове да се отвеждат от тялото на депото за последващо изгаряне във факел към Инсталация за изгаряне на биогаз, посредством система от хоризонтални и вертикални газоотвеждащи тръби.</w:t>
      </w:r>
    </w:p>
    <w:p w14:paraId="40B2FF04" w14:textId="77777777" w:rsidR="00124169" w:rsidRPr="00124169" w:rsidRDefault="00124169" w:rsidP="00124169">
      <w:pPr>
        <w:spacing w:line="240" w:lineRule="auto"/>
        <w:rPr>
          <w:sz w:val="22"/>
          <w:szCs w:val="22"/>
        </w:rPr>
      </w:pPr>
      <w:r w:rsidRPr="00124169">
        <w:rPr>
          <w:b/>
          <w:sz w:val="22"/>
          <w:szCs w:val="22"/>
        </w:rPr>
        <w:t xml:space="preserve">Условие 9.2.3. </w:t>
      </w:r>
      <w:r w:rsidRPr="00124169">
        <w:rPr>
          <w:sz w:val="22"/>
          <w:szCs w:val="22"/>
        </w:rPr>
        <w:t>От датата на изграждане на газоотвеждащата система на всяка клетка, притежателят на настоящото разрешително да прилага инструкция за постоянна проверка на ефективността й, изразяваща се в:</w:t>
      </w:r>
    </w:p>
    <w:p w14:paraId="2DEE1B8A" w14:textId="77777777" w:rsidR="00124169" w:rsidRPr="00124169" w:rsidRDefault="00124169" w:rsidP="00124169">
      <w:pPr>
        <w:widowControl/>
        <w:numPr>
          <w:ilvl w:val="0"/>
          <w:numId w:val="38"/>
        </w:numPr>
        <w:overflowPunct/>
        <w:autoSpaceDE/>
        <w:autoSpaceDN/>
        <w:adjustRightInd/>
        <w:spacing w:line="240" w:lineRule="auto"/>
        <w:ind w:hanging="294"/>
        <w:textAlignment w:val="auto"/>
        <w:rPr>
          <w:sz w:val="22"/>
          <w:szCs w:val="22"/>
        </w:rPr>
      </w:pPr>
      <w:r w:rsidRPr="00124169">
        <w:rPr>
          <w:sz w:val="22"/>
          <w:szCs w:val="22"/>
        </w:rPr>
        <w:t>контрол на състоянието на газоотвеждащите тръби чрез периодична проверка на газовите ревизионни шахти;</w:t>
      </w:r>
    </w:p>
    <w:p w14:paraId="22A343DE" w14:textId="77777777" w:rsidR="00124169" w:rsidRPr="00124169" w:rsidRDefault="00124169" w:rsidP="00124169">
      <w:pPr>
        <w:widowControl/>
        <w:numPr>
          <w:ilvl w:val="0"/>
          <w:numId w:val="38"/>
        </w:numPr>
        <w:overflowPunct/>
        <w:autoSpaceDE/>
        <w:autoSpaceDN/>
        <w:adjustRightInd/>
        <w:spacing w:line="240" w:lineRule="auto"/>
        <w:ind w:hanging="294"/>
        <w:textAlignment w:val="auto"/>
        <w:rPr>
          <w:sz w:val="22"/>
          <w:szCs w:val="22"/>
        </w:rPr>
      </w:pPr>
      <w:r w:rsidRPr="00124169">
        <w:rPr>
          <w:sz w:val="22"/>
          <w:szCs w:val="22"/>
        </w:rPr>
        <w:t xml:space="preserve">периодично измерване на дебита на биогаза и неговият състав от газовите кладенци, съгласно изискванията на </w:t>
      </w:r>
      <w:r w:rsidRPr="00124169">
        <w:rPr>
          <w:b/>
          <w:sz w:val="22"/>
          <w:szCs w:val="22"/>
        </w:rPr>
        <w:t>Условие 9.6.1.1.</w:t>
      </w:r>
    </w:p>
    <w:p w14:paraId="6C6F611B" w14:textId="77777777" w:rsidR="00124169" w:rsidRPr="00124169" w:rsidRDefault="00124169" w:rsidP="00124169">
      <w:pPr>
        <w:spacing w:line="240" w:lineRule="auto"/>
        <w:textAlignment w:val="auto"/>
        <w:rPr>
          <w:b/>
          <w:sz w:val="22"/>
          <w:szCs w:val="22"/>
        </w:rPr>
      </w:pPr>
      <w:r w:rsidRPr="00124169">
        <w:rPr>
          <w:b/>
          <w:sz w:val="22"/>
          <w:szCs w:val="22"/>
        </w:rPr>
        <w:t>Условие 9.2.4.</w:t>
      </w:r>
      <w:r w:rsidRPr="00124169">
        <w:rPr>
          <w:sz w:val="22"/>
          <w:szCs w:val="22"/>
        </w:rPr>
        <w:t xml:space="preserve"> Дебитът на газовете на посоченото в </w:t>
      </w:r>
      <w:r w:rsidRPr="00124169">
        <w:rPr>
          <w:b/>
          <w:sz w:val="22"/>
          <w:szCs w:val="22"/>
        </w:rPr>
        <w:t>Таблица 9.2.5.</w:t>
      </w:r>
      <w:r w:rsidRPr="00124169">
        <w:rPr>
          <w:rFonts w:eastAsia="Calibri"/>
          <w:b/>
          <w:sz w:val="22"/>
          <w:szCs w:val="22"/>
          <w:lang w:eastAsia="ar-SA"/>
        </w:rPr>
        <w:t xml:space="preserve"> </w:t>
      </w:r>
      <w:r w:rsidRPr="00124169">
        <w:rPr>
          <w:sz w:val="22"/>
          <w:szCs w:val="22"/>
        </w:rPr>
        <w:t>изпускащо устройство, не трябва да превишава определената в съответната таблица стойност.</w:t>
      </w:r>
    </w:p>
    <w:p w14:paraId="07ED3143" w14:textId="77777777" w:rsidR="00124169" w:rsidRPr="00124169" w:rsidRDefault="00124169" w:rsidP="00124169">
      <w:pPr>
        <w:spacing w:line="240" w:lineRule="auto"/>
        <w:ind w:right="1"/>
        <w:rPr>
          <w:sz w:val="22"/>
          <w:szCs w:val="22"/>
        </w:rPr>
      </w:pPr>
      <w:r w:rsidRPr="00124169">
        <w:rPr>
          <w:sz w:val="22"/>
          <w:szCs w:val="22"/>
        </w:rPr>
        <w:t xml:space="preserve">Не се допуска наличие или експлоатация на други организирани източници и изпускащи устройства на емисии в атмосферния въздух, освен описаното в </w:t>
      </w:r>
      <w:r w:rsidRPr="00124169">
        <w:rPr>
          <w:b/>
          <w:sz w:val="22"/>
          <w:szCs w:val="22"/>
        </w:rPr>
        <w:t xml:space="preserve">Условия 9.2.5. </w:t>
      </w:r>
      <w:r w:rsidRPr="00124169">
        <w:rPr>
          <w:sz w:val="22"/>
          <w:szCs w:val="22"/>
        </w:rPr>
        <w:t xml:space="preserve">и обозначено на </w:t>
      </w:r>
      <w:r w:rsidRPr="00124169">
        <w:rPr>
          <w:b/>
          <w:sz w:val="22"/>
          <w:szCs w:val="22"/>
        </w:rPr>
        <w:t>Приложение № 8.14</w:t>
      </w:r>
      <w:r w:rsidRPr="00124169">
        <w:rPr>
          <w:sz w:val="22"/>
          <w:szCs w:val="22"/>
        </w:rPr>
        <w:t xml:space="preserve"> към Заявлението.</w:t>
      </w:r>
    </w:p>
    <w:p w14:paraId="318792E9" w14:textId="77777777" w:rsidR="00124169" w:rsidRPr="00124169" w:rsidRDefault="00124169" w:rsidP="00124169">
      <w:pPr>
        <w:spacing w:line="240" w:lineRule="auto"/>
        <w:rPr>
          <w:b/>
          <w:sz w:val="22"/>
          <w:szCs w:val="22"/>
        </w:rPr>
      </w:pPr>
      <w:r w:rsidRPr="00124169">
        <w:rPr>
          <w:b/>
          <w:sz w:val="22"/>
          <w:szCs w:val="22"/>
        </w:rPr>
        <w:t>Условие 9.2.5.</w:t>
      </w:r>
      <w:r w:rsidRPr="00124169">
        <w:rPr>
          <w:sz w:val="22"/>
          <w:szCs w:val="22"/>
        </w:rPr>
        <w:t xml:space="preserve"> </w:t>
      </w:r>
      <w:r w:rsidRPr="00124169">
        <w:rPr>
          <w:b/>
          <w:sz w:val="22"/>
          <w:szCs w:val="22"/>
        </w:rPr>
        <w:t xml:space="preserve">Инсталация за изгаряне на биогаз </w:t>
      </w:r>
    </w:p>
    <w:p w14:paraId="391BB7A2" w14:textId="77777777" w:rsidR="00124169" w:rsidRPr="00124169" w:rsidRDefault="00124169" w:rsidP="00124169">
      <w:pPr>
        <w:spacing w:line="240" w:lineRule="auto"/>
        <w:ind w:right="141"/>
        <w:jc w:val="right"/>
        <w:rPr>
          <w:b/>
          <w:sz w:val="22"/>
          <w:szCs w:val="22"/>
        </w:rPr>
      </w:pPr>
      <w:r w:rsidRPr="00124169">
        <w:rPr>
          <w:b/>
          <w:sz w:val="22"/>
          <w:szCs w:val="22"/>
        </w:rPr>
        <w:t>Таблица 9.2.5.</w:t>
      </w:r>
    </w:p>
    <w:tbl>
      <w:tblPr>
        <w:tblW w:w="97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545"/>
        <w:gridCol w:w="2528"/>
        <w:gridCol w:w="1867"/>
        <w:gridCol w:w="1867"/>
        <w:gridCol w:w="1949"/>
      </w:tblGrid>
      <w:tr w:rsidR="00124169" w:rsidRPr="00124169" w14:paraId="152E7813" w14:textId="77777777" w:rsidTr="00865161">
        <w:trPr>
          <w:trHeight w:val="72"/>
          <w:jc w:val="center"/>
        </w:trPr>
        <w:tc>
          <w:tcPr>
            <w:tcW w:w="1545" w:type="dxa"/>
            <w:tcBorders>
              <w:top w:val="single" w:sz="6" w:space="0" w:color="auto"/>
              <w:left w:val="single" w:sz="6" w:space="0" w:color="auto"/>
              <w:bottom w:val="single" w:sz="6" w:space="0" w:color="auto"/>
              <w:right w:val="single" w:sz="6" w:space="0" w:color="auto"/>
            </w:tcBorders>
            <w:vAlign w:val="center"/>
          </w:tcPr>
          <w:p w14:paraId="77608429" w14:textId="77777777" w:rsidR="00124169" w:rsidRPr="00124169" w:rsidRDefault="00124169" w:rsidP="00124169">
            <w:pPr>
              <w:spacing w:line="240" w:lineRule="auto"/>
              <w:jc w:val="center"/>
              <w:rPr>
                <w:b/>
                <w:sz w:val="22"/>
                <w:szCs w:val="22"/>
              </w:rPr>
            </w:pPr>
            <w:r w:rsidRPr="00124169">
              <w:rPr>
                <w:b/>
                <w:sz w:val="22"/>
                <w:szCs w:val="22"/>
              </w:rPr>
              <w:t>Изпускащо устройство</w:t>
            </w:r>
          </w:p>
          <w:p w14:paraId="4CBB0F95" w14:textId="77777777" w:rsidR="00124169" w:rsidRPr="00124169" w:rsidRDefault="00124169" w:rsidP="00124169">
            <w:pPr>
              <w:spacing w:line="240" w:lineRule="auto"/>
              <w:jc w:val="center"/>
              <w:rPr>
                <w:b/>
                <w:sz w:val="22"/>
                <w:szCs w:val="22"/>
              </w:rPr>
            </w:pPr>
            <w:r w:rsidRPr="00124169">
              <w:rPr>
                <w:b/>
                <w:sz w:val="22"/>
                <w:szCs w:val="22"/>
              </w:rPr>
              <w:t>пореден №</w:t>
            </w:r>
          </w:p>
        </w:tc>
        <w:tc>
          <w:tcPr>
            <w:tcW w:w="2528" w:type="dxa"/>
            <w:tcBorders>
              <w:top w:val="single" w:sz="6" w:space="0" w:color="auto"/>
              <w:left w:val="single" w:sz="6" w:space="0" w:color="auto"/>
              <w:bottom w:val="single" w:sz="6" w:space="0" w:color="auto"/>
              <w:right w:val="single" w:sz="6" w:space="0" w:color="auto"/>
            </w:tcBorders>
            <w:vAlign w:val="center"/>
          </w:tcPr>
          <w:p w14:paraId="3F51962E" w14:textId="77777777" w:rsidR="00124169" w:rsidRPr="00124169" w:rsidRDefault="00124169" w:rsidP="00124169">
            <w:pPr>
              <w:spacing w:line="240" w:lineRule="auto"/>
              <w:jc w:val="center"/>
              <w:rPr>
                <w:b/>
                <w:sz w:val="22"/>
                <w:szCs w:val="22"/>
              </w:rPr>
            </w:pPr>
            <w:r w:rsidRPr="00124169">
              <w:rPr>
                <w:b/>
                <w:sz w:val="22"/>
                <w:szCs w:val="22"/>
              </w:rPr>
              <w:t>Източник на отпадъчни газове</w:t>
            </w:r>
          </w:p>
        </w:tc>
        <w:tc>
          <w:tcPr>
            <w:tcW w:w="1867" w:type="dxa"/>
            <w:tcBorders>
              <w:top w:val="single" w:sz="6" w:space="0" w:color="auto"/>
              <w:left w:val="single" w:sz="6" w:space="0" w:color="auto"/>
              <w:bottom w:val="single" w:sz="6" w:space="0" w:color="auto"/>
              <w:right w:val="single" w:sz="6" w:space="0" w:color="auto"/>
            </w:tcBorders>
            <w:vAlign w:val="center"/>
          </w:tcPr>
          <w:p w14:paraId="37FB2E64" w14:textId="77777777" w:rsidR="00124169" w:rsidRPr="00124169" w:rsidRDefault="00124169" w:rsidP="00124169">
            <w:pPr>
              <w:spacing w:line="240" w:lineRule="auto"/>
              <w:jc w:val="center"/>
              <w:rPr>
                <w:b/>
                <w:sz w:val="22"/>
                <w:szCs w:val="22"/>
              </w:rPr>
            </w:pPr>
            <w:r w:rsidRPr="00124169">
              <w:rPr>
                <w:b/>
                <w:sz w:val="22"/>
                <w:szCs w:val="22"/>
              </w:rPr>
              <w:t>Пречиствателно съоръжение</w:t>
            </w:r>
          </w:p>
        </w:tc>
        <w:tc>
          <w:tcPr>
            <w:tcW w:w="1867" w:type="dxa"/>
            <w:tcBorders>
              <w:top w:val="single" w:sz="6" w:space="0" w:color="auto"/>
              <w:left w:val="single" w:sz="6" w:space="0" w:color="auto"/>
              <w:bottom w:val="single" w:sz="6" w:space="0" w:color="auto"/>
              <w:right w:val="single" w:sz="6" w:space="0" w:color="auto"/>
            </w:tcBorders>
            <w:vAlign w:val="center"/>
          </w:tcPr>
          <w:p w14:paraId="3A2F7756" w14:textId="77777777" w:rsidR="00124169" w:rsidRPr="00124169" w:rsidRDefault="00124169" w:rsidP="00124169">
            <w:pPr>
              <w:spacing w:line="240" w:lineRule="auto"/>
              <w:jc w:val="center"/>
              <w:rPr>
                <w:b/>
                <w:sz w:val="22"/>
                <w:szCs w:val="22"/>
              </w:rPr>
            </w:pPr>
            <w:r w:rsidRPr="00124169">
              <w:rPr>
                <w:b/>
                <w:sz w:val="22"/>
                <w:szCs w:val="22"/>
              </w:rPr>
              <w:t>Максимален дебит на газовете</w:t>
            </w:r>
          </w:p>
          <w:p w14:paraId="4A02033F" w14:textId="77777777" w:rsidR="00124169" w:rsidRPr="00124169" w:rsidRDefault="00124169" w:rsidP="00124169">
            <w:pPr>
              <w:spacing w:line="240" w:lineRule="auto"/>
              <w:jc w:val="center"/>
              <w:rPr>
                <w:b/>
                <w:sz w:val="22"/>
                <w:szCs w:val="22"/>
              </w:rPr>
            </w:pPr>
            <w:r w:rsidRPr="00124169">
              <w:rPr>
                <w:b/>
                <w:sz w:val="22"/>
                <w:szCs w:val="22"/>
              </w:rPr>
              <w:t>(Nm</w:t>
            </w:r>
            <w:r w:rsidRPr="00124169">
              <w:rPr>
                <w:b/>
                <w:sz w:val="22"/>
                <w:szCs w:val="22"/>
                <w:vertAlign w:val="superscript"/>
              </w:rPr>
              <w:t>3</w:t>
            </w:r>
            <w:r w:rsidRPr="00124169">
              <w:rPr>
                <w:b/>
                <w:sz w:val="22"/>
                <w:szCs w:val="22"/>
              </w:rPr>
              <w:t>/h)</w:t>
            </w:r>
          </w:p>
        </w:tc>
        <w:tc>
          <w:tcPr>
            <w:tcW w:w="1949" w:type="dxa"/>
            <w:tcBorders>
              <w:top w:val="single" w:sz="6" w:space="0" w:color="auto"/>
              <w:left w:val="single" w:sz="6" w:space="0" w:color="auto"/>
              <w:bottom w:val="single" w:sz="6" w:space="0" w:color="auto"/>
              <w:right w:val="single" w:sz="6" w:space="0" w:color="auto"/>
            </w:tcBorders>
            <w:vAlign w:val="center"/>
          </w:tcPr>
          <w:p w14:paraId="4A435C08" w14:textId="77777777" w:rsidR="00124169" w:rsidRPr="00124169" w:rsidRDefault="00124169" w:rsidP="00124169">
            <w:pPr>
              <w:spacing w:line="240" w:lineRule="auto"/>
              <w:jc w:val="center"/>
              <w:rPr>
                <w:b/>
                <w:sz w:val="22"/>
                <w:szCs w:val="22"/>
              </w:rPr>
            </w:pPr>
            <w:r w:rsidRPr="00124169">
              <w:rPr>
                <w:b/>
                <w:sz w:val="22"/>
                <w:szCs w:val="22"/>
              </w:rPr>
              <w:t>Височина на изпускащото устройство (m)</w:t>
            </w:r>
          </w:p>
        </w:tc>
      </w:tr>
      <w:tr w:rsidR="00124169" w:rsidRPr="00124169" w14:paraId="1AF84183" w14:textId="77777777" w:rsidTr="00865161">
        <w:trPr>
          <w:trHeight w:val="566"/>
          <w:jc w:val="center"/>
        </w:trPr>
        <w:tc>
          <w:tcPr>
            <w:tcW w:w="1545" w:type="dxa"/>
            <w:tcBorders>
              <w:top w:val="single" w:sz="6" w:space="0" w:color="auto"/>
              <w:left w:val="single" w:sz="6" w:space="0" w:color="auto"/>
              <w:bottom w:val="single" w:sz="6" w:space="0" w:color="auto"/>
              <w:right w:val="single" w:sz="6" w:space="0" w:color="auto"/>
            </w:tcBorders>
            <w:vAlign w:val="center"/>
          </w:tcPr>
          <w:p w14:paraId="32C12A39" w14:textId="77777777" w:rsidR="00124169" w:rsidRPr="00124169" w:rsidRDefault="00124169" w:rsidP="00124169">
            <w:pPr>
              <w:spacing w:line="240" w:lineRule="auto"/>
              <w:jc w:val="center"/>
              <w:rPr>
                <w:sz w:val="22"/>
                <w:szCs w:val="22"/>
              </w:rPr>
            </w:pPr>
            <w:r w:rsidRPr="00124169">
              <w:rPr>
                <w:sz w:val="22"/>
                <w:szCs w:val="22"/>
              </w:rPr>
              <w:t>1</w:t>
            </w:r>
          </w:p>
        </w:tc>
        <w:tc>
          <w:tcPr>
            <w:tcW w:w="2528" w:type="dxa"/>
            <w:tcBorders>
              <w:top w:val="single" w:sz="6" w:space="0" w:color="auto"/>
              <w:left w:val="single" w:sz="6" w:space="0" w:color="auto"/>
              <w:bottom w:val="single" w:sz="6" w:space="0" w:color="auto"/>
              <w:right w:val="single" w:sz="6" w:space="0" w:color="auto"/>
            </w:tcBorders>
            <w:vAlign w:val="center"/>
          </w:tcPr>
          <w:p w14:paraId="377DA4D3" w14:textId="77777777" w:rsidR="00124169" w:rsidRPr="00124169" w:rsidRDefault="00124169" w:rsidP="00124169">
            <w:pPr>
              <w:spacing w:line="240" w:lineRule="auto"/>
              <w:jc w:val="center"/>
              <w:rPr>
                <w:sz w:val="22"/>
                <w:szCs w:val="22"/>
              </w:rPr>
            </w:pPr>
            <w:r w:rsidRPr="00124169">
              <w:rPr>
                <w:sz w:val="22"/>
                <w:szCs w:val="22"/>
              </w:rPr>
              <w:t>Закрит факел за изгаряне на биогаз</w:t>
            </w:r>
          </w:p>
        </w:tc>
        <w:tc>
          <w:tcPr>
            <w:tcW w:w="1867" w:type="dxa"/>
            <w:tcBorders>
              <w:top w:val="single" w:sz="6" w:space="0" w:color="auto"/>
              <w:left w:val="single" w:sz="6" w:space="0" w:color="auto"/>
              <w:bottom w:val="single" w:sz="6" w:space="0" w:color="auto"/>
              <w:right w:val="single" w:sz="6" w:space="0" w:color="auto"/>
            </w:tcBorders>
            <w:vAlign w:val="center"/>
          </w:tcPr>
          <w:p w14:paraId="6A28FD81" w14:textId="77777777" w:rsidR="00124169" w:rsidRPr="00124169" w:rsidRDefault="00124169" w:rsidP="00124169">
            <w:pPr>
              <w:spacing w:line="240" w:lineRule="auto"/>
              <w:jc w:val="center"/>
              <w:rPr>
                <w:sz w:val="22"/>
                <w:szCs w:val="22"/>
              </w:rPr>
            </w:pPr>
            <w:r w:rsidRPr="00124169">
              <w:rPr>
                <w:sz w:val="22"/>
                <w:szCs w:val="22"/>
              </w:rPr>
              <w:t>-</w:t>
            </w:r>
          </w:p>
        </w:tc>
        <w:tc>
          <w:tcPr>
            <w:tcW w:w="1867" w:type="dxa"/>
            <w:tcBorders>
              <w:top w:val="single" w:sz="6" w:space="0" w:color="auto"/>
              <w:left w:val="single" w:sz="6" w:space="0" w:color="auto"/>
              <w:bottom w:val="single" w:sz="6" w:space="0" w:color="auto"/>
              <w:right w:val="single" w:sz="6" w:space="0" w:color="auto"/>
            </w:tcBorders>
            <w:vAlign w:val="center"/>
          </w:tcPr>
          <w:p w14:paraId="41922950" w14:textId="77777777" w:rsidR="00124169" w:rsidRPr="00124169" w:rsidRDefault="00124169" w:rsidP="00124169">
            <w:pPr>
              <w:spacing w:line="240" w:lineRule="auto"/>
              <w:jc w:val="center"/>
              <w:rPr>
                <w:sz w:val="22"/>
                <w:szCs w:val="22"/>
              </w:rPr>
            </w:pPr>
            <w:r w:rsidRPr="00124169">
              <w:rPr>
                <w:sz w:val="22"/>
                <w:szCs w:val="22"/>
              </w:rPr>
              <w:t>5 100</w:t>
            </w:r>
          </w:p>
        </w:tc>
        <w:tc>
          <w:tcPr>
            <w:tcW w:w="1949" w:type="dxa"/>
            <w:tcBorders>
              <w:top w:val="single" w:sz="6" w:space="0" w:color="auto"/>
              <w:left w:val="single" w:sz="6" w:space="0" w:color="auto"/>
              <w:bottom w:val="single" w:sz="6" w:space="0" w:color="auto"/>
              <w:right w:val="single" w:sz="6" w:space="0" w:color="auto"/>
            </w:tcBorders>
            <w:vAlign w:val="center"/>
          </w:tcPr>
          <w:p w14:paraId="1F47A7AC" w14:textId="77777777" w:rsidR="00124169" w:rsidRPr="00124169" w:rsidRDefault="00124169" w:rsidP="00124169">
            <w:pPr>
              <w:spacing w:line="240" w:lineRule="auto"/>
              <w:jc w:val="center"/>
              <w:rPr>
                <w:sz w:val="22"/>
                <w:szCs w:val="22"/>
              </w:rPr>
            </w:pPr>
            <w:r w:rsidRPr="00124169">
              <w:rPr>
                <w:sz w:val="22"/>
                <w:szCs w:val="22"/>
              </w:rPr>
              <w:t>12</w:t>
            </w:r>
          </w:p>
        </w:tc>
      </w:tr>
    </w:tbl>
    <w:p w14:paraId="40F5F1C4" w14:textId="77777777" w:rsidR="00124169" w:rsidRPr="00124169" w:rsidRDefault="00124169" w:rsidP="00124169">
      <w:pPr>
        <w:spacing w:line="240" w:lineRule="auto"/>
        <w:rPr>
          <w:b/>
          <w:sz w:val="22"/>
          <w:szCs w:val="22"/>
        </w:rPr>
      </w:pPr>
    </w:p>
    <w:p w14:paraId="3648C85E" w14:textId="77777777" w:rsidR="00124169" w:rsidRPr="00124169" w:rsidRDefault="00124169" w:rsidP="00124169">
      <w:pPr>
        <w:spacing w:line="240" w:lineRule="auto"/>
        <w:rPr>
          <w:b/>
          <w:sz w:val="22"/>
          <w:szCs w:val="22"/>
        </w:rPr>
      </w:pPr>
      <w:r w:rsidRPr="00124169">
        <w:rPr>
          <w:b/>
          <w:sz w:val="22"/>
          <w:szCs w:val="22"/>
        </w:rPr>
        <w:t>Условие 9.3. Неорганизирани емисии</w:t>
      </w:r>
    </w:p>
    <w:p w14:paraId="213B81A9" w14:textId="77777777" w:rsidR="00124169" w:rsidRPr="00124169" w:rsidRDefault="00124169" w:rsidP="00124169">
      <w:pPr>
        <w:spacing w:line="240" w:lineRule="auto"/>
        <w:rPr>
          <w:b/>
          <w:sz w:val="22"/>
          <w:szCs w:val="22"/>
        </w:rPr>
      </w:pPr>
      <w:r w:rsidRPr="00124169">
        <w:rPr>
          <w:b/>
          <w:sz w:val="22"/>
          <w:szCs w:val="22"/>
        </w:rPr>
        <w:t xml:space="preserve">Условие 9.3.1. </w:t>
      </w:r>
      <w:r w:rsidRPr="00124169">
        <w:rPr>
          <w:sz w:val="22"/>
          <w:szCs w:val="22"/>
        </w:rPr>
        <w:t xml:space="preserve">От датата на изграждане на газоотвеждащата система </w:t>
      </w:r>
      <w:r w:rsidRPr="00124169">
        <w:rPr>
          <w:sz w:val="22"/>
          <w:szCs w:val="22"/>
          <w:lang w:eastAsia="bg-BG"/>
        </w:rPr>
        <w:t xml:space="preserve">към всяка от клетките на </w:t>
      </w:r>
      <w:r w:rsidRPr="00124169">
        <w:rPr>
          <w:sz w:val="22"/>
          <w:szCs w:val="22"/>
        </w:rPr>
        <w:t>„Регионално предприятие за управление на отпадъците, обслужващо общините Камено, Бургас, Айтос, Карнобат, Несебър, Поморие, Руен, Средец и Сунгурларе</w:t>
      </w:r>
      <w:r w:rsidRPr="00124169">
        <w:rPr>
          <w:b/>
          <w:sz w:val="22"/>
          <w:szCs w:val="22"/>
        </w:rPr>
        <w:t>“</w:t>
      </w:r>
      <w:r w:rsidRPr="00124169">
        <w:rPr>
          <w:sz w:val="22"/>
          <w:szCs w:val="22"/>
        </w:rPr>
        <w:t>, всички емисии на вредни вещества да се изпускат в атмосферния въздух организирано през изпускащо устройство № 1.</w:t>
      </w:r>
    </w:p>
    <w:p w14:paraId="02E9FD20" w14:textId="77777777" w:rsidR="00124169" w:rsidRPr="00124169" w:rsidRDefault="00124169" w:rsidP="00124169">
      <w:pPr>
        <w:spacing w:line="240" w:lineRule="auto"/>
        <w:rPr>
          <w:sz w:val="22"/>
          <w:szCs w:val="22"/>
        </w:rPr>
      </w:pPr>
      <w:r w:rsidRPr="00124169">
        <w:rPr>
          <w:b/>
          <w:sz w:val="22"/>
          <w:szCs w:val="22"/>
        </w:rPr>
        <w:t>Условие 9.3.2.</w:t>
      </w:r>
      <w:r w:rsidRPr="00124169">
        <w:rPr>
          <w:sz w:val="22"/>
          <w:szCs w:val="22"/>
        </w:rPr>
        <w:t xml:space="preserve"> </w:t>
      </w:r>
      <w:r w:rsidRPr="00124169" w:rsidDel="005711F6">
        <w:rPr>
          <w:sz w:val="22"/>
          <w:szCs w:val="22"/>
        </w:rPr>
        <w:t>Притежателят на настоящото разрешително</w:t>
      </w:r>
      <w:r w:rsidRPr="00124169">
        <w:rPr>
          <w:sz w:val="22"/>
          <w:szCs w:val="22"/>
        </w:rPr>
        <w:t xml:space="preserve"> да прилага инструкция за периодична оценка на наличието на източници на неорганизирани емисии на площадката, установяване на причините за неорганизираните емисии от тези източници и предприемане на мерки за </w:t>
      </w:r>
      <w:r w:rsidRPr="00124169">
        <w:rPr>
          <w:iCs/>
          <w:sz w:val="22"/>
          <w:szCs w:val="22"/>
        </w:rPr>
        <w:t>ограничаването/предотвратяването им</w:t>
      </w:r>
      <w:r w:rsidRPr="00124169">
        <w:rPr>
          <w:sz w:val="22"/>
          <w:szCs w:val="22"/>
        </w:rPr>
        <w:t xml:space="preserve"> им.</w:t>
      </w:r>
    </w:p>
    <w:p w14:paraId="65A06819" w14:textId="77777777" w:rsidR="00124169" w:rsidRPr="00124169" w:rsidRDefault="00124169" w:rsidP="00124169">
      <w:pPr>
        <w:spacing w:line="240" w:lineRule="auto"/>
        <w:rPr>
          <w:sz w:val="22"/>
          <w:szCs w:val="22"/>
        </w:rPr>
      </w:pPr>
      <w:r w:rsidRPr="00124169">
        <w:rPr>
          <w:b/>
          <w:sz w:val="22"/>
          <w:szCs w:val="22"/>
        </w:rPr>
        <w:lastRenderedPageBreak/>
        <w:t>Условие 9.3.3.</w:t>
      </w:r>
      <w:r w:rsidRPr="00124169">
        <w:rPr>
          <w:sz w:val="22"/>
          <w:szCs w:val="22"/>
        </w:rPr>
        <w:t xml:space="preserve"> </w:t>
      </w:r>
      <w:r w:rsidRPr="00124169" w:rsidDel="005711F6">
        <w:rPr>
          <w:sz w:val="22"/>
          <w:szCs w:val="22"/>
        </w:rPr>
        <w:t xml:space="preserve">Притежателят на настоящото разрешително </w:t>
      </w:r>
      <w:r w:rsidRPr="00124169">
        <w:rPr>
          <w:sz w:val="22"/>
          <w:szCs w:val="22"/>
        </w:rPr>
        <w:t>да прилага инструкция за извършване на периодична оценка на спазването на мерките за предотвратяване и ограничаване на неорганизираните емисии, установяване на причините за несъответствията и предприемане на коригиращи действия.</w:t>
      </w:r>
    </w:p>
    <w:p w14:paraId="55C67F1E" w14:textId="77777777" w:rsidR="00124169" w:rsidRPr="00124169" w:rsidRDefault="00124169" w:rsidP="00124169">
      <w:pPr>
        <w:numPr>
          <w:ilvl w:val="12"/>
          <w:numId w:val="0"/>
        </w:numPr>
        <w:tabs>
          <w:tab w:val="left" w:pos="1134"/>
        </w:tabs>
        <w:spacing w:line="240" w:lineRule="auto"/>
        <w:rPr>
          <w:sz w:val="22"/>
          <w:szCs w:val="22"/>
        </w:rPr>
      </w:pPr>
      <w:r w:rsidRPr="00124169">
        <w:rPr>
          <w:b/>
          <w:sz w:val="22"/>
          <w:szCs w:val="22"/>
        </w:rPr>
        <w:t>Условие 9.3.4.</w:t>
      </w:r>
      <w:r w:rsidRPr="00124169">
        <w:rPr>
          <w:sz w:val="22"/>
          <w:szCs w:val="22"/>
        </w:rPr>
        <w:t xml:space="preserve"> Притежателят на настоящото разрешително да</w:t>
      </w:r>
      <w:r w:rsidRPr="00124169">
        <w:rPr>
          <w:b/>
          <w:sz w:val="22"/>
          <w:szCs w:val="22"/>
        </w:rPr>
        <w:t xml:space="preserve"> </w:t>
      </w:r>
      <w:r w:rsidRPr="00124169">
        <w:rPr>
          <w:sz w:val="22"/>
          <w:szCs w:val="22"/>
        </w:rPr>
        <w:t xml:space="preserve">прилага най-малкото следните мерки за предотвратяване и ограничаване на неорганизираните емисии </w:t>
      </w:r>
      <w:r w:rsidRPr="00124169">
        <w:rPr>
          <w:rFonts w:eastAsia="Calibri"/>
          <w:sz w:val="22"/>
          <w:szCs w:val="22"/>
        </w:rPr>
        <w:t>на прахообразни вещества от площадката:</w:t>
      </w:r>
    </w:p>
    <w:p w14:paraId="3B07924B" w14:textId="77777777" w:rsidR="00124169" w:rsidRPr="00124169" w:rsidRDefault="00124169" w:rsidP="00124169">
      <w:pPr>
        <w:widowControl/>
        <w:numPr>
          <w:ilvl w:val="0"/>
          <w:numId w:val="40"/>
        </w:numPr>
        <w:tabs>
          <w:tab w:val="left" w:pos="1134"/>
        </w:tabs>
        <w:overflowPunct/>
        <w:autoSpaceDE/>
        <w:autoSpaceDN/>
        <w:adjustRightInd/>
        <w:spacing w:line="240" w:lineRule="auto"/>
        <w:contextualSpacing/>
        <w:textAlignment w:val="auto"/>
        <w:rPr>
          <w:sz w:val="22"/>
          <w:szCs w:val="22"/>
          <w:lang w:eastAsia="bg-BG"/>
        </w:rPr>
      </w:pPr>
      <w:r w:rsidRPr="00124169">
        <w:rPr>
          <w:sz w:val="22"/>
          <w:szCs w:val="22"/>
          <w:lang w:eastAsia="bg-BG"/>
        </w:rPr>
        <w:t xml:space="preserve">овлажняване с вода на всички участъци от площадката, които са източници на неорганизирани емисии на прах; </w:t>
      </w:r>
    </w:p>
    <w:p w14:paraId="2C840C68" w14:textId="77777777" w:rsidR="00124169" w:rsidRPr="00124169" w:rsidRDefault="00124169" w:rsidP="00124169">
      <w:pPr>
        <w:widowControl/>
        <w:numPr>
          <w:ilvl w:val="0"/>
          <w:numId w:val="40"/>
        </w:numPr>
        <w:tabs>
          <w:tab w:val="left" w:pos="1134"/>
        </w:tabs>
        <w:overflowPunct/>
        <w:autoSpaceDE/>
        <w:autoSpaceDN/>
        <w:adjustRightInd/>
        <w:spacing w:line="240" w:lineRule="auto"/>
        <w:contextualSpacing/>
        <w:textAlignment w:val="auto"/>
        <w:rPr>
          <w:sz w:val="22"/>
          <w:szCs w:val="22"/>
          <w:lang w:eastAsia="bg-BG"/>
        </w:rPr>
      </w:pPr>
      <w:r w:rsidRPr="00124169">
        <w:rPr>
          <w:sz w:val="22"/>
          <w:szCs w:val="22"/>
          <w:lang w:eastAsia="bg-BG"/>
        </w:rPr>
        <w:t>ограничаване разтоварването на прахообразни материали при силен вятър;</w:t>
      </w:r>
    </w:p>
    <w:p w14:paraId="60DCBE5B" w14:textId="77777777" w:rsidR="00124169" w:rsidRPr="00124169" w:rsidRDefault="00124169" w:rsidP="00124169">
      <w:pPr>
        <w:widowControl/>
        <w:numPr>
          <w:ilvl w:val="0"/>
          <w:numId w:val="40"/>
        </w:numPr>
        <w:tabs>
          <w:tab w:val="left" w:pos="1134"/>
        </w:tabs>
        <w:overflowPunct/>
        <w:autoSpaceDE/>
        <w:autoSpaceDN/>
        <w:adjustRightInd/>
        <w:spacing w:line="240" w:lineRule="auto"/>
        <w:contextualSpacing/>
        <w:textAlignment w:val="auto"/>
        <w:rPr>
          <w:sz w:val="22"/>
          <w:szCs w:val="22"/>
          <w:lang w:eastAsia="bg-BG"/>
        </w:rPr>
      </w:pPr>
      <w:r w:rsidRPr="00124169">
        <w:rPr>
          <w:sz w:val="22"/>
          <w:szCs w:val="22"/>
          <w:lang w:eastAsia="bg-BG"/>
        </w:rPr>
        <w:t>подходящ избор на места за разтоварване на такива материали;</w:t>
      </w:r>
    </w:p>
    <w:p w14:paraId="0F7F9B54" w14:textId="77777777" w:rsidR="00124169" w:rsidRPr="00124169" w:rsidRDefault="00124169" w:rsidP="00124169">
      <w:pPr>
        <w:widowControl/>
        <w:numPr>
          <w:ilvl w:val="0"/>
          <w:numId w:val="40"/>
        </w:numPr>
        <w:tabs>
          <w:tab w:val="left" w:pos="1134"/>
        </w:tabs>
        <w:overflowPunct/>
        <w:autoSpaceDE/>
        <w:autoSpaceDN/>
        <w:adjustRightInd/>
        <w:spacing w:line="240" w:lineRule="auto"/>
        <w:contextualSpacing/>
        <w:textAlignment w:val="auto"/>
        <w:rPr>
          <w:sz w:val="22"/>
          <w:szCs w:val="22"/>
          <w:lang w:eastAsia="bg-BG"/>
        </w:rPr>
      </w:pPr>
      <w:r w:rsidRPr="00124169">
        <w:rPr>
          <w:sz w:val="22"/>
          <w:szCs w:val="22"/>
          <w:lang w:eastAsia="bg-BG"/>
        </w:rPr>
        <w:t>ограничена височина на депониране.</w:t>
      </w:r>
    </w:p>
    <w:p w14:paraId="2D769911" w14:textId="77777777" w:rsidR="00124169" w:rsidRPr="00124169" w:rsidRDefault="00124169" w:rsidP="00124169">
      <w:pPr>
        <w:overflowPunct/>
        <w:autoSpaceDE/>
        <w:autoSpaceDN/>
        <w:adjustRightInd/>
        <w:spacing w:line="240" w:lineRule="auto"/>
        <w:textAlignment w:val="auto"/>
        <w:rPr>
          <w:rFonts w:eastAsia="Calibri"/>
          <w:sz w:val="22"/>
          <w:szCs w:val="22"/>
        </w:rPr>
      </w:pPr>
      <w:r w:rsidRPr="00124169">
        <w:rPr>
          <w:rFonts w:eastAsia="Calibri"/>
          <w:b/>
          <w:sz w:val="22"/>
          <w:szCs w:val="22"/>
        </w:rPr>
        <w:t>Условие 9.3.5.</w:t>
      </w:r>
      <w:r w:rsidRPr="00124169">
        <w:rPr>
          <w:rFonts w:eastAsia="Calibri"/>
          <w:sz w:val="22"/>
          <w:szCs w:val="22"/>
        </w:rPr>
        <w:t xml:space="preserve"> Притежателят на настоящото разрешително да предприема всички необходими мерки за ограничаване на емисиите на прахообразни вещества, в съответствие с изискванията на чл. 70 на Наредба № 1/ 27.06.2005 г. за норми за допустими емисии на вредни вещества (замърсители), изпускани в атмосферата от обекти и дейности с неподвижни източници на емисии.</w:t>
      </w:r>
    </w:p>
    <w:p w14:paraId="39DAF9D1" w14:textId="77777777" w:rsidR="00124169" w:rsidRPr="00124169" w:rsidRDefault="00124169" w:rsidP="00124169">
      <w:pPr>
        <w:numPr>
          <w:ilvl w:val="12"/>
          <w:numId w:val="0"/>
        </w:numPr>
        <w:tabs>
          <w:tab w:val="left" w:pos="1134"/>
        </w:tabs>
        <w:overflowPunct/>
        <w:autoSpaceDE/>
        <w:autoSpaceDN/>
        <w:adjustRightInd/>
        <w:spacing w:line="240" w:lineRule="auto"/>
        <w:textAlignment w:val="auto"/>
        <w:rPr>
          <w:b/>
          <w:sz w:val="22"/>
          <w:szCs w:val="22"/>
          <w:highlight w:val="yellow"/>
          <w:lang w:eastAsia="bg-BG"/>
        </w:rPr>
      </w:pPr>
    </w:p>
    <w:p w14:paraId="20AE9C32" w14:textId="77777777" w:rsidR="00124169" w:rsidRPr="00124169" w:rsidRDefault="00124169" w:rsidP="00124169">
      <w:pPr>
        <w:numPr>
          <w:ilvl w:val="12"/>
          <w:numId w:val="0"/>
        </w:numPr>
        <w:tabs>
          <w:tab w:val="left" w:pos="1134"/>
        </w:tabs>
        <w:overflowPunct/>
        <w:autoSpaceDE/>
        <w:adjustRightInd/>
        <w:spacing w:line="240" w:lineRule="auto"/>
        <w:textAlignment w:val="auto"/>
        <w:rPr>
          <w:b/>
          <w:sz w:val="22"/>
          <w:szCs w:val="22"/>
          <w:lang w:eastAsia="bg-BG"/>
        </w:rPr>
      </w:pPr>
      <w:r w:rsidRPr="00124169">
        <w:rPr>
          <w:b/>
          <w:sz w:val="22"/>
          <w:szCs w:val="22"/>
          <w:lang w:eastAsia="bg-BG"/>
        </w:rPr>
        <w:t>Условие 9.4. Интензивно миришещи вещества</w:t>
      </w:r>
    </w:p>
    <w:p w14:paraId="65AAF8C3" w14:textId="77777777" w:rsidR="00124169" w:rsidRPr="00124169" w:rsidRDefault="00124169" w:rsidP="00124169">
      <w:pPr>
        <w:overflowPunct/>
        <w:autoSpaceDE/>
        <w:adjustRightInd/>
        <w:spacing w:line="240" w:lineRule="auto"/>
        <w:textAlignment w:val="auto"/>
        <w:rPr>
          <w:sz w:val="22"/>
          <w:szCs w:val="22"/>
          <w:lang w:eastAsia="bg-BG"/>
        </w:rPr>
      </w:pPr>
      <w:r w:rsidRPr="00124169">
        <w:rPr>
          <w:b/>
          <w:sz w:val="22"/>
          <w:szCs w:val="22"/>
          <w:lang w:eastAsia="bg-BG"/>
        </w:rPr>
        <w:t xml:space="preserve">Условие 9.4.1. </w:t>
      </w:r>
      <w:r w:rsidRPr="00124169">
        <w:rPr>
          <w:sz w:val="22"/>
          <w:szCs w:val="22"/>
          <w:lang w:eastAsia="bg-BG"/>
        </w:rPr>
        <w:t>Притежателят на настоящото разрешително да осигури всички дейности на площадката да бъдат извършвани по начин, недопускащ разпространението на миризми извън границите на площадка.</w:t>
      </w:r>
    </w:p>
    <w:p w14:paraId="6B163F6F" w14:textId="77777777" w:rsidR="00124169" w:rsidRPr="00124169" w:rsidRDefault="00124169" w:rsidP="00124169">
      <w:pPr>
        <w:spacing w:line="240" w:lineRule="auto"/>
        <w:textAlignment w:val="auto"/>
        <w:rPr>
          <w:sz w:val="22"/>
          <w:szCs w:val="22"/>
        </w:rPr>
      </w:pPr>
      <w:r w:rsidRPr="00124169">
        <w:rPr>
          <w:b/>
          <w:sz w:val="22"/>
          <w:szCs w:val="22"/>
          <w:lang w:eastAsia="bg-BG"/>
        </w:rPr>
        <w:t xml:space="preserve">Условие 9.4.2. </w:t>
      </w:r>
      <w:r w:rsidRPr="00124169">
        <w:rPr>
          <w:sz w:val="22"/>
          <w:szCs w:val="22"/>
          <w:lang w:eastAsia="bg-BG"/>
        </w:rPr>
        <w:t xml:space="preserve">Притежателят на настоящото разрешително да разработи и прилага план за предотвратяване/намаляване на емисиите на интензивно миришещи вещества от площадката </w:t>
      </w:r>
      <w:r w:rsidRPr="00124169">
        <w:rPr>
          <w:sz w:val="22"/>
          <w:szCs w:val="22"/>
        </w:rPr>
        <w:t>и да го предоставя при поискване от компетентния орган.</w:t>
      </w:r>
    </w:p>
    <w:p w14:paraId="4F8C630F" w14:textId="77777777" w:rsidR="00124169" w:rsidRPr="00124169" w:rsidRDefault="00124169" w:rsidP="00124169">
      <w:pPr>
        <w:overflowPunct/>
        <w:autoSpaceDE/>
        <w:autoSpaceDN/>
        <w:adjustRightInd/>
        <w:spacing w:line="240" w:lineRule="auto"/>
        <w:textAlignment w:val="auto"/>
        <w:rPr>
          <w:sz w:val="22"/>
          <w:szCs w:val="22"/>
          <w:lang w:eastAsia="bg-BG"/>
        </w:rPr>
      </w:pPr>
      <w:r w:rsidRPr="00124169">
        <w:rPr>
          <w:b/>
          <w:sz w:val="22"/>
          <w:szCs w:val="22"/>
          <w:lang w:eastAsia="bg-BG"/>
        </w:rPr>
        <w:t>Условие 9.4.3.</w:t>
      </w:r>
      <w:r w:rsidRPr="00124169">
        <w:rPr>
          <w:sz w:val="22"/>
          <w:szCs w:val="22"/>
          <w:lang w:eastAsia="bg-BG"/>
        </w:rPr>
        <w:t xml:space="preserve"> Непосредствено след приключване на депонирането на отпадъци, в края на работния ден, притежателят на настоящото разрешително да запръстява дневния работен участък на депото.</w:t>
      </w:r>
    </w:p>
    <w:p w14:paraId="57C11947" w14:textId="77777777" w:rsidR="00124169" w:rsidRPr="00124169" w:rsidRDefault="00124169" w:rsidP="00124169">
      <w:pPr>
        <w:overflowPunct/>
        <w:autoSpaceDE/>
        <w:autoSpaceDN/>
        <w:adjustRightInd/>
        <w:spacing w:line="240" w:lineRule="auto"/>
        <w:textAlignment w:val="auto"/>
        <w:rPr>
          <w:sz w:val="22"/>
          <w:szCs w:val="22"/>
          <w:lang w:eastAsia="bg-BG"/>
        </w:rPr>
      </w:pPr>
      <w:r w:rsidRPr="00124169">
        <w:rPr>
          <w:b/>
          <w:sz w:val="22"/>
          <w:szCs w:val="22"/>
          <w:lang w:eastAsia="bg-BG"/>
        </w:rPr>
        <w:t xml:space="preserve">Условие 9.4.4. </w:t>
      </w:r>
      <w:r w:rsidRPr="00124169">
        <w:rPr>
          <w:sz w:val="22"/>
          <w:szCs w:val="22"/>
          <w:lang w:eastAsia="bg-BG"/>
        </w:rPr>
        <w:t>При поява на неприятна миризма и получени оплаквания за миризми, притежателят на настоящето разрешително да предприема незабавни действия за идентифициране на причините за появата им и мерки за предотвратяване/отстраняване на емисиите, включително използването на дезодориращи средства, в случай че предвиденото запръстяване не е достатъчно за ограничаване на емисиите на интензивно миришещи вещества.</w:t>
      </w:r>
    </w:p>
    <w:p w14:paraId="25F3A90A" w14:textId="77777777" w:rsidR="00124169" w:rsidRPr="00124169" w:rsidRDefault="00124169" w:rsidP="00124169">
      <w:pPr>
        <w:overflowPunct/>
        <w:autoSpaceDE/>
        <w:autoSpaceDN/>
        <w:adjustRightInd/>
        <w:spacing w:line="240" w:lineRule="auto"/>
        <w:textAlignment w:val="auto"/>
        <w:rPr>
          <w:sz w:val="22"/>
          <w:szCs w:val="22"/>
          <w:lang w:eastAsia="bg-BG"/>
        </w:rPr>
      </w:pPr>
      <w:r w:rsidRPr="00124169">
        <w:rPr>
          <w:b/>
          <w:sz w:val="22"/>
          <w:szCs w:val="22"/>
          <w:lang w:eastAsia="bg-BG"/>
        </w:rPr>
        <w:t>Условие 9.4.5.</w:t>
      </w:r>
      <w:r w:rsidRPr="00124169">
        <w:rPr>
          <w:sz w:val="22"/>
          <w:szCs w:val="22"/>
          <w:lang w:eastAsia="bg-BG"/>
        </w:rPr>
        <w:t xml:space="preserve"> </w:t>
      </w:r>
      <w:r w:rsidRPr="00124169" w:rsidDel="005711F6">
        <w:rPr>
          <w:sz w:val="22"/>
          <w:szCs w:val="22"/>
          <w:lang w:eastAsia="bg-BG"/>
        </w:rPr>
        <w:t xml:space="preserve">Притежателят на настоящото разрешително </w:t>
      </w:r>
      <w:r w:rsidRPr="00124169">
        <w:rPr>
          <w:sz w:val="22"/>
          <w:szCs w:val="22"/>
          <w:lang w:eastAsia="bg-BG"/>
        </w:rPr>
        <w:t>да прилага инструкция за периодична оценка на спазването на мерките за предотвратяване/отстраняване емисиите на интензивно миришещи вещества, установяване на причините за несъответствията и предприемане на коригиращи действия (включително употребата на дезодориращи средства).</w:t>
      </w:r>
    </w:p>
    <w:p w14:paraId="0FA89BDC" w14:textId="77777777" w:rsidR="00124169" w:rsidRPr="00124169" w:rsidRDefault="00124169" w:rsidP="00124169">
      <w:pPr>
        <w:overflowPunct/>
        <w:autoSpaceDE/>
        <w:autoSpaceDN/>
        <w:adjustRightInd/>
        <w:spacing w:line="240" w:lineRule="auto"/>
        <w:textAlignment w:val="auto"/>
        <w:rPr>
          <w:sz w:val="22"/>
          <w:szCs w:val="22"/>
          <w:highlight w:val="yellow"/>
          <w:lang w:eastAsia="bg-BG"/>
        </w:rPr>
      </w:pPr>
    </w:p>
    <w:p w14:paraId="526FF560" w14:textId="77777777" w:rsidR="00124169" w:rsidRPr="00124169" w:rsidRDefault="00124169" w:rsidP="00124169">
      <w:pPr>
        <w:numPr>
          <w:ilvl w:val="12"/>
          <w:numId w:val="0"/>
        </w:numPr>
        <w:tabs>
          <w:tab w:val="left" w:pos="1134"/>
        </w:tabs>
        <w:overflowPunct/>
        <w:autoSpaceDE/>
        <w:autoSpaceDN/>
        <w:adjustRightInd/>
        <w:spacing w:line="240" w:lineRule="auto"/>
        <w:textAlignment w:val="auto"/>
        <w:rPr>
          <w:b/>
          <w:sz w:val="22"/>
          <w:szCs w:val="22"/>
          <w:lang w:eastAsia="bg-BG"/>
        </w:rPr>
      </w:pPr>
      <w:r w:rsidRPr="00124169">
        <w:rPr>
          <w:b/>
          <w:sz w:val="22"/>
          <w:szCs w:val="22"/>
          <w:lang w:eastAsia="bg-BG"/>
        </w:rPr>
        <w:t>Условие 9.5. Въздействие на емисиите на вредни вещества върху качеството на атмосферния въздух</w:t>
      </w:r>
    </w:p>
    <w:p w14:paraId="2C255565" w14:textId="77777777" w:rsidR="00124169" w:rsidRPr="00124169" w:rsidRDefault="00124169" w:rsidP="00124169">
      <w:pPr>
        <w:numPr>
          <w:ilvl w:val="12"/>
          <w:numId w:val="0"/>
        </w:numPr>
        <w:tabs>
          <w:tab w:val="left" w:pos="1134"/>
        </w:tabs>
        <w:overflowPunct/>
        <w:autoSpaceDE/>
        <w:autoSpaceDN/>
        <w:adjustRightInd/>
        <w:spacing w:line="240" w:lineRule="auto"/>
        <w:textAlignment w:val="auto"/>
        <w:rPr>
          <w:sz w:val="22"/>
          <w:szCs w:val="22"/>
          <w:lang w:eastAsia="bg-BG"/>
        </w:rPr>
      </w:pPr>
      <w:r w:rsidRPr="00124169">
        <w:rPr>
          <w:b/>
          <w:sz w:val="22"/>
          <w:szCs w:val="22"/>
          <w:lang w:eastAsia="bg-BG"/>
        </w:rPr>
        <w:t>Условие 9.5.1.</w:t>
      </w:r>
      <w:r w:rsidRPr="00124169">
        <w:rPr>
          <w:sz w:val="22"/>
          <w:szCs w:val="22"/>
          <w:lang w:eastAsia="bg-BG"/>
        </w:rPr>
        <w:t xml:space="preserve"> </w:t>
      </w:r>
      <w:r w:rsidRPr="00124169">
        <w:rPr>
          <w:iCs/>
          <w:sz w:val="22"/>
          <w:szCs w:val="22"/>
          <w:lang w:eastAsia="bg-BG"/>
        </w:rPr>
        <w:t>Емисиите на вредни вещества в атмосферния въздух, генерирани от дейностите на площадката да не водят до нарушаване на действащите норми за качество на въздуха.</w:t>
      </w:r>
    </w:p>
    <w:p w14:paraId="2F49BE49" w14:textId="77777777" w:rsidR="00124169" w:rsidRPr="00124169" w:rsidRDefault="00124169" w:rsidP="00124169">
      <w:pPr>
        <w:numPr>
          <w:ilvl w:val="12"/>
          <w:numId w:val="0"/>
        </w:numPr>
        <w:tabs>
          <w:tab w:val="left" w:pos="1134"/>
        </w:tabs>
        <w:overflowPunct/>
        <w:autoSpaceDE/>
        <w:autoSpaceDN/>
        <w:adjustRightInd/>
        <w:spacing w:line="240" w:lineRule="auto"/>
        <w:textAlignment w:val="auto"/>
        <w:rPr>
          <w:sz w:val="22"/>
          <w:szCs w:val="22"/>
          <w:lang w:eastAsia="bg-BG"/>
        </w:rPr>
      </w:pPr>
    </w:p>
    <w:p w14:paraId="3B15D202" w14:textId="77777777" w:rsidR="00124169" w:rsidRPr="00124169" w:rsidRDefault="00124169" w:rsidP="00124169">
      <w:pPr>
        <w:spacing w:line="240" w:lineRule="auto"/>
        <w:rPr>
          <w:b/>
          <w:sz w:val="22"/>
          <w:szCs w:val="22"/>
        </w:rPr>
      </w:pPr>
      <w:r w:rsidRPr="00124169">
        <w:rPr>
          <w:b/>
          <w:sz w:val="22"/>
          <w:szCs w:val="22"/>
        </w:rPr>
        <w:t>Условие 9.6. Условия за собствен мониторинг</w:t>
      </w:r>
    </w:p>
    <w:p w14:paraId="4F26683F" w14:textId="77777777" w:rsidR="00124169" w:rsidRPr="00124169" w:rsidRDefault="00124169" w:rsidP="00124169">
      <w:pPr>
        <w:spacing w:line="240" w:lineRule="auto"/>
        <w:rPr>
          <w:b/>
          <w:sz w:val="22"/>
          <w:szCs w:val="22"/>
        </w:rPr>
      </w:pPr>
      <w:r w:rsidRPr="00124169">
        <w:rPr>
          <w:b/>
          <w:sz w:val="22"/>
          <w:szCs w:val="22"/>
        </w:rPr>
        <w:t>Условие 9.6.1. Изисквания към собствения мониторинг на емисиите на вредни вещества във въздуха</w:t>
      </w:r>
    </w:p>
    <w:p w14:paraId="0F7A2AB5" w14:textId="77777777" w:rsidR="00124169" w:rsidRPr="00124169" w:rsidRDefault="00124169" w:rsidP="00124169">
      <w:pPr>
        <w:spacing w:after="120" w:line="240" w:lineRule="auto"/>
        <w:rPr>
          <w:b/>
          <w:sz w:val="22"/>
          <w:szCs w:val="22"/>
        </w:rPr>
      </w:pPr>
      <w:r w:rsidRPr="00124169">
        <w:rPr>
          <w:b/>
          <w:sz w:val="22"/>
          <w:szCs w:val="22"/>
        </w:rPr>
        <w:t xml:space="preserve">Условие 9.6.1.1. </w:t>
      </w:r>
      <w:r w:rsidRPr="00124169">
        <w:rPr>
          <w:sz w:val="22"/>
          <w:szCs w:val="22"/>
          <w:lang w:eastAsia="bg-BG"/>
        </w:rPr>
        <w:t xml:space="preserve">От датата на започване на изграждането на газовите кладенци, но не по-рано от две години след началото на експлоатация на </w:t>
      </w:r>
      <w:r w:rsidRPr="00124169">
        <w:rPr>
          <w:sz w:val="22"/>
          <w:szCs w:val="22"/>
        </w:rPr>
        <w:t>съответната клетка на Регионалното предприятие за управление на отпадъците</w:t>
      </w:r>
      <w:r w:rsidRPr="00124169">
        <w:rPr>
          <w:sz w:val="22"/>
          <w:szCs w:val="22"/>
          <w:lang w:eastAsia="bg-BG"/>
        </w:rPr>
        <w:t xml:space="preserve">, притежателят на настоящото разрешително да извършва собствени периодични измервания (СПИ) на емисиите на вредни вещества в отпадъчните газове и периодично измерване на дебита на биогаза от газовите кладенци, изпускани от </w:t>
      </w:r>
      <w:r w:rsidRPr="00124169">
        <w:rPr>
          <w:sz w:val="22"/>
          <w:szCs w:val="22"/>
        </w:rPr>
        <w:t>изходите на газовите кладенци</w:t>
      </w:r>
      <w:r w:rsidRPr="00124169">
        <w:rPr>
          <w:sz w:val="22"/>
          <w:szCs w:val="22"/>
          <w:lang w:eastAsia="bg-BG"/>
        </w:rPr>
        <w:t xml:space="preserve">, </w:t>
      </w:r>
      <w:r w:rsidRPr="00124169">
        <w:rPr>
          <w:sz w:val="22"/>
          <w:szCs w:val="22"/>
        </w:rPr>
        <w:t xml:space="preserve">в съответствие с изискванията на </w:t>
      </w:r>
      <w:r w:rsidRPr="00124169">
        <w:rPr>
          <w:b/>
          <w:sz w:val="22"/>
          <w:szCs w:val="22"/>
        </w:rPr>
        <w:t>Таблица</w:t>
      </w:r>
      <w:r w:rsidRPr="00124169">
        <w:rPr>
          <w:sz w:val="22"/>
          <w:szCs w:val="22"/>
        </w:rPr>
        <w:t xml:space="preserve"> </w:t>
      </w:r>
      <w:r w:rsidRPr="00124169">
        <w:rPr>
          <w:b/>
          <w:sz w:val="22"/>
          <w:szCs w:val="22"/>
        </w:rPr>
        <w:t>9.6.1.1.</w:t>
      </w:r>
    </w:p>
    <w:p w14:paraId="5CC511DB" w14:textId="77777777" w:rsidR="00124169" w:rsidRPr="00124169" w:rsidRDefault="00124169" w:rsidP="00124169">
      <w:pPr>
        <w:spacing w:line="240" w:lineRule="auto"/>
        <w:jc w:val="right"/>
        <w:rPr>
          <w:sz w:val="22"/>
          <w:szCs w:val="22"/>
        </w:rPr>
      </w:pPr>
      <w:r w:rsidRPr="00124169">
        <w:rPr>
          <w:b/>
          <w:sz w:val="22"/>
          <w:szCs w:val="22"/>
        </w:rPr>
        <w:t xml:space="preserve">Таблица 9.6.1.1. </w:t>
      </w:r>
      <w:r w:rsidRPr="00124169">
        <w:rPr>
          <w:sz w:val="22"/>
          <w:szCs w:val="22"/>
        </w:rPr>
        <w:t>Мониторинг на газовете, измерени на изходите на газовите кладенци</w:t>
      </w:r>
    </w:p>
    <w:tbl>
      <w:tblPr>
        <w:tblW w:w="97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1"/>
        <w:gridCol w:w="2931"/>
        <w:gridCol w:w="2887"/>
        <w:gridCol w:w="2540"/>
      </w:tblGrid>
      <w:tr w:rsidR="00124169" w:rsidRPr="00124169" w14:paraId="2A882DD6" w14:textId="77777777" w:rsidTr="003C1F48">
        <w:trPr>
          <w:trHeight w:val="1349"/>
          <w:jc w:val="center"/>
        </w:trPr>
        <w:tc>
          <w:tcPr>
            <w:tcW w:w="1361" w:type="dxa"/>
            <w:vAlign w:val="center"/>
          </w:tcPr>
          <w:p w14:paraId="0F4AEFEE" w14:textId="77777777" w:rsidR="00124169" w:rsidRPr="00124169" w:rsidRDefault="00124169" w:rsidP="00124169">
            <w:pPr>
              <w:spacing w:line="240" w:lineRule="auto"/>
              <w:jc w:val="center"/>
              <w:rPr>
                <w:b/>
                <w:sz w:val="22"/>
                <w:szCs w:val="22"/>
              </w:rPr>
            </w:pPr>
            <w:r w:rsidRPr="00124169">
              <w:rPr>
                <w:b/>
                <w:sz w:val="22"/>
                <w:szCs w:val="22"/>
              </w:rPr>
              <w:t>Показател</w:t>
            </w:r>
          </w:p>
        </w:tc>
        <w:tc>
          <w:tcPr>
            <w:tcW w:w="2931" w:type="dxa"/>
            <w:vAlign w:val="center"/>
          </w:tcPr>
          <w:p w14:paraId="48E32A1E" w14:textId="77777777" w:rsidR="00124169" w:rsidRPr="00124169" w:rsidRDefault="00124169" w:rsidP="00124169">
            <w:pPr>
              <w:spacing w:line="240" w:lineRule="auto"/>
              <w:jc w:val="center"/>
              <w:rPr>
                <w:b/>
                <w:sz w:val="22"/>
                <w:szCs w:val="22"/>
              </w:rPr>
            </w:pPr>
            <w:r w:rsidRPr="00124169">
              <w:rPr>
                <w:b/>
                <w:sz w:val="22"/>
                <w:szCs w:val="22"/>
              </w:rPr>
              <w:t>Метод на изпитване</w:t>
            </w:r>
          </w:p>
        </w:tc>
        <w:tc>
          <w:tcPr>
            <w:tcW w:w="2887" w:type="dxa"/>
            <w:vAlign w:val="center"/>
          </w:tcPr>
          <w:p w14:paraId="4DD3A4A1" w14:textId="77777777" w:rsidR="00124169" w:rsidRPr="00124169" w:rsidRDefault="00124169" w:rsidP="00124169">
            <w:pPr>
              <w:spacing w:line="240" w:lineRule="auto"/>
              <w:jc w:val="center"/>
              <w:rPr>
                <w:b/>
                <w:sz w:val="22"/>
                <w:szCs w:val="22"/>
                <w:lang w:val="en-US"/>
              </w:rPr>
            </w:pPr>
            <w:r w:rsidRPr="00124169">
              <w:rPr>
                <w:b/>
                <w:sz w:val="22"/>
                <w:szCs w:val="22"/>
              </w:rPr>
              <w:t>Честота на изпитване по време на експлоатация на депото</w:t>
            </w:r>
            <w:r w:rsidRPr="00124169">
              <w:rPr>
                <w:b/>
                <w:sz w:val="22"/>
                <w:szCs w:val="22"/>
                <w:lang w:val="en-US"/>
              </w:rPr>
              <w:t>*</w:t>
            </w:r>
          </w:p>
        </w:tc>
        <w:tc>
          <w:tcPr>
            <w:tcW w:w="2540" w:type="dxa"/>
            <w:vAlign w:val="center"/>
          </w:tcPr>
          <w:p w14:paraId="4B5F8543" w14:textId="77777777" w:rsidR="00124169" w:rsidRPr="00124169" w:rsidRDefault="00124169" w:rsidP="00124169">
            <w:pPr>
              <w:spacing w:line="240" w:lineRule="auto"/>
              <w:jc w:val="center"/>
              <w:rPr>
                <w:b/>
                <w:sz w:val="22"/>
                <w:szCs w:val="22"/>
              </w:rPr>
            </w:pPr>
            <w:r w:rsidRPr="00124169">
              <w:rPr>
                <w:b/>
                <w:sz w:val="22"/>
                <w:szCs w:val="22"/>
              </w:rPr>
              <w:t>Честота на изпитване до 30 години след закриване на депото</w:t>
            </w:r>
          </w:p>
        </w:tc>
      </w:tr>
      <w:tr w:rsidR="00124169" w:rsidRPr="00124169" w14:paraId="294A0A9A" w14:textId="77777777" w:rsidTr="003C1F48">
        <w:trPr>
          <w:cantSplit/>
          <w:trHeight w:val="699"/>
          <w:jc w:val="center"/>
        </w:trPr>
        <w:tc>
          <w:tcPr>
            <w:tcW w:w="1361" w:type="dxa"/>
            <w:vAlign w:val="center"/>
          </w:tcPr>
          <w:p w14:paraId="4553440F" w14:textId="77777777" w:rsidR="00124169" w:rsidRPr="00124169" w:rsidRDefault="00124169" w:rsidP="00124169">
            <w:pPr>
              <w:spacing w:line="240" w:lineRule="auto"/>
              <w:jc w:val="center"/>
              <w:rPr>
                <w:sz w:val="22"/>
                <w:szCs w:val="22"/>
              </w:rPr>
            </w:pPr>
            <w:r w:rsidRPr="00124169">
              <w:rPr>
                <w:sz w:val="22"/>
                <w:szCs w:val="22"/>
              </w:rPr>
              <w:lastRenderedPageBreak/>
              <w:t>CH</w:t>
            </w:r>
            <w:r w:rsidRPr="00124169">
              <w:rPr>
                <w:sz w:val="22"/>
                <w:szCs w:val="22"/>
                <w:vertAlign w:val="subscript"/>
              </w:rPr>
              <w:t>4</w:t>
            </w:r>
          </w:p>
        </w:tc>
        <w:tc>
          <w:tcPr>
            <w:tcW w:w="2931" w:type="dxa"/>
          </w:tcPr>
          <w:p w14:paraId="2666BAB5" w14:textId="77777777" w:rsidR="00124169" w:rsidRPr="00124169" w:rsidRDefault="00124169" w:rsidP="00124169">
            <w:pPr>
              <w:spacing w:line="240" w:lineRule="auto"/>
              <w:contextualSpacing/>
              <w:jc w:val="center"/>
              <w:rPr>
                <w:rFonts w:eastAsia="Times New Roman"/>
                <w:noProof/>
                <w:sz w:val="22"/>
                <w:szCs w:val="22"/>
              </w:rPr>
            </w:pPr>
            <w:r w:rsidRPr="00124169">
              <w:rPr>
                <w:rFonts w:eastAsia="Times New Roman"/>
                <w:noProof/>
                <w:sz w:val="22"/>
                <w:szCs w:val="22"/>
              </w:rPr>
              <w:t>Недесперсионна инфрачервена спектрометрия;</w:t>
            </w:r>
          </w:p>
          <w:p w14:paraId="4E1581A0" w14:textId="77777777" w:rsidR="00124169" w:rsidRPr="00124169" w:rsidRDefault="00124169" w:rsidP="00124169">
            <w:pPr>
              <w:spacing w:line="240" w:lineRule="auto"/>
              <w:contextualSpacing/>
              <w:jc w:val="center"/>
              <w:rPr>
                <w:rFonts w:eastAsia="Times New Roman"/>
                <w:noProof/>
                <w:sz w:val="22"/>
                <w:szCs w:val="22"/>
              </w:rPr>
            </w:pPr>
            <w:r w:rsidRPr="00124169">
              <w:rPr>
                <w:rFonts w:eastAsia="Times New Roman"/>
                <w:noProof/>
                <w:sz w:val="22"/>
                <w:szCs w:val="22"/>
              </w:rPr>
              <w:t>Пламъчна йонизация</w:t>
            </w:r>
          </w:p>
        </w:tc>
        <w:tc>
          <w:tcPr>
            <w:tcW w:w="2887" w:type="dxa"/>
            <w:vAlign w:val="center"/>
          </w:tcPr>
          <w:p w14:paraId="2A1AC918" w14:textId="77777777" w:rsidR="00124169" w:rsidRPr="00124169" w:rsidRDefault="00124169" w:rsidP="00124169">
            <w:pPr>
              <w:spacing w:line="240" w:lineRule="auto"/>
              <w:jc w:val="center"/>
              <w:rPr>
                <w:sz w:val="22"/>
                <w:szCs w:val="22"/>
              </w:rPr>
            </w:pPr>
            <w:r w:rsidRPr="00124169">
              <w:rPr>
                <w:sz w:val="22"/>
                <w:szCs w:val="22"/>
              </w:rPr>
              <w:t>Месечно</w:t>
            </w:r>
          </w:p>
        </w:tc>
        <w:tc>
          <w:tcPr>
            <w:tcW w:w="2540" w:type="dxa"/>
            <w:vAlign w:val="center"/>
          </w:tcPr>
          <w:p w14:paraId="60A15BC2" w14:textId="77777777" w:rsidR="00124169" w:rsidRPr="00124169" w:rsidDel="00B97DB5" w:rsidRDefault="00124169" w:rsidP="00124169">
            <w:pPr>
              <w:spacing w:line="240" w:lineRule="auto"/>
              <w:jc w:val="center"/>
              <w:rPr>
                <w:sz w:val="22"/>
                <w:szCs w:val="22"/>
              </w:rPr>
            </w:pPr>
            <w:r w:rsidRPr="00124169">
              <w:rPr>
                <w:sz w:val="22"/>
                <w:szCs w:val="22"/>
              </w:rPr>
              <w:t>На всеки 6 месеца</w:t>
            </w:r>
          </w:p>
        </w:tc>
      </w:tr>
      <w:tr w:rsidR="00124169" w:rsidRPr="00124169" w14:paraId="7EF46BE8" w14:textId="77777777" w:rsidTr="003C1F48">
        <w:trPr>
          <w:cantSplit/>
          <w:trHeight w:val="460"/>
          <w:jc w:val="center"/>
        </w:trPr>
        <w:tc>
          <w:tcPr>
            <w:tcW w:w="1361" w:type="dxa"/>
            <w:vAlign w:val="center"/>
          </w:tcPr>
          <w:p w14:paraId="188589B8" w14:textId="77777777" w:rsidR="00124169" w:rsidRPr="00124169" w:rsidRDefault="00124169" w:rsidP="00124169">
            <w:pPr>
              <w:spacing w:line="240" w:lineRule="auto"/>
              <w:jc w:val="center"/>
              <w:rPr>
                <w:sz w:val="22"/>
                <w:szCs w:val="22"/>
              </w:rPr>
            </w:pPr>
            <w:r w:rsidRPr="00124169">
              <w:rPr>
                <w:sz w:val="22"/>
                <w:szCs w:val="22"/>
              </w:rPr>
              <w:t>CO</w:t>
            </w:r>
            <w:r w:rsidRPr="00124169">
              <w:rPr>
                <w:sz w:val="22"/>
                <w:szCs w:val="22"/>
                <w:vertAlign w:val="subscript"/>
              </w:rPr>
              <w:t>2</w:t>
            </w:r>
          </w:p>
        </w:tc>
        <w:tc>
          <w:tcPr>
            <w:tcW w:w="2931" w:type="dxa"/>
          </w:tcPr>
          <w:p w14:paraId="56010E2A" w14:textId="77777777" w:rsidR="00124169" w:rsidRPr="00124169" w:rsidRDefault="00124169" w:rsidP="00124169">
            <w:pPr>
              <w:spacing w:line="240" w:lineRule="auto"/>
              <w:contextualSpacing/>
              <w:jc w:val="center"/>
              <w:rPr>
                <w:rFonts w:eastAsia="Times New Roman"/>
                <w:noProof/>
                <w:sz w:val="22"/>
                <w:szCs w:val="22"/>
                <w:lang w:val="en-US"/>
              </w:rPr>
            </w:pPr>
            <w:r w:rsidRPr="00124169">
              <w:rPr>
                <w:rFonts w:eastAsia="Times New Roman"/>
                <w:noProof/>
                <w:sz w:val="22"/>
                <w:szCs w:val="22"/>
                <w:lang w:val="en-US"/>
              </w:rPr>
              <w:t>Недесперсионна инфрачервена спектрометрия</w:t>
            </w:r>
          </w:p>
        </w:tc>
        <w:tc>
          <w:tcPr>
            <w:tcW w:w="2887" w:type="dxa"/>
            <w:vAlign w:val="center"/>
          </w:tcPr>
          <w:p w14:paraId="0189558D" w14:textId="77777777" w:rsidR="00124169" w:rsidRPr="00124169" w:rsidRDefault="00124169" w:rsidP="00124169">
            <w:pPr>
              <w:spacing w:line="240" w:lineRule="auto"/>
              <w:jc w:val="center"/>
              <w:rPr>
                <w:sz w:val="22"/>
                <w:szCs w:val="22"/>
              </w:rPr>
            </w:pPr>
            <w:r w:rsidRPr="00124169">
              <w:rPr>
                <w:sz w:val="22"/>
                <w:szCs w:val="22"/>
              </w:rPr>
              <w:t>Месечно</w:t>
            </w:r>
          </w:p>
        </w:tc>
        <w:tc>
          <w:tcPr>
            <w:tcW w:w="2540" w:type="dxa"/>
            <w:vAlign w:val="center"/>
          </w:tcPr>
          <w:p w14:paraId="0CA3B21B" w14:textId="77777777" w:rsidR="00124169" w:rsidRPr="00124169" w:rsidDel="00B97DB5" w:rsidRDefault="00124169" w:rsidP="00124169">
            <w:pPr>
              <w:spacing w:line="240" w:lineRule="auto"/>
              <w:jc w:val="center"/>
              <w:rPr>
                <w:sz w:val="22"/>
                <w:szCs w:val="22"/>
              </w:rPr>
            </w:pPr>
            <w:r w:rsidRPr="00124169">
              <w:rPr>
                <w:sz w:val="22"/>
                <w:szCs w:val="22"/>
              </w:rPr>
              <w:t>На всеки 6 месеца</w:t>
            </w:r>
          </w:p>
        </w:tc>
      </w:tr>
      <w:tr w:rsidR="00124169" w:rsidRPr="00124169" w14:paraId="7DEA762B" w14:textId="77777777" w:rsidTr="003C1F48">
        <w:trPr>
          <w:cantSplit/>
          <w:trHeight w:val="460"/>
          <w:jc w:val="center"/>
        </w:trPr>
        <w:tc>
          <w:tcPr>
            <w:tcW w:w="1361" w:type="dxa"/>
            <w:vAlign w:val="center"/>
          </w:tcPr>
          <w:p w14:paraId="01DC8E2C" w14:textId="77777777" w:rsidR="00124169" w:rsidRPr="00124169" w:rsidRDefault="00124169" w:rsidP="00124169">
            <w:pPr>
              <w:spacing w:line="240" w:lineRule="auto"/>
              <w:jc w:val="center"/>
              <w:rPr>
                <w:sz w:val="22"/>
                <w:szCs w:val="22"/>
              </w:rPr>
            </w:pPr>
            <w:r w:rsidRPr="00124169">
              <w:rPr>
                <w:sz w:val="22"/>
                <w:szCs w:val="22"/>
              </w:rPr>
              <w:t>O</w:t>
            </w:r>
            <w:r w:rsidRPr="00124169">
              <w:rPr>
                <w:sz w:val="22"/>
                <w:szCs w:val="22"/>
                <w:vertAlign w:val="subscript"/>
              </w:rPr>
              <w:t>2</w:t>
            </w:r>
          </w:p>
        </w:tc>
        <w:tc>
          <w:tcPr>
            <w:tcW w:w="2931" w:type="dxa"/>
          </w:tcPr>
          <w:p w14:paraId="0546D2A1" w14:textId="77777777" w:rsidR="00124169" w:rsidRPr="00124169" w:rsidRDefault="00124169" w:rsidP="00124169">
            <w:pPr>
              <w:spacing w:line="240" w:lineRule="auto"/>
              <w:contextualSpacing/>
              <w:jc w:val="center"/>
              <w:rPr>
                <w:rFonts w:eastAsia="Times New Roman"/>
                <w:noProof/>
                <w:sz w:val="22"/>
                <w:szCs w:val="22"/>
                <w:lang w:val="en-US"/>
              </w:rPr>
            </w:pPr>
            <w:r w:rsidRPr="00124169">
              <w:rPr>
                <w:rFonts w:eastAsia="Times New Roman"/>
                <w:noProof/>
                <w:sz w:val="22"/>
                <w:szCs w:val="22"/>
                <w:lang w:val="en-US"/>
              </w:rPr>
              <w:t>Парамагнетизъм</w:t>
            </w:r>
            <w:r w:rsidRPr="00124169">
              <w:rPr>
                <w:rFonts w:eastAsia="Times New Roman"/>
                <w:noProof/>
                <w:sz w:val="22"/>
                <w:szCs w:val="22"/>
              </w:rPr>
              <w:t>;</w:t>
            </w:r>
          </w:p>
          <w:p w14:paraId="090B1727" w14:textId="77777777" w:rsidR="00124169" w:rsidRPr="00124169" w:rsidRDefault="00124169" w:rsidP="00124169">
            <w:pPr>
              <w:spacing w:line="240" w:lineRule="auto"/>
              <w:contextualSpacing/>
              <w:jc w:val="center"/>
              <w:rPr>
                <w:rFonts w:eastAsia="Times New Roman"/>
                <w:noProof/>
                <w:sz w:val="22"/>
                <w:szCs w:val="22"/>
                <w:lang w:val="en-US"/>
              </w:rPr>
            </w:pPr>
            <w:r w:rsidRPr="00124169">
              <w:rPr>
                <w:rFonts w:eastAsia="Times New Roman"/>
                <w:noProof/>
                <w:sz w:val="22"/>
                <w:szCs w:val="22"/>
                <w:lang w:val="en-US"/>
              </w:rPr>
              <w:t>Електрохимичен принцип</w:t>
            </w:r>
          </w:p>
        </w:tc>
        <w:tc>
          <w:tcPr>
            <w:tcW w:w="2887" w:type="dxa"/>
            <w:vAlign w:val="center"/>
          </w:tcPr>
          <w:p w14:paraId="0983E12B" w14:textId="77777777" w:rsidR="00124169" w:rsidRPr="00124169" w:rsidRDefault="00124169" w:rsidP="00124169">
            <w:pPr>
              <w:spacing w:line="240" w:lineRule="auto"/>
              <w:jc w:val="center"/>
              <w:rPr>
                <w:sz w:val="22"/>
                <w:szCs w:val="22"/>
              </w:rPr>
            </w:pPr>
            <w:r w:rsidRPr="00124169">
              <w:rPr>
                <w:sz w:val="22"/>
                <w:szCs w:val="22"/>
              </w:rPr>
              <w:t>Месечно</w:t>
            </w:r>
          </w:p>
        </w:tc>
        <w:tc>
          <w:tcPr>
            <w:tcW w:w="2540" w:type="dxa"/>
            <w:vAlign w:val="center"/>
          </w:tcPr>
          <w:p w14:paraId="2361E713" w14:textId="77777777" w:rsidR="00124169" w:rsidRPr="00124169" w:rsidDel="00B97DB5" w:rsidRDefault="00124169" w:rsidP="00124169">
            <w:pPr>
              <w:spacing w:line="240" w:lineRule="auto"/>
              <w:jc w:val="center"/>
              <w:rPr>
                <w:sz w:val="22"/>
                <w:szCs w:val="22"/>
              </w:rPr>
            </w:pPr>
            <w:r w:rsidRPr="00124169">
              <w:rPr>
                <w:sz w:val="22"/>
                <w:szCs w:val="22"/>
              </w:rPr>
              <w:t>На всеки 6 месеца</w:t>
            </w:r>
          </w:p>
        </w:tc>
      </w:tr>
      <w:tr w:rsidR="00124169" w:rsidRPr="00124169" w14:paraId="7C6ED183" w14:textId="77777777" w:rsidTr="003C1F48">
        <w:trPr>
          <w:cantSplit/>
          <w:trHeight w:val="460"/>
          <w:jc w:val="center"/>
        </w:trPr>
        <w:tc>
          <w:tcPr>
            <w:tcW w:w="1361" w:type="dxa"/>
            <w:vAlign w:val="center"/>
          </w:tcPr>
          <w:p w14:paraId="26C43C02" w14:textId="77777777" w:rsidR="00124169" w:rsidRPr="00124169" w:rsidRDefault="00124169" w:rsidP="00124169">
            <w:pPr>
              <w:spacing w:line="240" w:lineRule="auto"/>
              <w:jc w:val="center"/>
              <w:rPr>
                <w:sz w:val="22"/>
                <w:szCs w:val="22"/>
              </w:rPr>
            </w:pPr>
            <w:r w:rsidRPr="00124169">
              <w:rPr>
                <w:sz w:val="22"/>
                <w:szCs w:val="22"/>
              </w:rPr>
              <w:t>H</w:t>
            </w:r>
            <w:r w:rsidRPr="00124169">
              <w:rPr>
                <w:sz w:val="22"/>
                <w:szCs w:val="22"/>
                <w:vertAlign w:val="subscript"/>
              </w:rPr>
              <w:t>2</w:t>
            </w:r>
            <w:r w:rsidRPr="00124169">
              <w:rPr>
                <w:sz w:val="22"/>
                <w:szCs w:val="22"/>
              </w:rPr>
              <w:t>S</w:t>
            </w:r>
          </w:p>
        </w:tc>
        <w:tc>
          <w:tcPr>
            <w:tcW w:w="2931" w:type="dxa"/>
          </w:tcPr>
          <w:p w14:paraId="513ED5A4" w14:textId="77777777" w:rsidR="00124169" w:rsidRPr="00124169" w:rsidRDefault="00124169" w:rsidP="00124169">
            <w:pPr>
              <w:spacing w:line="240" w:lineRule="auto"/>
              <w:contextualSpacing/>
              <w:jc w:val="center"/>
              <w:rPr>
                <w:rFonts w:eastAsia="Times New Roman"/>
                <w:noProof/>
                <w:sz w:val="22"/>
                <w:szCs w:val="22"/>
              </w:rPr>
            </w:pPr>
            <w:r w:rsidRPr="00124169">
              <w:rPr>
                <w:rFonts w:eastAsia="Times New Roman"/>
                <w:noProof/>
                <w:sz w:val="22"/>
                <w:szCs w:val="22"/>
              </w:rPr>
              <w:t>Недесперсионна инфрачервена спектрометрия;</w:t>
            </w:r>
          </w:p>
          <w:p w14:paraId="7296E844" w14:textId="77777777" w:rsidR="00124169" w:rsidRPr="00124169" w:rsidRDefault="00124169" w:rsidP="00124169">
            <w:pPr>
              <w:spacing w:line="240" w:lineRule="auto"/>
              <w:contextualSpacing/>
              <w:jc w:val="center"/>
              <w:rPr>
                <w:rFonts w:eastAsia="Times New Roman"/>
                <w:noProof/>
                <w:sz w:val="22"/>
                <w:szCs w:val="22"/>
              </w:rPr>
            </w:pPr>
            <w:r w:rsidRPr="00124169">
              <w:rPr>
                <w:rFonts w:eastAsia="Times New Roman"/>
                <w:noProof/>
                <w:sz w:val="22"/>
                <w:szCs w:val="22"/>
              </w:rPr>
              <w:t>Електрохимичен принцип</w:t>
            </w:r>
          </w:p>
        </w:tc>
        <w:tc>
          <w:tcPr>
            <w:tcW w:w="2887" w:type="dxa"/>
            <w:vAlign w:val="center"/>
          </w:tcPr>
          <w:p w14:paraId="225963ED" w14:textId="77777777" w:rsidR="00124169" w:rsidRPr="00124169" w:rsidRDefault="00124169" w:rsidP="00124169">
            <w:pPr>
              <w:spacing w:line="240" w:lineRule="auto"/>
              <w:jc w:val="center"/>
              <w:rPr>
                <w:sz w:val="22"/>
                <w:szCs w:val="22"/>
              </w:rPr>
            </w:pPr>
            <w:r w:rsidRPr="00124169">
              <w:rPr>
                <w:sz w:val="22"/>
                <w:szCs w:val="22"/>
              </w:rPr>
              <w:t>Месечно</w:t>
            </w:r>
          </w:p>
        </w:tc>
        <w:tc>
          <w:tcPr>
            <w:tcW w:w="2540" w:type="dxa"/>
            <w:vAlign w:val="center"/>
          </w:tcPr>
          <w:p w14:paraId="5A5B523D" w14:textId="77777777" w:rsidR="00124169" w:rsidRPr="00124169" w:rsidDel="00B97DB5" w:rsidRDefault="00124169" w:rsidP="00124169">
            <w:pPr>
              <w:spacing w:line="240" w:lineRule="auto"/>
              <w:jc w:val="center"/>
              <w:rPr>
                <w:sz w:val="22"/>
                <w:szCs w:val="22"/>
              </w:rPr>
            </w:pPr>
            <w:r w:rsidRPr="00124169">
              <w:rPr>
                <w:sz w:val="22"/>
                <w:szCs w:val="22"/>
              </w:rPr>
              <w:t>На всеки 6 месеца</w:t>
            </w:r>
          </w:p>
        </w:tc>
      </w:tr>
      <w:tr w:rsidR="00124169" w:rsidRPr="00124169" w14:paraId="48D29E53" w14:textId="77777777" w:rsidTr="003C1F48">
        <w:trPr>
          <w:cantSplit/>
          <w:trHeight w:val="460"/>
          <w:jc w:val="center"/>
        </w:trPr>
        <w:tc>
          <w:tcPr>
            <w:tcW w:w="1361" w:type="dxa"/>
            <w:vAlign w:val="center"/>
          </w:tcPr>
          <w:p w14:paraId="4268893F" w14:textId="77777777" w:rsidR="00124169" w:rsidRPr="00124169" w:rsidRDefault="00124169" w:rsidP="00124169">
            <w:pPr>
              <w:spacing w:line="240" w:lineRule="auto"/>
              <w:jc w:val="center"/>
              <w:rPr>
                <w:sz w:val="22"/>
                <w:szCs w:val="22"/>
              </w:rPr>
            </w:pPr>
            <w:r w:rsidRPr="00124169">
              <w:rPr>
                <w:sz w:val="22"/>
                <w:szCs w:val="22"/>
              </w:rPr>
              <w:t>H</w:t>
            </w:r>
            <w:r w:rsidRPr="00124169">
              <w:rPr>
                <w:sz w:val="22"/>
                <w:szCs w:val="22"/>
                <w:vertAlign w:val="subscript"/>
              </w:rPr>
              <w:t>2</w:t>
            </w:r>
          </w:p>
        </w:tc>
        <w:tc>
          <w:tcPr>
            <w:tcW w:w="2931" w:type="dxa"/>
          </w:tcPr>
          <w:p w14:paraId="3F661D10" w14:textId="77777777" w:rsidR="00124169" w:rsidRPr="00124169" w:rsidRDefault="00124169" w:rsidP="00124169">
            <w:pPr>
              <w:spacing w:line="240" w:lineRule="auto"/>
              <w:contextualSpacing/>
              <w:jc w:val="center"/>
              <w:rPr>
                <w:rFonts w:eastAsia="Times New Roman"/>
                <w:noProof/>
                <w:sz w:val="22"/>
                <w:szCs w:val="22"/>
                <w:lang w:val="en-US"/>
              </w:rPr>
            </w:pPr>
            <w:r w:rsidRPr="00124169">
              <w:rPr>
                <w:rFonts w:eastAsia="Times New Roman"/>
                <w:noProof/>
                <w:sz w:val="22"/>
                <w:szCs w:val="22"/>
                <w:lang w:val="en-US"/>
              </w:rPr>
              <w:t>Електрохимичен принцип</w:t>
            </w:r>
          </w:p>
        </w:tc>
        <w:tc>
          <w:tcPr>
            <w:tcW w:w="2887" w:type="dxa"/>
            <w:vAlign w:val="center"/>
          </w:tcPr>
          <w:p w14:paraId="4B75CD39" w14:textId="77777777" w:rsidR="00124169" w:rsidRPr="00124169" w:rsidRDefault="00124169" w:rsidP="00124169">
            <w:pPr>
              <w:spacing w:line="240" w:lineRule="auto"/>
              <w:jc w:val="center"/>
              <w:rPr>
                <w:sz w:val="22"/>
                <w:szCs w:val="22"/>
              </w:rPr>
            </w:pPr>
            <w:r w:rsidRPr="00124169">
              <w:rPr>
                <w:sz w:val="22"/>
                <w:szCs w:val="22"/>
              </w:rPr>
              <w:t>Месечно</w:t>
            </w:r>
          </w:p>
        </w:tc>
        <w:tc>
          <w:tcPr>
            <w:tcW w:w="2540" w:type="dxa"/>
            <w:vAlign w:val="center"/>
          </w:tcPr>
          <w:p w14:paraId="014ED875" w14:textId="77777777" w:rsidR="00124169" w:rsidRPr="00124169" w:rsidDel="00B97DB5" w:rsidRDefault="00124169" w:rsidP="00124169">
            <w:pPr>
              <w:spacing w:line="240" w:lineRule="auto"/>
              <w:jc w:val="center"/>
              <w:rPr>
                <w:sz w:val="22"/>
                <w:szCs w:val="22"/>
              </w:rPr>
            </w:pPr>
            <w:r w:rsidRPr="00124169">
              <w:rPr>
                <w:sz w:val="22"/>
                <w:szCs w:val="22"/>
              </w:rPr>
              <w:t>На всеки 6 месеца</w:t>
            </w:r>
          </w:p>
        </w:tc>
      </w:tr>
    </w:tbl>
    <w:p w14:paraId="5310BB3B" w14:textId="77777777" w:rsidR="00124169" w:rsidRPr="00124169" w:rsidRDefault="00124169" w:rsidP="00124169">
      <w:pPr>
        <w:spacing w:line="240" w:lineRule="auto"/>
        <w:rPr>
          <w:rFonts w:eastAsia="Times New Roman"/>
          <w:sz w:val="22"/>
          <w:szCs w:val="22"/>
        </w:rPr>
      </w:pPr>
      <w:r w:rsidRPr="00124169">
        <w:rPr>
          <w:rFonts w:eastAsia="Times New Roman"/>
          <w:sz w:val="22"/>
          <w:szCs w:val="22"/>
        </w:rPr>
        <w:t>*В срок от две години от началото на експлоатация на всяка от клетките на депото</w:t>
      </w:r>
    </w:p>
    <w:p w14:paraId="43EBAD03" w14:textId="77777777" w:rsidR="00124169" w:rsidRPr="00124169" w:rsidRDefault="00124169" w:rsidP="00124169">
      <w:pPr>
        <w:spacing w:before="120" w:line="240" w:lineRule="auto"/>
        <w:textAlignment w:val="auto"/>
        <w:rPr>
          <w:sz w:val="22"/>
          <w:szCs w:val="22"/>
        </w:rPr>
      </w:pPr>
      <w:r w:rsidRPr="00124169">
        <w:rPr>
          <w:b/>
          <w:sz w:val="22"/>
          <w:szCs w:val="22"/>
        </w:rPr>
        <w:t>Условие 9.6.1.2.</w:t>
      </w:r>
      <w:r w:rsidRPr="00124169">
        <w:rPr>
          <w:sz w:val="22"/>
          <w:szCs w:val="22"/>
        </w:rPr>
        <w:t xml:space="preserve"> Притежателят на настоящото разрешително да определя годишните количества на замърсителите (kg/y) в атмосферния въздух по Допълнение 4 на Ръководство за прилагане на ЕРИПЗ, съгласно изискванията на Регламент № 166/2006 г. относно създаването на Европейски регистър за изпускането и преноса на замърсителите (EРИПЗ).</w:t>
      </w:r>
    </w:p>
    <w:p w14:paraId="4359191E" w14:textId="77777777" w:rsidR="00124169" w:rsidRPr="00124169" w:rsidRDefault="00124169" w:rsidP="00124169">
      <w:pPr>
        <w:overflowPunct/>
        <w:autoSpaceDE/>
        <w:adjustRightInd/>
        <w:spacing w:line="240" w:lineRule="auto"/>
        <w:rPr>
          <w:sz w:val="22"/>
          <w:szCs w:val="22"/>
          <w:lang w:eastAsia="bg-BG"/>
        </w:rPr>
      </w:pPr>
      <w:r w:rsidRPr="00124169">
        <w:rPr>
          <w:b/>
          <w:sz w:val="22"/>
          <w:szCs w:val="22"/>
          <w:lang w:eastAsia="bg-BG"/>
        </w:rPr>
        <w:t>Условие 9.6.1.3.</w:t>
      </w:r>
      <w:r w:rsidRPr="00124169">
        <w:rPr>
          <w:sz w:val="22"/>
          <w:szCs w:val="22"/>
          <w:lang w:eastAsia="bg-BG"/>
        </w:rPr>
        <w:t xml:space="preserve"> В срок от един месец от влизане в сила на настоящото разрешително притежателят му да изготви и съгласува с РИОСВ план за мониторинг на емисиите в атмосферата, съобразен с условията на разрешителното</w:t>
      </w:r>
      <w:r w:rsidRPr="00124169">
        <w:rPr>
          <w:sz w:val="22"/>
          <w:szCs w:val="22"/>
        </w:rPr>
        <w:t xml:space="preserve"> по реда на </w:t>
      </w:r>
      <w:r w:rsidRPr="00124169">
        <w:rPr>
          <w:b/>
          <w:sz w:val="22"/>
          <w:szCs w:val="22"/>
        </w:rPr>
        <w:t>Условие 6.18.</w:t>
      </w:r>
    </w:p>
    <w:p w14:paraId="4C25633F" w14:textId="77777777" w:rsidR="00124169" w:rsidRPr="00124169" w:rsidRDefault="00124169" w:rsidP="00124169">
      <w:pPr>
        <w:spacing w:line="240" w:lineRule="auto"/>
        <w:textAlignment w:val="auto"/>
        <w:rPr>
          <w:b/>
          <w:sz w:val="22"/>
          <w:szCs w:val="22"/>
        </w:rPr>
      </w:pPr>
      <w:r w:rsidRPr="00124169">
        <w:rPr>
          <w:b/>
          <w:sz w:val="22"/>
          <w:szCs w:val="22"/>
        </w:rPr>
        <w:t>Условие 9.6.2. Документиране и докладване</w:t>
      </w:r>
    </w:p>
    <w:p w14:paraId="515D4F70" w14:textId="77777777" w:rsidR="00124169" w:rsidRPr="00124169" w:rsidRDefault="00124169" w:rsidP="00124169">
      <w:pPr>
        <w:spacing w:line="240" w:lineRule="auto"/>
        <w:textAlignment w:val="auto"/>
        <w:rPr>
          <w:sz w:val="22"/>
          <w:szCs w:val="22"/>
        </w:rPr>
      </w:pPr>
      <w:r w:rsidRPr="00124169">
        <w:rPr>
          <w:b/>
          <w:sz w:val="22"/>
          <w:szCs w:val="22"/>
        </w:rPr>
        <w:t>Условие 9.6.2.1.</w:t>
      </w:r>
      <w:r w:rsidRPr="00124169">
        <w:rPr>
          <w:sz w:val="22"/>
          <w:szCs w:val="22"/>
        </w:rPr>
        <w:t xml:space="preserve"> Притежателят на настоящото разрешително да документира и съхранява за всеки газов кладенец резултатите от мониторинга по изпълнение на </w:t>
      </w:r>
      <w:r w:rsidRPr="00124169">
        <w:rPr>
          <w:b/>
          <w:sz w:val="22"/>
          <w:szCs w:val="22"/>
        </w:rPr>
        <w:t>Условие 9.6.1.1.</w:t>
      </w:r>
      <w:r w:rsidRPr="00124169">
        <w:rPr>
          <w:sz w:val="22"/>
          <w:szCs w:val="22"/>
        </w:rPr>
        <w:t>,</w:t>
      </w:r>
      <w:r w:rsidRPr="00124169">
        <w:rPr>
          <w:b/>
          <w:sz w:val="22"/>
          <w:szCs w:val="22"/>
        </w:rPr>
        <w:t xml:space="preserve"> </w:t>
      </w:r>
      <w:r w:rsidRPr="00124169">
        <w:rPr>
          <w:sz w:val="22"/>
          <w:szCs w:val="22"/>
        </w:rPr>
        <w:t>за всяка календарна година отделно и да я предоставя при поискване от компетентния орган.</w:t>
      </w:r>
    </w:p>
    <w:p w14:paraId="03BD5694" w14:textId="77777777" w:rsidR="00124169" w:rsidRPr="00124169" w:rsidRDefault="00124169" w:rsidP="00124169">
      <w:pPr>
        <w:spacing w:line="240" w:lineRule="auto"/>
        <w:textAlignment w:val="auto"/>
        <w:rPr>
          <w:sz w:val="22"/>
          <w:szCs w:val="22"/>
        </w:rPr>
      </w:pPr>
      <w:r w:rsidRPr="00124169">
        <w:rPr>
          <w:b/>
          <w:sz w:val="22"/>
          <w:szCs w:val="22"/>
        </w:rPr>
        <w:t>Условие 9.6.2.2.</w:t>
      </w:r>
      <w:r w:rsidRPr="00124169">
        <w:rPr>
          <w:sz w:val="22"/>
          <w:szCs w:val="22"/>
        </w:rPr>
        <w:t xml:space="preserve"> Притежателят на настоящото разрешително да документира и съхранява на площадката информация за всички вещества и техните количества, свързани с прилагането на Европейски регистър за изпускането и преноса на замърсителите (EРИПЗ).</w:t>
      </w:r>
    </w:p>
    <w:p w14:paraId="11AF2BE8" w14:textId="77777777" w:rsidR="00124169" w:rsidRPr="00124169" w:rsidRDefault="00124169" w:rsidP="00124169">
      <w:pPr>
        <w:spacing w:line="240" w:lineRule="auto"/>
        <w:textAlignment w:val="auto"/>
        <w:rPr>
          <w:sz w:val="22"/>
          <w:szCs w:val="22"/>
        </w:rPr>
      </w:pPr>
      <w:r w:rsidRPr="00124169">
        <w:rPr>
          <w:b/>
          <w:sz w:val="22"/>
          <w:szCs w:val="22"/>
        </w:rPr>
        <w:t>Условие 9.6.2.3.</w:t>
      </w:r>
      <w:r w:rsidRPr="00124169">
        <w:rPr>
          <w:sz w:val="22"/>
          <w:szCs w:val="22"/>
        </w:rPr>
        <w:t xml:space="preserve"> Притежателят на настоящото разрешително да документира и съхранява резултатите от изпълнението на мерките за предотвратяване/отстраняване на неорганизираните емисии и интензивно миришещи вещества, генерирани от дейностите на площадката. </w:t>
      </w:r>
    </w:p>
    <w:p w14:paraId="08342958" w14:textId="77777777" w:rsidR="00124169" w:rsidRPr="00124169" w:rsidRDefault="00124169" w:rsidP="00124169">
      <w:pPr>
        <w:spacing w:line="240" w:lineRule="auto"/>
        <w:textAlignment w:val="auto"/>
        <w:rPr>
          <w:sz w:val="22"/>
          <w:szCs w:val="22"/>
        </w:rPr>
      </w:pPr>
      <w:r w:rsidRPr="00124169">
        <w:rPr>
          <w:b/>
          <w:sz w:val="22"/>
          <w:szCs w:val="22"/>
        </w:rPr>
        <w:t>Условие 9.6.2.4.</w:t>
      </w:r>
      <w:r w:rsidRPr="00124169">
        <w:rPr>
          <w:sz w:val="22"/>
          <w:szCs w:val="22"/>
        </w:rPr>
        <w:t xml:space="preserve"> Притежателят на настоящото разрешително да документира и съхранява постъпилите оплаквания за миризми в резултат от дейностите, извършвани на площадката.</w:t>
      </w:r>
    </w:p>
    <w:p w14:paraId="5422C213" w14:textId="77777777" w:rsidR="00124169" w:rsidRPr="00124169" w:rsidRDefault="00124169" w:rsidP="00124169">
      <w:pPr>
        <w:spacing w:line="240" w:lineRule="auto"/>
        <w:textAlignment w:val="auto"/>
        <w:rPr>
          <w:b/>
          <w:sz w:val="22"/>
          <w:szCs w:val="22"/>
        </w:rPr>
      </w:pPr>
      <w:r w:rsidRPr="00124169">
        <w:rPr>
          <w:b/>
          <w:sz w:val="22"/>
          <w:szCs w:val="22"/>
        </w:rPr>
        <w:t>Условие 9.6.2.5.</w:t>
      </w:r>
      <w:r w:rsidRPr="00124169">
        <w:rPr>
          <w:sz w:val="22"/>
          <w:szCs w:val="22"/>
        </w:rPr>
        <w:t xml:space="preserve"> От датата на изграждане на газоотвеждащата система, притежателят на настоящото разрешително да документира и съхранява резултатите от проверката на ефективността на газоотвеждащата система. </w:t>
      </w:r>
    </w:p>
    <w:p w14:paraId="547C3A14" w14:textId="77777777" w:rsidR="00124169" w:rsidRPr="00124169" w:rsidRDefault="00124169" w:rsidP="00124169">
      <w:pPr>
        <w:spacing w:line="240" w:lineRule="auto"/>
        <w:textAlignment w:val="auto"/>
        <w:rPr>
          <w:sz w:val="22"/>
          <w:szCs w:val="22"/>
        </w:rPr>
      </w:pPr>
      <w:r w:rsidRPr="00124169">
        <w:rPr>
          <w:b/>
          <w:sz w:val="22"/>
          <w:szCs w:val="22"/>
        </w:rPr>
        <w:t xml:space="preserve">Условие 9.6.2.6. </w:t>
      </w:r>
      <w:r w:rsidRPr="00124169">
        <w:rPr>
          <w:sz w:val="22"/>
          <w:szCs w:val="22"/>
        </w:rPr>
        <w:t>Притежателят на настоящото разрешително да докладва ежегодно, като част от ГДОС информация по:</w:t>
      </w:r>
    </w:p>
    <w:p w14:paraId="3CCCEFAD" w14:textId="77777777" w:rsidR="00124169" w:rsidRPr="00124169" w:rsidRDefault="00124169" w:rsidP="00124169">
      <w:pPr>
        <w:widowControl/>
        <w:numPr>
          <w:ilvl w:val="0"/>
          <w:numId w:val="28"/>
        </w:numPr>
        <w:tabs>
          <w:tab w:val="num" w:pos="0"/>
        </w:tabs>
        <w:overflowPunct/>
        <w:autoSpaceDE/>
        <w:adjustRightInd/>
        <w:spacing w:line="240" w:lineRule="auto"/>
        <w:ind w:firstLine="567"/>
        <w:textAlignment w:val="auto"/>
        <w:rPr>
          <w:b/>
          <w:sz w:val="22"/>
          <w:szCs w:val="22"/>
        </w:rPr>
      </w:pPr>
      <w:r w:rsidRPr="00124169">
        <w:rPr>
          <w:b/>
          <w:sz w:val="22"/>
          <w:szCs w:val="22"/>
        </w:rPr>
        <w:t xml:space="preserve">Условие 9.6.2.1. </w:t>
      </w:r>
      <w:r w:rsidRPr="00124169">
        <w:rPr>
          <w:sz w:val="22"/>
          <w:szCs w:val="22"/>
        </w:rPr>
        <w:t>– от датата на започване изграждането на газовите кладенци, но не по-рано от две години след началото на експлоатацията на всяка от клетките на Регионално предприятие за управление на отпадъците;</w:t>
      </w:r>
    </w:p>
    <w:p w14:paraId="1D139498" w14:textId="77777777" w:rsidR="00124169" w:rsidRPr="00124169" w:rsidRDefault="00124169" w:rsidP="00124169">
      <w:pPr>
        <w:widowControl/>
        <w:numPr>
          <w:ilvl w:val="0"/>
          <w:numId w:val="28"/>
        </w:numPr>
        <w:tabs>
          <w:tab w:val="num" w:pos="0"/>
        </w:tabs>
        <w:overflowPunct/>
        <w:autoSpaceDE/>
        <w:adjustRightInd/>
        <w:spacing w:line="240" w:lineRule="auto"/>
        <w:ind w:firstLine="567"/>
        <w:textAlignment w:val="auto"/>
        <w:rPr>
          <w:b/>
          <w:sz w:val="22"/>
          <w:szCs w:val="22"/>
        </w:rPr>
      </w:pPr>
      <w:r w:rsidRPr="00124169">
        <w:rPr>
          <w:b/>
          <w:sz w:val="22"/>
          <w:szCs w:val="22"/>
        </w:rPr>
        <w:t>Условия 9.6.2.2., 9.6.2.3.</w:t>
      </w:r>
      <w:r w:rsidRPr="00124169">
        <w:rPr>
          <w:sz w:val="22"/>
          <w:szCs w:val="22"/>
        </w:rPr>
        <w:t xml:space="preserve"> и</w:t>
      </w:r>
      <w:r w:rsidRPr="00124169">
        <w:rPr>
          <w:b/>
          <w:sz w:val="22"/>
          <w:szCs w:val="22"/>
        </w:rPr>
        <w:t xml:space="preserve"> 9.6.2.4. </w:t>
      </w:r>
      <w:r w:rsidRPr="00124169">
        <w:rPr>
          <w:sz w:val="22"/>
          <w:szCs w:val="22"/>
        </w:rPr>
        <w:t>– от датата на влизане в сила на комплексното разрешително;</w:t>
      </w:r>
    </w:p>
    <w:p w14:paraId="13384F68" w14:textId="77777777" w:rsidR="00124169" w:rsidRPr="00124169" w:rsidRDefault="00124169" w:rsidP="00124169">
      <w:pPr>
        <w:widowControl/>
        <w:numPr>
          <w:ilvl w:val="0"/>
          <w:numId w:val="28"/>
        </w:numPr>
        <w:tabs>
          <w:tab w:val="num" w:pos="0"/>
        </w:tabs>
        <w:overflowPunct/>
        <w:autoSpaceDE/>
        <w:adjustRightInd/>
        <w:spacing w:line="240" w:lineRule="auto"/>
        <w:ind w:firstLine="567"/>
        <w:textAlignment w:val="auto"/>
        <w:rPr>
          <w:b/>
          <w:sz w:val="22"/>
          <w:szCs w:val="22"/>
        </w:rPr>
      </w:pPr>
      <w:r w:rsidRPr="00124169">
        <w:rPr>
          <w:b/>
          <w:sz w:val="22"/>
          <w:szCs w:val="22"/>
        </w:rPr>
        <w:t xml:space="preserve">Условие 9.6.2.5. – </w:t>
      </w:r>
      <w:r w:rsidRPr="00124169">
        <w:rPr>
          <w:sz w:val="22"/>
          <w:szCs w:val="22"/>
          <w:lang w:eastAsia="bg-BG"/>
        </w:rPr>
        <w:t>от датата на изграждане на газоотвеждащата система</w:t>
      </w:r>
      <w:r w:rsidRPr="00124169">
        <w:rPr>
          <w:sz w:val="22"/>
          <w:szCs w:val="22"/>
        </w:rPr>
        <w:t>,</w:t>
      </w:r>
      <w:r w:rsidRPr="00124169">
        <w:rPr>
          <w:b/>
          <w:sz w:val="22"/>
          <w:szCs w:val="22"/>
        </w:rPr>
        <w:t xml:space="preserve"> </w:t>
      </w:r>
      <w:r w:rsidRPr="00124169">
        <w:rPr>
          <w:bCs/>
          <w:sz w:val="22"/>
          <w:szCs w:val="22"/>
          <w:lang w:eastAsia="bg-BG"/>
        </w:rPr>
        <w:t xml:space="preserve">в съответствие с изискванията на </w:t>
      </w:r>
      <w:r w:rsidRPr="00124169">
        <w:rPr>
          <w:sz w:val="22"/>
          <w:szCs w:val="22"/>
        </w:rPr>
        <w:t>Наредба № 6/27.08.2013 г. за условията и изискванията за изграждане и експлоатация на депа и на други съоръжения и инсталации за оползотворяване и обезвреждане на отпадъци</w:t>
      </w:r>
      <w:r w:rsidRPr="00124169">
        <w:rPr>
          <w:bCs/>
          <w:sz w:val="22"/>
          <w:szCs w:val="22"/>
          <w:lang w:eastAsia="bg-BG"/>
        </w:rPr>
        <w:t xml:space="preserve"> и изискванията на Европейски регистър за изпускането и преноса на замърсителите (EРИПЗ).</w:t>
      </w:r>
    </w:p>
    <w:p w14:paraId="724B077E" w14:textId="77777777" w:rsidR="00C67EC7" w:rsidRDefault="00124169" w:rsidP="00124169">
      <w:pPr>
        <w:spacing w:line="240" w:lineRule="auto"/>
        <w:textAlignment w:val="auto"/>
        <w:rPr>
          <w:b/>
          <w:sz w:val="22"/>
          <w:szCs w:val="22"/>
        </w:rPr>
      </w:pPr>
      <w:r w:rsidRPr="00124169">
        <w:rPr>
          <w:b/>
          <w:sz w:val="22"/>
          <w:szCs w:val="22"/>
        </w:rPr>
        <w:t xml:space="preserve">Условие 9.6.2.7. </w:t>
      </w:r>
      <w:r w:rsidRPr="00124169">
        <w:rPr>
          <w:sz w:val="22"/>
          <w:szCs w:val="22"/>
        </w:rPr>
        <w:t xml:space="preserve">Притежателят на настоящото разрешително да докладва ежегодно, като част от ГДОС данни за емитираните количества на замърсителите във въздуха, за един тон депониран отпадък, изчислени съгласно </w:t>
      </w:r>
      <w:r w:rsidRPr="00124169">
        <w:rPr>
          <w:b/>
          <w:sz w:val="22"/>
          <w:szCs w:val="22"/>
        </w:rPr>
        <w:t>Условие 6.16.</w:t>
      </w:r>
    </w:p>
    <w:p w14:paraId="436B6E40" w14:textId="77777777" w:rsidR="00124169" w:rsidRPr="0065185F" w:rsidRDefault="00124169" w:rsidP="00124169">
      <w:pPr>
        <w:spacing w:line="240" w:lineRule="auto"/>
        <w:textAlignment w:val="auto"/>
        <w:rPr>
          <w:b/>
          <w:sz w:val="22"/>
          <w:szCs w:val="22"/>
        </w:rPr>
      </w:pPr>
    </w:p>
    <w:p w14:paraId="0B71624C" w14:textId="77777777" w:rsidR="00426948" w:rsidRPr="00426948" w:rsidRDefault="00426948" w:rsidP="00756DC9">
      <w:pPr>
        <w:spacing w:line="240" w:lineRule="auto"/>
        <w:textAlignment w:val="auto"/>
        <w:rPr>
          <w:b/>
          <w:color w:val="000000" w:themeColor="text1"/>
          <w:sz w:val="22"/>
          <w:szCs w:val="22"/>
        </w:rPr>
      </w:pPr>
      <w:r w:rsidRPr="00426948">
        <w:rPr>
          <w:b/>
          <w:color w:val="000000" w:themeColor="text1"/>
          <w:sz w:val="22"/>
          <w:szCs w:val="22"/>
        </w:rPr>
        <w:lastRenderedPageBreak/>
        <w:t>Условие № 10. Емисии в отпадъчни води</w:t>
      </w:r>
    </w:p>
    <w:p w14:paraId="17D4B74F" w14:textId="77777777" w:rsidR="00426948" w:rsidRPr="00426948" w:rsidRDefault="00426948" w:rsidP="00756DC9">
      <w:pPr>
        <w:spacing w:line="240" w:lineRule="auto"/>
        <w:textAlignment w:val="auto"/>
        <w:rPr>
          <w:color w:val="000000" w:themeColor="text1"/>
          <w:sz w:val="22"/>
          <w:szCs w:val="22"/>
        </w:rPr>
      </w:pPr>
      <w:r w:rsidRPr="00426948">
        <w:rPr>
          <w:color w:val="000000" w:themeColor="text1"/>
          <w:sz w:val="22"/>
          <w:szCs w:val="22"/>
        </w:rPr>
        <w:t>Заустването на отпадъчните води, формирани на територията на производствената площадка, да се извършва при спазване на условията в комплексното разрешително.</w:t>
      </w:r>
    </w:p>
    <w:p w14:paraId="5688FFEE" w14:textId="77777777" w:rsidR="00426948" w:rsidRPr="00426948" w:rsidRDefault="00426948" w:rsidP="00756DC9">
      <w:pPr>
        <w:spacing w:line="240" w:lineRule="auto"/>
        <w:textAlignment w:val="auto"/>
        <w:rPr>
          <w:color w:val="000000" w:themeColor="text1"/>
          <w:sz w:val="22"/>
          <w:szCs w:val="22"/>
        </w:rPr>
      </w:pPr>
      <w:r w:rsidRPr="00426948">
        <w:rPr>
          <w:color w:val="000000" w:themeColor="text1"/>
          <w:sz w:val="22"/>
          <w:szCs w:val="22"/>
        </w:rPr>
        <w:t>Заустването на отпадъчни води, генерирани на територията на производствената площадка в градската канализационната система да се извършва при спазване на условията в договора с дружеството, експлоатиращо канализационната система.</w:t>
      </w:r>
    </w:p>
    <w:p w14:paraId="60CF2A12" w14:textId="77777777" w:rsidR="00426948" w:rsidRPr="00426948" w:rsidRDefault="00426948" w:rsidP="00756DC9">
      <w:pPr>
        <w:spacing w:line="240" w:lineRule="auto"/>
        <w:textAlignment w:val="auto"/>
        <w:rPr>
          <w:color w:val="000000" w:themeColor="text1"/>
          <w:sz w:val="22"/>
          <w:szCs w:val="22"/>
        </w:rPr>
      </w:pPr>
      <w:r w:rsidRPr="00426948">
        <w:rPr>
          <w:color w:val="000000" w:themeColor="text1"/>
          <w:sz w:val="22"/>
          <w:szCs w:val="22"/>
        </w:rPr>
        <w:t>Заплащането на съответните такси за ползване на воден обект за заустване на отпадъчни води, съгласно Закона за водите.</w:t>
      </w:r>
    </w:p>
    <w:p w14:paraId="068DE1DD" w14:textId="77777777" w:rsidR="00426948" w:rsidRPr="00426948" w:rsidRDefault="00426948" w:rsidP="00756DC9">
      <w:pPr>
        <w:spacing w:line="240" w:lineRule="auto"/>
        <w:textAlignment w:val="auto"/>
        <w:rPr>
          <w:b/>
          <w:color w:val="000000" w:themeColor="text1"/>
          <w:sz w:val="22"/>
          <w:szCs w:val="22"/>
        </w:rPr>
      </w:pPr>
      <w:r w:rsidRPr="00426948">
        <w:rPr>
          <w:b/>
          <w:color w:val="000000" w:themeColor="text1"/>
          <w:sz w:val="22"/>
          <w:szCs w:val="22"/>
        </w:rPr>
        <w:t>Условие 10.1. Производствени отпадъчни води</w:t>
      </w:r>
    </w:p>
    <w:p w14:paraId="0C1E8F4A" w14:textId="77777777" w:rsidR="00426948" w:rsidRPr="00426948" w:rsidRDefault="00426948" w:rsidP="00426948">
      <w:pPr>
        <w:spacing w:line="240" w:lineRule="auto"/>
        <w:textAlignment w:val="auto"/>
        <w:rPr>
          <w:b/>
          <w:color w:val="000000" w:themeColor="text1"/>
          <w:sz w:val="22"/>
          <w:szCs w:val="22"/>
        </w:rPr>
      </w:pPr>
      <w:r w:rsidRPr="00426948">
        <w:rPr>
          <w:b/>
          <w:color w:val="000000" w:themeColor="text1"/>
          <w:sz w:val="22"/>
          <w:szCs w:val="22"/>
        </w:rPr>
        <w:t>Условие 10.1.1. Работа на пречиствателните съоръжения</w:t>
      </w:r>
    </w:p>
    <w:p w14:paraId="0B6BBF9C" w14:textId="77777777" w:rsidR="00426948" w:rsidRPr="00426948" w:rsidRDefault="00426948" w:rsidP="00426948">
      <w:pPr>
        <w:spacing w:line="240" w:lineRule="auto"/>
        <w:textAlignment w:val="auto"/>
        <w:rPr>
          <w:color w:val="000000" w:themeColor="text1"/>
          <w:sz w:val="22"/>
          <w:szCs w:val="22"/>
        </w:rPr>
      </w:pPr>
      <w:r w:rsidRPr="00426948">
        <w:rPr>
          <w:b/>
          <w:color w:val="000000" w:themeColor="text1"/>
          <w:sz w:val="22"/>
          <w:szCs w:val="22"/>
        </w:rPr>
        <w:t>Условие 10.1.1.1.</w:t>
      </w:r>
      <w:r w:rsidRPr="00426948">
        <w:rPr>
          <w:color w:val="000000" w:themeColor="text1"/>
          <w:sz w:val="22"/>
          <w:szCs w:val="22"/>
        </w:rPr>
        <w:t xml:space="preserve"> На притежателят на настоящото разрешително се разрешава експлоатация на следните пречиствателни съоръжения за емисии в отпадъчните води:</w:t>
      </w:r>
    </w:p>
    <w:p w14:paraId="3FA28037" w14:textId="77777777" w:rsidR="00426948" w:rsidRPr="00426948" w:rsidRDefault="00426948" w:rsidP="00426948">
      <w:pPr>
        <w:widowControl/>
        <w:numPr>
          <w:ilvl w:val="0"/>
          <w:numId w:val="28"/>
        </w:numPr>
        <w:spacing w:line="240" w:lineRule="auto"/>
        <w:textAlignment w:val="auto"/>
        <w:rPr>
          <w:color w:val="000000" w:themeColor="text1"/>
          <w:sz w:val="22"/>
          <w:szCs w:val="22"/>
        </w:rPr>
      </w:pPr>
      <w:r w:rsidRPr="00426948">
        <w:rPr>
          <w:color w:val="000000" w:themeColor="text1"/>
          <w:sz w:val="22"/>
          <w:szCs w:val="22"/>
        </w:rPr>
        <w:t xml:space="preserve">1 брой КМУ за отпадъчни води след съоръжение за измиване на гуми </w:t>
      </w:r>
      <w:r w:rsidRPr="00426948">
        <w:rPr>
          <w:color w:val="000000" w:themeColor="text1"/>
          <w:sz w:val="22"/>
          <w:szCs w:val="22"/>
          <w:lang w:eastAsia="pl-PL"/>
        </w:rPr>
        <w:t>преди включването им към ЛПСОВ</w:t>
      </w:r>
      <w:r w:rsidRPr="00426948">
        <w:rPr>
          <w:color w:val="000000" w:themeColor="text1"/>
          <w:sz w:val="22"/>
          <w:szCs w:val="22"/>
        </w:rPr>
        <w:t>;</w:t>
      </w:r>
    </w:p>
    <w:p w14:paraId="581D8ED4" w14:textId="77777777" w:rsidR="00426948" w:rsidRPr="00426948" w:rsidRDefault="00426948" w:rsidP="00426948">
      <w:pPr>
        <w:widowControl/>
        <w:numPr>
          <w:ilvl w:val="0"/>
          <w:numId w:val="28"/>
        </w:numPr>
        <w:spacing w:line="240" w:lineRule="auto"/>
        <w:textAlignment w:val="auto"/>
        <w:rPr>
          <w:color w:val="000000" w:themeColor="text1"/>
          <w:sz w:val="22"/>
          <w:szCs w:val="22"/>
        </w:rPr>
      </w:pPr>
      <w:r w:rsidRPr="00426948">
        <w:rPr>
          <w:color w:val="000000" w:themeColor="text1"/>
          <w:sz w:val="22"/>
          <w:szCs w:val="22"/>
        </w:rPr>
        <w:t xml:space="preserve">1 брой КМУ за отпадъчни води от работилница при гараж </w:t>
      </w:r>
      <w:r w:rsidRPr="00426948">
        <w:rPr>
          <w:color w:val="000000" w:themeColor="text1"/>
          <w:sz w:val="22"/>
          <w:szCs w:val="22"/>
          <w:lang w:eastAsia="pl-PL"/>
        </w:rPr>
        <w:t>преди включването им към ЛПСОВ</w:t>
      </w:r>
      <w:r w:rsidRPr="00426948">
        <w:rPr>
          <w:color w:val="000000" w:themeColor="text1"/>
          <w:sz w:val="22"/>
          <w:szCs w:val="22"/>
        </w:rPr>
        <w:t>;</w:t>
      </w:r>
    </w:p>
    <w:p w14:paraId="00FD347C" w14:textId="77777777" w:rsidR="00426948" w:rsidRPr="00426948" w:rsidRDefault="00426948" w:rsidP="00426948">
      <w:pPr>
        <w:widowControl/>
        <w:numPr>
          <w:ilvl w:val="0"/>
          <w:numId w:val="28"/>
        </w:numPr>
        <w:spacing w:line="240" w:lineRule="auto"/>
        <w:textAlignment w:val="auto"/>
        <w:rPr>
          <w:color w:val="000000" w:themeColor="text1"/>
          <w:sz w:val="22"/>
          <w:szCs w:val="22"/>
        </w:rPr>
      </w:pPr>
      <w:r w:rsidRPr="00426948">
        <w:rPr>
          <w:color w:val="000000" w:themeColor="text1"/>
          <w:sz w:val="22"/>
          <w:szCs w:val="22"/>
        </w:rPr>
        <w:t xml:space="preserve">1 брой КМУ за отпадъчни води от автомивка при гараж </w:t>
      </w:r>
      <w:r w:rsidRPr="00426948">
        <w:rPr>
          <w:color w:val="000000" w:themeColor="text1"/>
          <w:sz w:val="22"/>
          <w:szCs w:val="22"/>
          <w:lang w:eastAsia="pl-PL"/>
        </w:rPr>
        <w:t>преди включването им към ЛПСОВ;</w:t>
      </w:r>
    </w:p>
    <w:p w14:paraId="0CD327E1" w14:textId="77777777" w:rsidR="00426948" w:rsidRPr="00426948" w:rsidRDefault="00426948" w:rsidP="00426948">
      <w:pPr>
        <w:widowControl/>
        <w:numPr>
          <w:ilvl w:val="0"/>
          <w:numId w:val="28"/>
        </w:numPr>
        <w:spacing w:line="240" w:lineRule="auto"/>
        <w:textAlignment w:val="auto"/>
        <w:rPr>
          <w:color w:val="000000" w:themeColor="text1"/>
          <w:sz w:val="22"/>
          <w:szCs w:val="22"/>
        </w:rPr>
      </w:pPr>
      <w:r w:rsidRPr="00426948">
        <w:rPr>
          <w:color w:val="000000" w:themeColor="text1"/>
          <w:sz w:val="22"/>
          <w:szCs w:val="22"/>
        </w:rPr>
        <w:t>ЛПСОВ включващо: каталитично окисление с цел отделяне на амониев азот и тежки метали, механично пречистване посредством фино филтруване през ротативно сито със светли отвори 0,25 мм, физико-химично пречистване чрез реагентна напорна флотация с разтворен въздух, адсорбция през филтри с активен въглен, биологично пречистване посредством мембранен биореактор, автоматична корекция на рН и измерване на разтворения кислород в биореактора, допълнително пречистване през филтър със зеолит, обратни промивки на филтри с активен въглен, ултрафилтрачионни мембрани и филтър със зеолит, събиране на пречистените води в съществуващ резервоар с обем 85 m3 и последващото им използване за оросяване на отпадъците в депото, събиране на флотат и дънна утайка от флотатора, излишна активна утайка от MBR и води от обратни промивки на филтри с активен въглен, ултрафилтрационни мембрани и филтър със зеолит в два резервоара, система за автоматично управление на пречиствателните процеси,</w:t>
      </w:r>
    </w:p>
    <w:p w14:paraId="1BADAA60" w14:textId="77777777" w:rsidR="00426948" w:rsidRPr="00426948" w:rsidRDefault="00426948" w:rsidP="00426948">
      <w:pPr>
        <w:widowControl/>
        <w:spacing w:line="240" w:lineRule="auto"/>
        <w:textAlignment w:val="auto"/>
        <w:rPr>
          <w:color w:val="000000" w:themeColor="text1"/>
          <w:sz w:val="22"/>
          <w:szCs w:val="22"/>
        </w:rPr>
      </w:pPr>
      <w:r w:rsidRPr="00426948">
        <w:rPr>
          <w:color w:val="000000" w:themeColor="text1"/>
          <w:sz w:val="22"/>
          <w:szCs w:val="22"/>
        </w:rPr>
        <w:t>обозначени на Обща ситуация (Приложения 2.12 и 2.13) от Заявлението за издаване на комплексно разрешително.</w:t>
      </w:r>
    </w:p>
    <w:p w14:paraId="706DD65D" w14:textId="77777777" w:rsidR="00426948" w:rsidRPr="00426948" w:rsidRDefault="00426948" w:rsidP="00426948">
      <w:pPr>
        <w:spacing w:line="240" w:lineRule="auto"/>
        <w:rPr>
          <w:rFonts w:eastAsia="Times New Roman"/>
          <w:color w:val="000000" w:themeColor="text1"/>
          <w:sz w:val="22"/>
          <w:szCs w:val="22"/>
        </w:rPr>
      </w:pPr>
      <w:r w:rsidRPr="00426948">
        <w:rPr>
          <w:rFonts w:eastAsia="Times New Roman"/>
          <w:b/>
          <w:color w:val="000000" w:themeColor="text1"/>
          <w:sz w:val="22"/>
          <w:szCs w:val="22"/>
        </w:rPr>
        <w:t>Условие 10.1.1.2.</w:t>
      </w:r>
      <w:r w:rsidRPr="00426948">
        <w:rPr>
          <w:rFonts w:eastAsia="Times New Roman"/>
          <w:color w:val="000000" w:themeColor="text1"/>
          <w:sz w:val="22"/>
          <w:szCs w:val="22"/>
        </w:rPr>
        <w:t xml:space="preserve"> За пречиствателните съоръжения, разрешени с </w:t>
      </w:r>
      <w:r w:rsidRPr="00426948">
        <w:rPr>
          <w:rFonts w:eastAsia="Times New Roman"/>
          <w:b/>
          <w:color w:val="000000" w:themeColor="text1"/>
          <w:sz w:val="22"/>
          <w:szCs w:val="22"/>
        </w:rPr>
        <w:t xml:space="preserve">Условие 10.1.1.1, </w:t>
      </w:r>
      <w:r w:rsidRPr="00426948">
        <w:rPr>
          <w:rFonts w:eastAsia="Times New Roman"/>
          <w:color w:val="000000" w:themeColor="text1"/>
          <w:sz w:val="22"/>
          <w:szCs w:val="22"/>
        </w:rPr>
        <w:t>притежателят на настоящото разрешително да определи:</w:t>
      </w:r>
    </w:p>
    <w:p w14:paraId="40C599CB" w14:textId="77777777" w:rsidR="00426948" w:rsidRPr="00426948" w:rsidRDefault="00426948" w:rsidP="00426948">
      <w:pPr>
        <w:widowControl/>
        <w:numPr>
          <w:ilvl w:val="0"/>
          <w:numId w:val="32"/>
        </w:numPr>
        <w:tabs>
          <w:tab w:val="num" w:pos="0"/>
          <w:tab w:val="left" w:pos="284"/>
        </w:tabs>
        <w:overflowPunct/>
        <w:autoSpaceDE/>
        <w:autoSpaceDN/>
        <w:adjustRightInd/>
        <w:spacing w:line="240" w:lineRule="auto"/>
        <w:ind w:left="0" w:firstLine="0"/>
        <w:textAlignment w:val="auto"/>
        <w:rPr>
          <w:rFonts w:eastAsia="Times New Roman"/>
          <w:color w:val="000000" w:themeColor="text1"/>
          <w:sz w:val="22"/>
          <w:szCs w:val="22"/>
        </w:rPr>
      </w:pPr>
      <w:r w:rsidRPr="00426948">
        <w:rPr>
          <w:rFonts w:eastAsia="Times New Roman"/>
          <w:color w:val="000000" w:themeColor="text1"/>
          <w:sz w:val="22"/>
          <w:szCs w:val="22"/>
        </w:rPr>
        <w:t>контролираните параметри (технологични параметри, чиито контрол осигурява оптималната работа);</w:t>
      </w:r>
    </w:p>
    <w:p w14:paraId="77A9E778" w14:textId="77777777" w:rsidR="00426948" w:rsidRPr="00426948" w:rsidRDefault="00426948" w:rsidP="00426948">
      <w:pPr>
        <w:widowControl/>
        <w:numPr>
          <w:ilvl w:val="0"/>
          <w:numId w:val="32"/>
        </w:numPr>
        <w:tabs>
          <w:tab w:val="num" w:pos="0"/>
          <w:tab w:val="left" w:pos="284"/>
        </w:tabs>
        <w:overflowPunct/>
        <w:autoSpaceDE/>
        <w:autoSpaceDN/>
        <w:adjustRightInd/>
        <w:spacing w:line="240" w:lineRule="auto"/>
        <w:ind w:left="0" w:firstLine="0"/>
        <w:textAlignment w:val="auto"/>
        <w:rPr>
          <w:rFonts w:eastAsia="Times New Roman"/>
          <w:color w:val="000000" w:themeColor="text1"/>
          <w:sz w:val="22"/>
          <w:szCs w:val="22"/>
        </w:rPr>
      </w:pPr>
      <w:r w:rsidRPr="00426948">
        <w:rPr>
          <w:rFonts w:eastAsia="Times New Roman"/>
          <w:color w:val="000000" w:themeColor="text1"/>
          <w:sz w:val="22"/>
          <w:szCs w:val="22"/>
        </w:rPr>
        <w:t>оптималните стойности за всеки от контролираните параметри;</w:t>
      </w:r>
    </w:p>
    <w:p w14:paraId="4C21E7EB" w14:textId="77777777" w:rsidR="00426948" w:rsidRPr="00426948" w:rsidRDefault="00426948" w:rsidP="00426948">
      <w:pPr>
        <w:widowControl/>
        <w:numPr>
          <w:ilvl w:val="0"/>
          <w:numId w:val="32"/>
        </w:numPr>
        <w:tabs>
          <w:tab w:val="num" w:pos="0"/>
          <w:tab w:val="left" w:pos="284"/>
        </w:tabs>
        <w:overflowPunct/>
        <w:autoSpaceDE/>
        <w:autoSpaceDN/>
        <w:adjustRightInd/>
        <w:spacing w:line="240" w:lineRule="auto"/>
        <w:ind w:left="0" w:firstLine="0"/>
        <w:textAlignment w:val="auto"/>
        <w:rPr>
          <w:rFonts w:eastAsia="Times New Roman"/>
          <w:color w:val="000000" w:themeColor="text1"/>
          <w:sz w:val="22"/>
          <w:szCs w:val="22"/>
        </w:rPr>
      </w:pPr>
      <w:r w:rsidRPr="00426948">
        <w:rPr>
          <w:rFonts w:eastAsia="Times New Roman"/>
          <w:color w:val="000000" w:themeColor="text1"/>
          <w:sz w:val="22"/>
          <w:szCs w:val="22"/>
        </w:rPr>
        <w:t>честотата на мониторинг на стойностите на контролираните параметри;</w:t>
      </w:r>
    </w:p>
    <w:p w14:paraId="4BCB0FFE" w14:textId="77777777" w:rsidR="00426948" w:rsidRPr="00426948" w:rsidRDefault="00426948" w:rsidP="00426948">
      <w:pPr>
        <w:widowControl/>
        <w:numPr>
          <w:ilvl w:val="0"/>
          <w:numId w:val="32"/>
        </w:numPr>
        <w:tabs>
          <w:tab w:val="num" w:pos="0"/>
          <w:tab w:val="left" w:pos="284"/>
        </w:tabs>
        <w:overflowPunct/>
        <w:autoSpaceDE/>
        <w:autoSpaceDN/>
        <w:adjustRightInd/>
        <w:spacing w:line="240" w:lineRule="auto"/>
        <w:ind w:left="0" w:firstLine="0"/>
        <w:textAlignment w:val="auto"/>
        <w:rPr>
          <w:rFonts w:eastAsia="Times New Roman"/>
          <w:color w:val="000000" w:themeColor="text1"/>
          <w:sz w:val="22"/>
          <w:szCs w:val="22"/>
        </w:rPr>
      </w:pPr>
      <w:r w:rsidRPr="00426948">
        <w:rPr>
          <w:rFonts w:eastAsia="Times New Roman"/>
          <w:color w:val="000000" w:themeColor="text1"/>
          <w:sz w:val="22"/>
          <w:szCs w:val="22"/>
        </w:rPr>
        <w:t>вид на оборудването за мониторинг на контролираните параметри;</w:t>
      </w:r>
    </w:p>
    <w:p w14:paraId="48315326" w14:textId="77777777" w:rsidR="00426948" w:rsidRPr="00426948" w:rsidRDefault="00426948" w:rsidP="00426948">
      <w:pPr>
        <w:tabs>
          <w:tab w:val="left" w:pos="284"/>
        </w:tabs>
        <w:spacing w:line="240" w:lineRule="auto"/>
        <w:rPr>
          <w:rFonts w:eastAsia="Times New Roman"/>
          <w:color w:val="000000" w:themeColor="text1"/>
          <w:sz w:val="22"/>
          <w:szCs w:val="22"/>
        </w:rPr>
      </w:pPr>
      <w:r w:rsidRPr="00426948">
        <w:rPr>
          <w:rFonts w:eastAsia="Times New Roman"/>
          <w:b/>
          <w:color w:val="000000" w:themeColor="text1"/>
          <w:sz w:val="22"/>
          <w:szCs w:val="22"/>
        </w:rPr>
        <w:t xml:space="preserve">Условие 10.1.1.2.1. </w:t>
      </w:r>
      <w:r w:rsidRPr="00426948">
        <w:rPr>
          <w:rFonts w:eastAsia="Times New Roman"/>
          <w:color w:val="000000" w:themeColor="text1"/>
          <w:sz w:val="22"/>
          <w:szCs w:val="22"/>
        </w:rPr>
        <w:t>След изготвяне и/или актуализиране на горната документация, същата да се</w:t>
      </w:r>
    </w:p>
    <w:p w14:paraId="274FA469" w14:textId="77777777" w:rsidR="00426948" w:rsidRPr="00426948" w:rsidRDefault="00426948" w:rsidP="00426948">
      <w:pPr>
        <w:tabs>
          <w:tab w:val="num" w:pos="0"/>
          <w:tab w:val="left" w:pos="284"/>
        </w:tabs>
        <w:spacing w:after="120" w:line="240" w:lineRule="auto"/>
        <w:rPr>
          <w:rFonts w:eastAsia="Times New Roman"/>
          <w:color w:val="000000" w:themeColor="text1"/>
          <w:sz w:val="22"/>
          <w:szCs w:val="22"/>
        </w:rPr>
      </w:pPr>
      <w:r w:rsidRPr="00426948">
        <w:rPr>
          <w:rFonts w:eastAsia="Times New Roman"/>
          <w:color w:val="000000" w:themeColor="text1"/>
          <w:sz w:val="22"/>
          <w:szCs w:val="22"/>
        </w:rPr>
        <w:t>предостави в РИОСВ.</w:t>
      </w:r>
    </w:p>
    <w:p w14:paraId="35630E30" w14:textId="77777777" w:rsidR="00426948" w:rsidRPr="00426948" w:rsidRDefault="00426948" w:rsidP="00426948">
      <w:pPr>
        <w:tabs>
          <w:tab w:val="num" w:pos="0"/>
          <w:tab w:val="left" w:pos="284"/>
        </w:tabs>
        <w:spacing w:line="240" w:lineRule="auto"/>
        <w:rPr>
          <w:rFonts w:eastAsia="Times New Roman"/>
          <w:color w:val="000000" w:themeColor="text1"/>
          <w:sz w:val="22"/>
          <w:szCs w:val="22"/>
        </w:rPr>
      </w:pPr>
      <w:r w:rsidRPr="00426948">
        <w:rPr>
          <w:rFonts w:eastAsia="Times New Roman"/>
          <w:b/>
          <w:color w:val="000000" w:themeColor="text1"/>
          <w:sz w:val="22"/>
          <w:szCs w:val="22"/>
        </w:rPr>
        <w:t>Условие 10.1.1.3. Контрол на пречиствателното оборудване</w:t>
      </w:r>
    </w:p>
    <w:p w14:paraId="34240A33" w14:textId="77777777" w:rsidR="00426948" w:rsidRPr="00426948" w:rsidRDefault="00426948" w:rsidP="00426948">
      <w:pPr>
        <w:spacing w:line="240" w:lineRule="auto"/>
        <w:rPr>
          <w:rFonts w:eastAsia="Times New Roman"/>
          <w:color w:val="000000" w:themeColor="text1"/>
          <w:sz w:val="22"/>
          <w:szCs w:val="22"/>
        </w:rPr>
      </w:pPr>
      <w:r w:rsidRPr="00426948">
        <w:rPr>
          <w:rFonts w:eastAsia="Times New Roman"/>
          <w:b/>
          <w:color w:val="000000" w:themeColor="text1"/>
          <w:sz w:val="22"/>
          <w:szCs w:val="22"/>
        </w:rPr>
        <w:t>Условие 10.1.1.3.1.</w:t>
      </w:r>
      <w:r w:rsidRPr="00426948">
        <w:rPr>
          <w:rFonts w:eastAsia="Times New Roman"/>
          <w:color w:val="000000" w:themeColor="text1"/>
          <w:sz w:val="22"/>
          <w:szCs w:val="22"/>
        </w:rPr>
        <w:t xml:space="preserve"> Притежателят на настоящото разрешително да прилага инструкция за поддържане на оптимални стойности на контролираните параметри на пречиствателните станции/съоръжения</w:t>
      </w:r>
      <w:r w:rsidRPr="00426948">
        <w:rPr>
          <w:rFonts w:eastAsia="Times New Roman"/>
          <w:b/>
          <w:color w:val="000000" w:themeColor="text1"/>
          <w:sz w:val="22"/>
          <w:szCs w:val="22"/>
        </w:rPr>
        <w:t>.</w:t>
      </w:r>
    </w:p>
    <w:p w14:paraId="65A81A4C" w14:textId="77777777" w:rsidR="00426948" w:rsidRPr="00426948" w:rsidRDefault="00426948" w:rsidP="00426948">
      <w:pPr>
        <w:spacing w:line="240" w:lineRule="auto"/>
        <w:rPr>
          <w:rFonts w:eastAsia="Times New Roman"/>
          <w:color w:val="000000" w:themeColor="text1"/>
          <w:sz w:val="22"/>
          <w:szCs w:val="22"/>
        </w:rPr>
      </w:pPr>
      <w:r w:rsidRPr="00426948">
        <w:rPr>
          <w:rFonts w:eastAsia="Times New Roman"/>
          <w:b/>
          <w:color w:val="000000" w:themeColor="text1"/>
          <w:sz w:val="22"/>
          <w:szCs w:val="22"/>
        </w:rPr>
        <w:t xml:space="preserve">Условие 10.1.1.3.2. </w:t>
      </w:r>
      <w:r w:rsidRPr="00426948">
        <w:rPr>
          <w:rFonts w:eastAsia="Times New Roman"/>
          <w:color w:val="000000" w:themeColor="text1"/>
          <w:sz w:val="22"/>
          <w:szCs w:val="22"/>
        </w:rPr>
        <w:t xml:space="preserve">Притежателят на настоящото разрешително да прилага инструкция за периодична проверка на съответствието на стойностите на контролираните параметри за всяка пречиствателна станция/ съоръжение с определените такива в условията на разрешителното и установяване на причините за несъответствията и предприемане на коригиращи действия.  </w:t>
      </w:r>
    </w:p>
    <w:p w14:paraId="7D05B24B" w14:textId="77777777" w:rsidR="00426948" w:rsidRPr="00426948" w:rsidRDefault="00426948" w:rsidP="00426948">
      <w:pPr>
        <w:spacing w:line="240" w:lineRule="auto"/>
        <w:textAlignment w:val="auto"/>
        <w:rPr>
          <w:b/>
          <w:color w:val="000000" w:themeColor="text1"/>
          <w:sz w:val="22"/>
          <w:szCs w:val="22"/>
        </w:rPr>
      </w:pPr>
      <w:r w:rsidRPr="00426948">
        <w:rPr>
          <w:rFonts w:eastAsia="Times New Roman"/>
          <w:b/>
          <w:color w:val="000000" w:themeColor="text1"/>
          <w:sz w:val="22"/>
          <w:szCs w:val="22"/>
        </w:rPr>
        <w:t xml:space="preserve">Условие 10.1.1.3.3. </w:t>
      </w:r>
      <w:r w:rsidRPr="00426948">
        <w:rPr>
          <w:rFonts w:eastAsia="Times New Roman"/>
          <w:color w:val="000000" w:themeColor="text1"/>
          <w:sz w:val="22"/>
          <w:szCs w:val="22"/>
        </w:rPr>
        <w:t>Притежателят на настоящото разрешително да прилага инструкция за периодична проверка и поддръжка (ремонт) на всяка от пречиствателните станции/съоръжения.</w:t>
      </w:r>
    </w:p>
    <w:p w14:paraId="5E95DB89" w14:textId="77777777" w:rsidR="00426948" w:rsidRPr="00426948" w:rsidRDefault="00426948" w:rsidP="00426948">
      <w:pPr>
        <w:spacing w:line="240" w:lineRule="auto"/>
        <w:textAlignment w:val="auto"/>
        <w:rPr>
          <w:b/>
          <w:color w:val="000000" w:themeColor="text1"/>
          <w:sz w:val="22"/>
          <w:szCs w:val="22"/>
        </w:rPr>
      </w:pPr>
    </w:p>
    <w:p w14:paraId="3613ED03" w14:textId="77777777" w:rsidR="00426948" w:rsidRPr="00426948" w:rsidRDefault="00426948" w:rsidP="00426948">
      <w:pPr>
        <w:spacing w:line="240" w:lineRule="auto"/>
        <w:textAlignment w:val="auto"/>
        <w:rPr>
          <w:b/>
          <w:bCs/>
          <w:color w:val="000000" w:themeColor="text1"/>
          <w:sz w:val="22"/>
          <w:szCs w:val="22"/>
        </w:rPr>
      </w:pPr>
      <w:r w:rsidRPr="00426948">
        <w:rPr>
          <w:b/>
          <w:bCs/>
          <w:color w:val="000000" w:themeColor="text1"/>
          <w:sz w:val="22"/>
          <w:szCs w:val="22"/>
        </w:rPr>
        <w:t>Условие 10.1.2. Емисионни норми – индивидуални емисионни ограничения</w:t>
      </w:r>
    </w:p>
    <w:p w14:paraId="3578688D" w14:textId="77777777" w:rsidR="00426948" w:rsidRPr="00426948" w:rsidRDefault="00426948" w:rsidP="00426948">
      <w:pPr>
        <w:spacing w:line="240" w:lineRule="auto"/>
        <w:textAlignment w:val="auto"/>
        <w:rPr>
          <w:rFonts w:eastAsia="MS Mincho"/>
          <w:color w:val="000000" w:themeColor="text1"/>
          <w:sz w:val="22"/>
          <w:szCs w:val="22"/>
        </w:rPr>
      </w:pPr>
      <w:r w:rsidRPr="00426948">
        <w:rPr>
          <w:rFonts w:eastAsia="MS Mincho"/>
          <w:b/>
          <w:color w:val="000000" w:themeColor="text1"/>
          <w:sz w:val="22"/>
          <w:szCs w:val="22"/>
        </w:rPr>
        <w:t xml:space="preserve">Условие 10.1.2.1. </w:t>
      </w:r>
      <w:r w:rsidRPr="00426948">
        <w:rPr>
          <w:rFonts w:eastAsia="MS Mincho"/>
          <w:color w:val="000000" w:themeColor="text1"/>
          <w:sz w:val="22"/>
          <w:szCs w:val="22"/>
        </w:rPr>
        <w:t>Притежателят на настоящото разрешително</w:t>
      </w:r>
      <w:r w:rsidRPr="00426948">
        <w:rPr>
          <w:rFonts w:eastAsia="MS Mincho"/>
          <w:b/>
          <w:color w:val="000000" w:themeColor="text1"/>
          <w:sz w:val="22"/>
          <w:szCs w:val="22"/>
        </w:rPr>
        <w:t xml:space="preserve"> </w:t>
      </w:r>
      <w:r w:rsidRPr="00426948">
        <w:rPr>
          <w:rFonts w:eastAsia="MS Mincho"/>
          <w:color w:val="000000" w:themeColor="text1"/>
          <w:sz w:val="22"/>
          <w:szCs w:val="22"/>
        </w:rPr>
        <w:t xml:space="preserve">да отвежда </w:t>
      </w:r>
      <w:proofErr w:type="spellStart"/>
      <w:r w:rsidRPr="00426948">
        <w:rPr>
          <w:rFonts w:eastAsia="MS Mincho"/>
          <w:color w:val="000000" w:themeColor="text1"/>
          <w:sz w:val="22"/>
          <w:szCs w:val="22"/>
        </w:rPr>
        <w:t>инфилтратни</w:t>
      </w:r>
      <w:proofErr w:type="spellEnd"/>
      <w:r w:rsidRPr="00426948">
        <w:rPr>
          <w:rFonts w:eastAsia="MS Mincho"/>
          <w:color w:val="000000" w:themeColor="text1"/>
          <w:sz w:val="22"/>
          <w:szCs w:val="22"/>
          <w:lang w:val="en-US"/>
        </w:rPr>
        <w:t xml:space="preserve"> </w:t>
      </w:r>
      <w:proofErr w:type="spellStart"/>
      <w:r w:rsidRPr="00426948">
        <w:rPr>
          <w:rFonts w:eastAsia="MS Mincho"/>
          <w:color w:val="000000" w:themeColor="text1"/>
          <w:sz w:val="22"/>
          <w:szCs w:val="22"/>
          <w:lang w:val="en-US"/>
        </w:rPr>
        <w:t>води</w:t>
      </w:r>
      <w:proofErr w:type="spellEnd"/>
      <w:r w:rsidRPr="00426948">
        <w:rPr>
          <w:rFonts w:eastAsia="MS Mincho"/>
          <w:color w:val="000000" w:themeColor="text1"/>
          <w:sz w:val="22"/>
          <w:szCs w:val="22"/>
        </w:rPr>
        <w:t xml:space="preserve"> от Клетка 1 и </w:t>
      </w:r>
      <w:proofErr w:type="spellStart"/>
      <w:r w:rsidRPr="00426948">
        <w:rPr>
          <w:rFonts w:eastAsia="MS Mincho"/>
          <w:color w:val="000000" w:themeColor="text1"/>
          <w:sz w:val="22"/>
          <w:szCs w:val="22"/>
        </w:rPr>
        <w:t>компостиращата</w:t>
      </w:r>
      <w:proofErr w:type="spellEnd"/>
      <w:r w:rsidRPr="00426948">
        <w:rPr>
          <w:rFonts w:eastAsia="MS Mincho"/>
          <w:color w:val="000000" w:themeColor="text1"/>
          <w:sz w:val="22"/>
          <w:szCs w:val="22"/>
        </w:rPr>
        <w:t xml:space="preserve"> инсталация в </w:t>
      </w:r>
      <w:proofErr w:type="spellStart"/>
      <w:r w:rsidRPr="00426948">
        <w:rPr>
          <w:rFonts w:eastAsia="MS Mincho"/>
          <w:color w:val="000000" w:themeColor="text1"/>
          <w:sz w:val="22"/>
          <w:szCs w:val="22"/>
        </w:rPr>
        <w:t>ретензионен</w:t>
      </w:r>
      <w:proofErr w:type="spellEnd"/>
      <w:r w:rsidRPr="00426948">
        <w:rPr>
          <w:rFonts w:eastAsia="MS Mincho"/>
          <w:color w:val="000000" w:themeColor="text1"/>
          <w:sz w:val="22"/>
          <w:szCs w:val="22"/>
        </w:rPr>
        <w:t xml:space="preserve"> басейн 1 с обем .........., инфилтратни води от Клетка 2, дренажни води от Клетка 1, Клетка 2, технологичните води и битово-фекални отпадъчни води от административната сграда  към ретензионен басейн 2 с обем ....... Тези потоци да се отвеждат </w:t>
      </w:r>
      <w:r w:rsidRPr="00426948">
        <w:rPr>
          <w:rFonts w:eastAsia="Times New Roman"/>
          <w:color w:val="000000" w:themeColor="text1"/>
          <w:sz w:val="22"/>
          <w:szCs w:val="22"/>
          <w:lang w:eastAsia="bg-BG"/>
        </w:rPr>
        <w:t>пречистване в ЛПСОВ</w:t>
      </w:r>
      <w:r w:rsidRPr="00426948">
        <w:rPr>
          <w:rFonts w:eastAsia="MS Mincho"/>
          <w:color w:val="000000" w:themeColor="text1"/>
          <w:sz w:val="22"/>
          <w:szCs w:val="22"/>
        </w:rPr>
        <w:t xml:space="preserve"> и да се използват </w:t>
      </w:r>
      <w:r w:rsidRPr="00426948">
        <w:rPr>
          <w:rFonts w:eastAsia="MS Mincho"/>
          <w:bCs/>
          <w:color w:val="000000" w:themeColor="text1"/>
          <w:sz w:val="22"/>
          <w:szCs w:val="22"/>
        </w:rPr>
        <w:t>единствено</w:t>
      </w:r>
      <w:r w:rsidRPr="00426948">
        <w:rPr>
          <w:rFonts w:eastAsia="MS Mincho"/>
          <w:color w:val="000000" w:themeColor="text1"/>
          <w:sz w:val="22"/>
          <w:szCs w:val="22"/>
        </w:rPr>
        <w:t xml:space="preserve"> за оросяване на клетките на депото. Не се разрешава заустване в канализационна система и/или воден обект на отпадъчните води по настоящото условие. </w:t>
      </w:r>
    </w:p>
    <w:p w14:paraId="674FC89B" w14:textId="77777777" w:rsidR="00426948" w:rsidRPr="00426948" w:rsidRDefault="00426948" w:rsidP="00426948">
      <w:pPr>
        <w:spacing w:line="240" w:lineRule="auto"/>
        <w:textAlignment w:val="auto"/>
        <w:rPr>
          <w:strike/>
          <w:color w:val="000000" w:themeColor="text1"/>
          <w:sz w:val="22"/>
          <w:szCs w:val="22"/>
        </w:rPr>
      </w:pPr>
      <w:r w:rsidRPr="00426948">
        <w:rPr>
          <w:rFonts w:eastAsia="MS Mincho"/>
          <w:b/>
          <w:color w:val="000000" w:themeColor="text1"/>
          <w:sz w:val="22"/>
          <w:szCs w:val="22"/>
        </w:rPr>
        <w:lastRenderedPageBreak/>
        <w:t xml:space="preserve">Условие 10.1.2.2. </w:t>
      </w:r>
      <w:r w:rsidRPr="00426948">
        <w:rPr>
          <w:rFonts w:eastAsia="MS Mincho"/>
          <w:color w:val="000000" w:themeColor="text1"/>
          <w:sz w:val="22"/>
          <w:szCs w:val="22"/>
        </w:rPr>
        <w:t xml:space="preserve">По време на експлоатацията на депото, притежателят на настоящото разрешително да прилага инструкция за експлоатация и поддръжка на всички съоръжения към оросителната система. </w:t>
      </w:r>
    </w:p>
    <w:p w14:paraId="7ACFC4E9" w14:textId="77777777" w:rsidR="00426948" w:rsidRPr="00426948" w:rsidRDefault="00426948" w:rsidP="00426948">
      <w:pPr>
        <w:spacing w:line="240" w:lineRule="auto"/>
        <w:textAlignment w:val="auto"/>
        <w:rPr>
          <w:bCs/>
          <w:color w:val="000000" w:themeColor="text1"/>
          <w:sz w:val="22"/>
          <w:szCs w:val="22"/>
        </w:rPr>
      </w:pPr>
      <w:r w:rsidRPr="00426948">
        <w:rPr>
          <w:b/>
          <w:bCs/>
          <w:color w:val="000000" w:themeColor="text1"/>
          <w:sz w:val="22"/>
          <w:szCs w:val="22"/>
        </w:rPr>
        <w:t xml:space="preserve">Условие 10.1.2.3. </w:t>
      </w:r>
      <w:r w:rsidRPr="00426948">
        <w:rPr>
          <w:bCs/>
          <w:color w:val="000000" w:themeColor="text1"/>
          <w:sz w:val="22"/>
          <w:szCs w:val="22"/>
        </w:rPr>
        <w:t>По време на експлоатацията на депото притежателят на настоящото разрешително да прилага инструкция за периодична проверка и поддръжка на съоръженията към дренажната система за инфилтрат, ретензионни басейни за инфилтрат, оросителна система, включително установяване на течове и предприемане на коригиращи действия за тяхното отстраняване.</w:t>
      </w:r>
    </w:p>
    <w:p w14:paraId="0FC22059" w14:textId="77777777" w:rsidR="00426948" w:rsidRPr="00426948" w:rsidRDefault="00426948" w:rsidP="00426948">
      <w:pPr>
        <w:spacing w:line="240" w:lineRule="auto"/>
        <w:textAlignment w:val="auto"/>
        <w:rPr>
          <w:b/>
          <w:i/>
          <w:color w:val="000000" w:themeColor="text1"/>
          <w:sz w:val="22"/>
          <w:szCs w:val="22"/>
        </w:rPr>
      </w:pPr>
    </w:p>
    <w:p w14:paraId="255FB9FF" w14:textId="77777777" w:rsidR="00426948" w:rsidRPr="00426948" w:rsidRDefault="00426948" w:rsidP="00426948">
      <w:pPr>
        <w:spacing w:line="240" w:lineRule="auto"/>
        <w:textAlignment w:val="auto"/>
        <w:rPr>
          <w:b/>
          <w:color w:val="000000" w:themeColor="text1"/>
          <w:sz w:val="22"/>
          <w:szCs w:val="22"/>
        </w:rPr>
      </w:pPr>
      <w:r w:rsidRPr="00426948">
        <w:rPr>
          <w:b/>
          <w:color w:val="000000" w:themeColor="text1"/>
          <w:sz w:val="22"/>
          <w:szCs w:val="22"/>
        </w:rPr>
        <w:t xml:space="preserve">Условие 10.1.3. </w:t>
      </w:r>
      <w:r w:rsidRPr="00426948">
        <w:rPr>
          <w:b/>
          <w:bCs/>
          <w:color w:val="000000" w:themeColor="text1"/>
          <w:sz w:val="22"/>
          <w:szCs w:val="22"/>
          <w:lang w:eastAsia="zh-CN"/>
        </w:rPr>
        <w:t>Условия за собствен мониторинг</w:t>
      </w:r>
    </w:p>
    <w:p w14:paraId="646F1FEF" w14:textId="77777777" w:rsidR="00426948" w:rsidRPr="00426948" w:rsidRDefault="00426948" w:rsidP="00426948">
      <w:pPr>
        <w:spacing w:line="240" w:lineRule="auto"/>
        <w:textAlignment w:val="auto"/>
        <w:rPr>
          <w:color w:val="000000" w:themeColor="text1"/>
          <w:sz w:val="22"/>
          <w:szCs w:val="22"/>
        </w:rPr>
      </w:pPr>
      <w:r w:rsidRPr="00426948">
        <w:rPr>
          <w:b/>
          <w:color w:val="000000" w:themeColor="text1"/>
          <w:sz w:val="22"/>
          <w:szCs w:val="22"/>
        </w:rPr>
        <w:t xml:space="preserve">Условие 10.1.3.1. </w:t>
      </w:r>
      <w:r w:rsidRPr="00426948">
        <w:rPr>
          <w:color w:val="000000" w:themeColor="text1"/>
          <w:sz w:val="22"/>
          <w:szCs w:val="22"/>
        </w:rPr>
        <w:t xml:space="preserve">По време на експлоатацията на депото и след неговото закриване, за срок не по - кратък от 30 години, притежателят на настоящото разрешително да извършва мониторинг на метеорологичните данни съгласно </w:t>
      </w:r>
      <w:r w:rsidRPr="00426948">
        <w:rPr>
          <w:b/>
          <w:color w:val="000000" w:themeColor="text1"/>
          <w:sz w:val="22"/>
          <w:szCs w:val="22"/>
        </w:rPr>
        <w:t>Таблица 10.1.3.1.</w:t>
      </w:r>
      <w:r w:rsidRPr="00426948">
        <w:rPr>
          <w:color w:val="000000" w:themeColor="text1"/>
          <w:sz w:val="22"/>
          <w:szCs w:val="22"/>
        </w:rPr>
        <w:t xml:space="preserve"> </w:t>
      </w:r>
    </w:p>
    <w:p w14:paraId="16290BCA" w14:textId="77777777" w:rsidR="00426948" w:rsidRPr="00426948" w:rsidRDefault="00426948" w:rsidP="00426948">
      <w:pPr>
        <w:spacing w:line="240" w:lineRule="auto"/>
        <w:jc w:val="right"/>
        <w:textAlignment w:val="auto"/>
        <w:rPr>
          <w:color w:val="000000" w:themeColor="text1"/>
          <w:sz w:val="22"/>
          <w:szCs w:val="22"/>
        </w:rPr>
      </w:pPr>
      <w:r w:rsidRPr="00426948">
        <w:rPr>
          <w:b/>
          <w:color w:val="000000" w:themeColor="text1"/>
          <w:sz w:val="22"/>
          <w:szCs w:val="22"/>
        </w:rPr>
        <w:t>Таблица 10.1.3.1.</w:t>
      </w:r>
    </w:p>
    <w:tbl>
      <w:tblPr>
        <w:tblW w:w="9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79"/>
        <w:gridCol w:w="3266"/>
        <w:gridCol w:w="3499"/>
      </w:tblGrid>
      <w:tr w:rsidR="00426948" w:rsidRPr="00426948" w14:paraId="122FEED4" w14:textId="77777777" w:rsidTr="00865161">
        <w:trPr>
          <w:jc w:val="center"/>
        </w:trPr>
        <w:tc>
          <w:tcPr>
            <w:tcW w:w="3079" w:type="dxa"/>
            <w:tcBorders>
              <w:top w:val="single" w:sz="4" w:space="0" w:color="auto"/>
              <w:left w:val="single" w:sz="4" w:space="0" w:color="auto"/>
              <w:bottom w:val="single" w:sz="4" w:space="0" w:color="auto"/>
              <w:right w:val="single" w:sz="4" w:space="0" w:color="auto"/>
            </w:tcBorders>
            <w:hideMark/>
          </w:tcPr>
          <w:p w14:paraId="3FB5F071" w14:textId="77777777" w:rsidR="00426948" w:rsidRPr="00426948" w:rsidRDefault="00426948" w:rsidP="00865161">
            <w:pPr>
              <w:spacing w:line="240" w:lineRule="auto"/>
              <w:jc w:val="center"/>
              <w:textAlignment w:val="auto"/>
              <w:rPr>
                <w:b/>
                <w:color w:val="000000" w:themeColor="text1"/>
                <w:sz w:val="22"/>
                <w:szCs w:val="22"/>
              </w:rPr>
            </w:pPr>
            <w:r w:rsidRPr="00426948">
              <w:rPr>
                <w:b/>
                <w:color w:val="000000" w:themeColor="text1"/>
                <w:sz w:val="22"/>
                <w:szCs w:val="22"/>
              </w:rPr>
              <w:t>Показатели</w:t>
            </w:r>
          </w:p>
        </w:tc>
        <w:tc>
          <w:tcPr>
            <w:tcW w:w="3266" w:type="dxa"/>
            <w:tcBorders>
              <w:top w:val="single" w:sz="4" w:space="0" w:color="auto"/>
              <w:left w:val="single" w:sz="4" w:space="0" w:color="auto"/>
              <w:bottom w:val="single" w:sz="4" w:space="0" w:color="auto"/>
              <w:right w:val="single" w:sz="4" w:space="0" w:color="auto"/>
            </w:tcBorders>
            <w:hideMark/>
          </w:tcPr>
          <w:p w14:paraId="41D5F166" w14:textId="77777777" w:rsidR="00426948" w:rsidRPr="00426948" w:rsidRDefault="00426948" w:rsidP="00865161">
            <w:pPr>
              <w:spacing w:line="240" w:lineRule="auto"/>
              <w:jc w:val="center"/>
              <w:textAlignment w:val="auto"/>
              <w:rPr>
                <w:b/>
                <w:color w:val="000000" w:themeColor="text1"/>
                <w:sz w:val="22"/>
                <w:szCs w:val="22"/>
              </w:rPr>
            </w:pPr>
            <w:r w:rsidRPr="00426948">
              <w:rPr>
                <w:b/>
                <w:color w:val="000000" w:themeColor="text1"/>
                <w:sz w:val="22"/>
                <w:szCs w:val="22"/>
              </w:rPr>
              <w:t>По време на експлоатация на депото</w:t>
            </w:r>
          </w:p>
        </w:tc>
        <w:tc>
          <w:tcPr>
            <w:tcW w:w="3499" w:type="dxa"/>
            <w:tcBorders>
              <w:top w:val="single" w:sz="4" w:space="0" w:color="auto"/>
              <w:left w:val="single" w:sz="4" w:space="0" w:color="auto"/>
              <w:bottom w:val="single" w:sz="4" w:space="0" w:color="auto"/>
              <w:right w:val="single" w:sz="4" w:space="0" w:color="auto"/>
            </w:tcBorders>
            <w:hideMark/>
          </w:tcPr>
          <w:p w14:paraId="479AA16F" w14:textId="77777777" w:rsidR="00426948" w:rsidRPr="00426948" w:rsidRDefault="00426948" w:rsidP="00865161">
            <w:pPr>
              <w:spacing w:line="240" w:lineRule="auto"/>
              <w:jc w:val="center"/>
              <w:textAlignment w:val="auto"/>
              <w:rPr>
                <w:b/>
                <w:color w:val="000000" w:themeColor="text1"/>
                <w:sz w:val="22"/>
                <w:szCs w:val="22"/>
              </w:rPr>
            </w:pPr>
            <w:r w:rsidRPr="00426948">
              <w:rPr>
                <w:b/>
                <w:color w:val="000000" w:themeColor="text1"/>
                <w:sz w:val="22"/>
                <w:szCs w:val="22"/>
              </w:rPr>
              <w:t>След закриване на депото</w:t>
            </w:r>
          </w:p>
        </w:tc>
      </w:tr>
      <w:tr w:rsidR="00426948" w:rsidRPr="00426948" w14:paraId="5E4A8710" w14:textId="77777777" w:rsidTr="00865161">
        <w:trPr>
          <w:jc w:val="center"/>
        </w:trPr>
        <w:tc>
          <w:tcPr>
            <w:tcW w:w="3079" w:type="dxa"/>
            <w:tcBorders>
              <w:top w:val="single" w:sz="4" w:space="0" w:color="auto"/>
              <w:left w:val="single" w:sz="4" w:space="0" w:color="auto"/>
              <w:bottom w:val="single" w:sz="4" w:space="0" w:color="auto"/>
              <w:right w:val="single" w:sz="4" w:space="0" w:color="auto"/>
            </w:tcBorders>
            <w:hideMark/>
          </w:tcPr>
          <w:p w14:paraId="53E9E3C7"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Количество валежи</w:t>
            </w:r>
          </w:p>
        </w:tc>
        <w:tc>
          <w:tcPr>
            <w:tcW w:w="3266" w:type="dxa"/>
            <w:tcBorders>
              <w:top w:val="single" w:sz="4" w:space="0" w:color="auto"/>
              <w:left w:val="single" w:sz="4" w:space="0" w:color="auto"/>
              <w:bottom w:val="single" w:sz="4" w:space="0" w:color="auto"/>
              <w:right w:val="single" w:sz="4" w:space="0" w:color="auto"/>
            </w:tcBorders>
            <w:hideMark/>
          </w:tcPr>
          <w:p w14:paraId="4ED41BF0"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ежедневно</w:t>
            </w:r>
          </w:p>
        </w:tc>
        <w:tc>
          <w:tcPr>
            <w:tcW w:w="3499" w:type="dxa"/>
            <w:tcBorders>
              <w:top w:val="single" w:sz="4" w:space="0" w:color="auto"/>
              <w:left w:val="single" w:sz="4" w:space="0" w:color="auto"/>
              <w:bottom w:val="single" w:sz="4" w:space="0" w:color="auto"/>
              <w:right w:val="single" w:sz="4" w:space="0" w:color="auto"/>
            </w:tcBorders>
            <w:hideMark/>
          </w:tcPr>
          <w:p w14:paraId="3A40AD70"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ежедневно, добавено към месечните стойности</w:t>
            </w:r>
          </w:p>
        </w:tc>
      </w:tr>
      <w:tr w:rsidR="00426948" w:rsidRPr="00426948" w14:paraId="6BFAE7AE" w14:textId="77777777" w:rsidTr="00865161">
        <w:trPr>
          <w:jc w:val="center"/>
        </w:trPr>
        <w:tc>
          <w:tcPr>
            <w:tcW w:w="3079" w:type="dxa"/>
            <w:tcBorders>
              <w:top w:val="single" w:sz="4" w:space="0" w:color="auto"/>
              <w:left w:val="single" w:sz="4" w:space="0" w:color="auto"/>
              <w:bottom w:val="single" w:sz="4" w:space="0" w:color="auto"/>
              <w:right w:val="single" w:sz="4" w:space="0" w:color="auto"/>
            </w:tcBorders>
            <w:hideMark/>
          </w:tcPr>
          <w:p w14:paraId="6C2C67CC"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Температура (минимална, максимална, в 14 ч. CET)</w:t>
            </w:r>
          </w:p>
        </w:tc>
        <w:tc>
          <w:tcPr>
            <w:tcW w:w="3266" w:type="dxa"/>
            <w:tcBorders>
              <w:top w:val="single" w:sz="4" w:space="0" w:color="auto"/>
              <w:left w:val="single" w:sz="4" w:space="0" w:color="auto"/>
              <w:bottom w:val="single" w:sz="4" w:space="0" w:color="auto"/>
              <w:right w:val="single" w:sz="4" w:space="0" w:color="auto"/>
            </w:tcBorders>
            <w:hideMark/>
          </w:tcPr>
          <w:p w14:paraId="7E96E807"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ежедневно</w:t>
            </w:r>
          </w:p>
        </w:tc>
        <w:tc>
          <w:tcPr>
            <w:tcW w:w="3499" w:type="dxa"/>
            <w:tcBorders>
              <w:top w:val="single" w:sz="4" w:space="0" w:color="auto"/>
              <w:left w:val="single" w:sz="4" w:space="0" w:color="auto"/>
              <w:bottom w:val="single" w:sz="4" w:space="0" w:color="auto"/>
              <w:right w:val="single" w:sz="4" w:space="0" w:color="auto"/>
            </w:tcBorders>
            <w:hideMark/>
          </w:tcPr>
          <w:p w14:paraId="7E505C89"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средномесечно</w:t>
            </w:r>
          </w:p>
        </w:tc>
      </w:tr>
      <w:tr w:rsidR="00426948" w:rsidRPr="00426948" w14:paraId="46876D90" w14:textId="77777777" w:rsidTr="00865161">
        <w:trPr>
          <w:jc w:val="center"/>
        </w:trPr>
        <w:tc>
          <w:tcPr>
            <w:tcW w:w="3079" w:type="dxa"/>
            <w:tcBorders>
              <w:top w:val="single" w:sz="4" w:space="0" w:color="auto"/>
              <w:left w:val="single" w:sz="4" w:space="0" w:color="auto"/>
              <w:bottom w:val="single" w:sz="4" w:space="0" w:color="auto"/>
              <w:right w:val="single" w:sz="4" w:space="0" w:color="auto"/>
            </w:tcBorders>
            <w:hideMark/>
          </w:tcPr>
          <w:p w14:paraId="1396FE6B"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Посока и сила на вятъра</w:t>
            </w:r>
          </w:p>
        </w:tc>
        <w:tc>
          <w:tcPr>
            <w:tcW w:w="3266" w:type="dxa"/>
            <w:tcBorders>
              <w:top w:val="single" w:sz="4" w:space="0" w:color="auto"/>
              <w:left w:val="single" w:sz="4" w:space="0" w:color="auto"/>
              <w:bottom w:val="single" w:sz="4" w:space="0" w:color="auto"/>
              <w:right w:val="single" w:sz="4" w:space="0" w:color="auto"/>
            </w:tcBorders>
            <w:hideMark/>
          </w:tcPr>
          <w:p w14:paraId="22AAFA42"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ежедневно</w:t>
            </w:r>
          </w:p>
        </w:tc>
        <w:tc>
          <w:tcPr>
            <w:tcW w:w="3499" w:type="dxa"/>
            <w:tcBorders>
              <w:top w:val="single" w:sz="4" w:space="0" w:color="auto"/>
              <w:left w:val="single" w:sz="4" w:space="0" w:color="auto"/>
              <w:bottom w:val="single" w:sz="4" w:space="0" w:color="auto"/>
              <w:right w:val="single" w:sz="4" w:space="0" w:color="auto"/>
            </w:tcBorders>
            <w:hideMark/>
          </w:tcPr>
          <w:p w14:paraId="144F6FF9"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w:t>
            </w:r>
          </w:p>
        </w:tc>
      </w:tr>
      <w:tr w:rsidR="00426948" w:rsidRPr="00426948" w14:paraId="37EA8242" w14:textId="77777777" w:rsidTr="00865161">
        <w:trPr>
          <w:jc w:val="center"/>
        </w:trPr>
        <w:tc>
          <w:tcPr>
            <w:tcW w:w="3079" w:type="dxa"/>
            <w:tcBorders>
              <w:top w:val="single" w:sz="4" w:space="0" w:color="auto"/>
              <w:left w:val="single" w:sz="4" w:space="0" w:color="auto"/>
              <w:bottom w:val="single" w:sz="4" w:space="0" w:color="auto"/>
              <w:right w:val="single" w:sz="4" w:space="0" w:color="auto"/>
            </w:tcBorders>
            <w:hideMark/>
          </w:tcPr>
          <w:p w14:paraId="5482F970"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Изпарения</w:t>
            </w:r>
          </w:p>
        </w:tc>
        <w:tc>
          <w:tcPr>
            <w:tcW w:w="3266" w:type="dxa"/>
            <w:tcBorders>
              <w:top w:val="single" w:sz="4" w:space="0" w:color="auto"/>
              <w:left w:val="single" w:sz="4" w:space="0" w:color="auto"/>
              <w:bottom w:val="single" w:sz="4" w:space="0" w:color="auto"/>
              <w:right w:val="single" w:sz="4" w:space="0" w:color="auto"/>
            </w:tcBorders>
            <w:hideMark/>
          </w:tcPr>
          <w:p w14:paraId="3FA82C82"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ежедневно</w:t>
            </w:r>
          </w:p>
        </w:tc>
        <w:tc>
          <w:tcPr>
            <w:tcW w:w="3499" w:type="dxa"/>
            <w:tcBorders>
              <w:top w:val="single" w:sz="4" w:space="0" w:color="auto"/>
              <w:left w:val="single" w:sz="4" w:space="0" w:color="auto"/>
              <w:bottom w:val="single" w:sz="4" w:space="0" w:color="auto"/>
              <w:right w:val="single" w:sz="4" w:space="0" w:color="auto"/>
            </w:tcBorders>
            <w:hideMark/>
          </w:tcPr>
          <w:p w14:paraId="31C04381"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ежедневно, добавено към месечните стойности</w:t>
            </w:r>
          </w:p>
        </w:tc>
      </w:tr>
      <w:tr w:rsidR="00426948" w:rsidRPr="00426948" w14:paraId="62302FAD" w14:textId="77777777" w:rsidTr="00865161">
        <w:trPr>
          <w:jc w:val="center"/>
        </w:trPr>
        <w:tc>
          <w:tcPr>
            <w:tcW w:w="3079" w:type="dxa"/>
            <w:tcBorders>
              <w:top w:val="single" w:sz="4" w:space="0" w:color="auto"/>
              <w:left w:val="single" w:sz="4" w:space="0" w:color="auto"/>
              <w:bottom w:val="single" w:sz="4" w:space="0" w:color="auto"/>
              <w:right w:val="single" w:sz="4" w:space="0" w:color="auto"/>
            </w:tcBorders>
            <w:hideMark/>
          </w:tcPr>
          <w:p w14:paraId="3A93E203"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Атмосферна влага (в 14 ч. CET)</w:t>
            </w:r>
          </w:p>
        </w:tc>
        <w:tc>
          <w:tcPr>
            <w:tcW w:w="3266" w:type="dxa"/>
            <w:tcBorders>
              <w:top w:val="single" w:sz="4" w:space="0" w:color="auto"/>
              <w:left w:val="single" w:sz="4" w:space="0" w:color="auto"/>
              <w:bottom w:val="single" w:sz="4" w:space="0" w:color="auto"/>
              <w:right w:val="single" w:sz="4" w:space="0" w:color="auto"/>
            </w:tcBorders>
            <w:hideMark/>
          </w:tcPr>
          <w:p w14:paraId="5652643B"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ежедневно</w:t>
            </w:r>
          </w:p>
        </w:tc>
        <w:tc>
          <w:tcPr>
            <w:tcW w:w="3499" w:type="dxa"/>
            <w:tcBorders>
              <w:top w:val="single" w:sz="4" w:space="0" w:color="auto"/>
              <w:left w:val="single" w:sz="4" w:space="0" w:color="auto"/>
              <w:bottom w:val="single" w:sz="4" w:space="0" w:color="auto"/>
              <w:right w:val="single" w:sz="4" w:space="0" w:color="auto"/>
            </w:tcBorders>
            <w:hideMark/>
          </w:tcPr>
          <w:p w14:paraId="31DC0ECA"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средномесечно</w:t>
            </w:r>
          </w:p>
        </w:tc>
      </w:tr>
    </w:tbl>
    <w:p w14:paraId="6DA1E6F2" w14:textId="77777777" w:rsidR="00426948" w:rsidRPr="00426948" w:rsidRDefault="00426948" w:rsidP="00426948">
      <w:pPr>
        <w:spacing w:after="120" w:line="240" w:lineRule="auto"/>
        <w:textAlignment w:val="auto"/>
        <w:rPr>
          <w:b/>
          <w:color w:val="000000" w:themeColor="text1"/>
          <w:sz w:val="22"/>
          <w:szCs w:val="22"/>
        </w:rPr>
      </w:pPr>
      <w:r w:rsidRPr="00426948">
        <w:rPr>
          <w:b/>
          <w:color w:val="000000" w:themeColor="text1"/>
          <w:sz w:val="22"/>
          <w:szCs w:val="22"/>
        </w:rPr>
        <w:t xml:space="preserve">Забележка: </w:t>
      </w:r>
      <w:r w:rsidRPr="00426948">
        <w:rPr>
          <w:color w:val="000000" w:themeColor="text1"/>
          <w:sz w:val="22"/>
          <w:szCs w:val="22"/>
        </w:rPr>
        <w:t>Данните да се събират от най-близката хидрометеорологична станция</w:t>
      </w:r>
    </w:p>
    <w:p w14:paraId="7725CFB7" w14:textId="77777777" w:rsidR="00426948" w:rsidRPr="00426948" w:rsidRDefault="00426948" w:rsidP="00426948">
      <w:pPr>
        <w:spacing w:after="120" w:line="240" w:lineRule="auto"/>
        <w:textAlignment w:val="auto"/>
        <w:rPr>
          <w:b/>
          <w:color w:val="000000" w:themeColor="text1"/>
          <w:sz w:val="22"/>
          <w:szCs w:val="22"/>
        </w:rPr>
      </w:pPr>
      <w:r w:rsidRPr="00426948">
        <w:rPr>
          <w:b/>
          <w:color w:val="000000" w:themeColor="text1"/>
          <w:sz w:val="22"/>
          <w:szCs w:val="22"/>
        </w:rPr>
        <w:t xml:space="preserve">Условие 10.1.3.2. </w:t>
      </w:r>
      <w:r w:rsidRPr="00426948">
        <w:rPr>
          <w:color w:val="000000" w:themeColor="text1"/>
          <w:sz w:val="22"/>
          <w:szCs w:val="22"/>
        </w:rPr>
        <w:t xml:space="preserve">По време на експлоатацията на депото и след неговото закриване, за срок не по - кратък от 30 години, притежателят на настоящото разрешително да извършва мониторинг на инфилтрата, съгласно изискванията посочени в </w:t>
      </w:r>
      <w:r w:rsidRPr="00426948">
        <w:rPr>
          <w:b/>
          <w:color w:val="000000" w:themeColor="text1"/>
          <w:sz w:val="22"/>
          <w:szCs w:val="22"/>
        </w:rPr>
        <w:t>Таблица 10.1.3.2.</w:t>
      </w:r>
      <w:r w:rsidRPr="00426948">
        <w:rPr>
          <w:color w:val="000000" w:themeColor="text1"/>
          <w:sz w:val="22"/>
          <w:szCs w:val="22"/>
        </w:rPr>
        <w:t xml:space="preserve"> Пробовземането и анализите да се извършват от акредитирана лаборатория.</w:t>
      </w:r>
    </w:p>
    <w:p w14:paraId="009E9ECA" w14:textId="77777777" w:rsidR="00426948" w:rsidRPr="00426948" w:rsidRDefault="00426948" w:rsidP="00426948">
      <w:pPr>
        <w:spacing w:line="240" w:lineRule="auto"/>
        <w:textAlignment w:val="auto"/>
        <w:rPr>
          <w:b/>
          <w:color w:val="000000" w:themeColor="text1"/>
          <w:sz w:val="22"/>
          <w:szCs w:val="22"/>
        </w:rPr>
      </w:pPr>
      <w:r w:rsidRPr="00426948">
        <w:rPr>
          <w:b/>
          <w:color w:val="000000" w:themeColor="text1"/>
          <w:sz w:val="22"/>
          <w:szCs w:val="22"/>
        </w:rPr>
        <w:t xml:space="preserve">Таблица 10.1.3.2. Мониторинг на инфилтрата </w:t>
      </w:r>
    </w:p>
    <w:p w14:paraId="603E4FDF" w14:textId="77777777" w:rsidR="00426948" w:rsidRPr="00426948" w:rsidRDefault="00426948" w:rsidP="00426948">
      <w:pPr>
        <w:spacing w:line="240" w:lineRule="auto"/>
        <w:textAlignment w:val="auto"/>
        <w:rPr>
          <w:color w:val="000000" w:themeColor="text1"/>
          <w:sz w:val="22"/>
          <w:szCs w:val="22"/>
        </w:rPr>
      </w:pPr>
      <w:r w:rsidRPr="00426948">
        <w:rPr>
          <w:b/>
          <w:color w:val="000000" w:themeColor="text1"/>
          <w:sz w:val="22"/>
          <w:szCs w:val="22"/>
        </w:rPr>
        <w:t xml:space="preserve">Точки на пробовземане: </w:t>
      </w:r>
    </w:p>
    <w:p w14:paraId="518B0976" w14:textId="77777777" w:rsidR="00426948" w:rsidRPr="00426948" w:rsidRDefault="00426948" w:rsidP="00426948">
      <w:pPr>
        <w:numPr>
          <w:ilvl w:val="0"/>
          <w:numId w:val="29"/>
        </w:numPr>
        <w:tabs>
          <w:tab w:val="clear" w:pos="720"/>
          <w:tab w:val="left" w:pos="142"/>
          <w:tab w:val="num" w:pos="567"/>
        </w:tabs>
        <w:spacing w:line="240" w:lineRule="auto"/>
        <w:ind w:left="0" w:firstLine="0"/>
        <w:textAlignment w:val="auto"/>
        <w:rPr>
          <w:color w:val="000000" w:themeColor="text1"/>
          <w:sz w:val="22"/>
          <w:szCs w:val="22"/>
        </w:rPr>
      </w:pPr>
      <w:r w:rsidRPr="00426948">
        <w:rPr>
          <w:b/>
          <w:color w:val="000000" w:themeColor="text1"/>
          <w:sz w:val="22"/>
          <w:szCs w:val="22"/>
        </w:rPr>
        <w:t xml:space="preserve">ИВ 1 </w:t>
      </w:r>
      <w:r w:rsidRPr="00426948">
        <w:rPr>
          <w:color w:val="000000" w:themeColor="text1"/>
          <w:sz w:val="22"/>
          <w:szCs w:val="22"/>
        </w:rPr>
        <w:t>Клетка 2 -</w:t>
      </w:r>
      <w:r w:rsidRPr="00426948">
        <w:rPr>
          <w:b/>
          <w:color w:val="000000" w:themeColor="text1"/>
          <w:sz w:val="22"/>
          <w:szCs w:val="22"/>
        </w:rPr>
        <w:t xml:space="preserve"> </w:t>
      </w:r>
      <w:r w:rsidRPr="00426948">
        <w:rPr>
          <w:color w:val="000000" w:themeColor="text1"/>
          <w:sz w:val="22"/>
          <w:szCs w:val="22"/>
        </w:rPr>
        <w:t xml:space="preserve">Мониторинг на инфилтрат на вход на нов РБ2 с географски координати: </w:t>
      </w:r>
      <w:r w:rsidRPr="00426948">
        <w:rPr>
          <w:bCs/>
          <w:color w:val="000000" w:themeColor="text1"/>
          <w:sz w:val="22"/>
          <w:szCs w:val="22"/>
          <w:lang w:val="en-GB"/>
        </w:rPr>
        <w:t>N</w:t>
      </w:r>
      <w:r w:rsidRPr="00426948">
        <w:rPr>
          <w:bCs/>
          <w:color w:val="000000" w:themeColor="text1"/>
          <w:sz w:val="22"/>
          <w:szCs w:val="22"/>
        </w:rPr>
        <w:t xml:space="preserve"> </w:t>
      </w:r>
      <w:r w:rsidRPr="00426948">
        <w:rPr>
          <w:color w:val="000000" w:themeColor="text1"/>
          <w:sz w:val="22"/>
          <w:szCs w:val="22"/>
        </w:rPr>
        <w:t>42º29’34.707</w:t>
      </w:r>
      <w:r w:rsidRPr="00426948">
        <w:rPr>
          <w:color w:val="000000" w:themeColor="text1"/>
          <w:sz w:val="22"/>
          <w:szCs w:val="22"/>
          <w:lang w:val="en-US"/>
        </w:rPr>
        <w:t>377431448549</w:t>
      </w:r>
      <w:r w:rsidRPr="00426948">
        <w:rPr>
          <w:color w:val="000000" w:themeColor="text1"/>
          <w:sz w:val="22"/>
          <w:szCs w:val="22"/>
        </w:rPr>
        <w:t>”, Е 27º17’40.</w:t>
      </w:r>
      <w:r w:rsidRPr="00426948">
        <w:rPr>
          <w:color w:val="000000" w:themeColor="text1"/>
          <w:sz w:val="22"/>
          <w:szCs w:val="22"/>
          <w:lang w:val="en-US"/>
        </w:rPr>
        <w:t>509161712485366</w:t>
      </w:r>
      <w:r w:rsidRPr="00426948">
        <w:rPr>
          <w:color w:val="000000" w:themeColor="text1"/>
          <w:sz w:val="22"/>
          <w:szCs w:val="22"/>
        </w:rPr>
        <w:t xml:space="preserve">” </w:t>
      </w:r>
      <w:r w:rsidRPr="00426948">
        <w:rPr>
          <w:color w:val="000000" w:themeColor="text1"/>
          <w:sz w:val="22"/>
          <w:szCs w:val="22"/>
          <w:shd w:val="clear" w:color="auto" w:fill="FFFFFF"/>
        </w:rPr>
        <w:t>след въвеждане в експлоатация на Клетка 2</w:t>
      </w:r>
      <w:r w:rsidRPr="00426948">
        <w:rPr>
          <w:color w:val="000000" w:themeColor="text1"/>
          <w:sz w:val="22"/>
          <w:szCs w:val="22"/>
        </w:rPr>
        <w:t>;</w:t>
      </w:r>
    </w:p>
    <w:p w14:paraId="5DF6C4F0" w14:textId="77777777" w:rsidR="00426948" w:rsidRPr="00426948" w:rsidRDefault="00426948" w:rsidP="00426948">
      <w:pPr>
        <w:numPr>
          <w:ilvl w:val="0"/>
          <w:numId w:val="29"/>
        </w:numPr>
        <w:tabs>
          <w:tab w:val="clear" w:pos="720"/>
          <w:tab w:val="left" w:pos="142"/>
          <w:tab w:val="num" w:pos="567"/>
        </w:tabs>
        <w:spacing w:line="240" w:lineRule="auto"/>
        <w:ind w:left="0" w:firstLine="0"/>
        <w:textAlignment w:val="auto"/>
        <w:rPr>
          <w:color w:val="000000" w:themeColor="text1"/>
          <w:sz w:val="22"/>
          <w:szCs w:val="22"/>
        </w:rPr>
      </w:pPr>
      <w:r w:rsidRPr="00426948">
        <w:rPr>
          <w:b/>
          <w:color w:val="000000" w:themeColor="text1"/>
          <w:sz w:val="22"/>
          <w:szCs w:val="22"/>
        </w:rPr>
        <w:t xml:space="preserve">ИВ 2 - </w:t>
      </w:r>
      <w:r w:rsidRPr="00426948">
        <w:rPr>
          <w:color w:val="000000" w:themeColor="text1"/>
          <w:sz w:val="22"/>
          <w:szCs w:val="22"/>
        </w:rPr>
        <w:t xml:space="preserve">Мониторинг на инфилтрат при шахта за инфилтрат от компостиращата инсталация с географски координати: </w:t>
      </w:r>
      <w:r w:rsidRPr="00426948">
        <w:rPr>
          <w:noProof/>
          <w:color w:val="000000" w:themeColor="text1"/>
          <w:sz w:val="22"/>
          <w:szCs w:val="22"/>
        </w:rPr>
        <w:t xml:space="preserve">N </w:t>
      </w:r>
      <w:r w:rsidRPr="00426948">
        <w:rPr>
          <w:bCs/>
          <w:noProof/>
          <w:color w:val="000000" w:themeColor="text1"/>
          <w:sz w:val="22"/>
          <w:szCs w:val="22"/>
        </w:rPr>
        <w:t>42°29'39.44861", Е 27°17'48.99694</w:t>
      </w:r>
      <w:r w:rsidRPr="00426948">
        <w:rPr>
          <w:color w:val="000000" w:themeColor="text1"/>
          <w:sz w:val="22"/>
          <w:szCs w:val="22"/>
        </w:rPr>
        <w:t>”,</w:t>
      </w:r>
    </w:p>
    <w:p w14:paraId="5EEE198E" w14:textId="77777777" w:rsidR="00426948" w:rsidRPr="00426948" w:rsidRDefault="00426948" w:rsidP="00426948">
      <w:pPr>
        <w:spacing w:line="240" w:lineRule="auto"/>
        <w:textAlignment w:val="auto"/>
        <w:rPr>
          <w:color w:val="000000" w:themeColor="text1"/>
          <w:sz w:val="22"/>
          <w:szCs w:val="22"/>
        </w:rPr>
      </w:pPr>
      <w:r w:rsidRPr="00426948">
        <w:rPr>
          <w:color w:val="000000" w:themeColor="text1"/>
          <w:sz w:val="22"/>
          <w:szCs w:val="22"/>
        </w:rPr>
        <w:t>обозначени в .................... заявлението.</w:t>
      </w:r>
    </w:p>
    <w:p w14:paraId="6F574BC7" w14:textId="77777777" w:rsidR="00426948" w:rsidRPr="00426948" w:rsidRDefault="00426948" w:rsidP="00426948">
      <w:pPr>
        <w:spacing w:line="240" w:lineRule="auto"/>
        <w:textAlignment w:val="auto"/>
        <w:rPr>
          <w:color w:val="000000" w:themeColor="text1"/>
          <w:sz w:val="22"/>
          <w:szCs w:val="22"/>
        </w:rPr>
      </w:pPr>
    </w:p>
    <w:tbl>
      <w:tblPr>
        <w:tblW w:w="996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0"/>
        <w:gridCol w:w="2701"/>
        <w:gridCol w:w="2468"/>
        <w:gridCol w:w="2535"/>
      </w:tblGrid>
      <w:tr w:rsidR="00426948" w:rsidRPr="00426948" w14:paraId="48BEA8C0" w14:textId="77777777" w:rsidTr="00865161">
        <w:trPr>
          <w:trHeight w:val="235"/>
          <w:jc w:val="center"/>
        </w:trPr>
        <w:tc>
          <w:tcPr>
            <w:tcW w:w="2260" w:type="dxa"/>
            <w:tcBorders>
              <w:top w:val="single" w:sz="6" w:space="0" w:color="auto"/>
              <w:left w:val="single" w:sz="6" w:space="0" w:color="auto"/>
              <w:bottom w:val="single" w:sz="6" w:space="0" w:color="auto"/>
              <w:right w:val="single" w:sz="6" w:space="0" w:color="auto"/>
            </w:tcBorders>
            <w:vAlign w:val="center"/>
            <w:hideMark/>
          </w:tcPr>
          <w:p w14:paraId="0303006A" w14:textId="77777777" w:rsidR="00426948" w:rsidRPr="00426948" w:rsidRDefault="00426948" w:rsidP="00865161">
            <w:pPr>
              <w:spacing w:line="240" w:lineRule="auto"/>
              <w:jc w:val="center"/>
              <w:textAlignment w:val="auto"/>
              <w:rPr>
                <w:b/>
                <w:color w:val="000000" w:themeColor="text1"/>
                <w:sz w:val="22"/>
                <w:szCs w:val="22"/>
              </w:rPr>
            </w:pPr>
            <w:r w:rsidRPr="00426948">
              <w:rPr>
                <w:b/>
                <w:color w:val="000000" w:themeColor="text1"/>
                <w:sz w:val="22"/>
                <w:szCs w:val="22"/>
              </w:rPr>
              <w:t>Показател</w:t>
            </w:r>
          </w:p>
        </w:tc>
        <w:tc>
          <w:tcPr>
            <w:tcW w:w="2701" w:type="dxa"/>
            <w:tcBorders>
              <w:top w:val="single" w:sz="6" w:space="0" w:color="auto"/>
              <w:left w:val="single" w:sz="6" w:space="0" w:color="auto"/>
              <w:bottom w:val="single" w:sz="6" w:space="0" w:color="auto"/>
              <w:right w:val="single" w:sz="6" w:space="0" w:color="auto"/>
            </w:tcBorders>
            <w:vAlign w:val="center"/>
            <w:hideMark/>
          </w:tcPr>
          <w:p w14:paraId="2533A45F" w14:textId="77777777" w:rsidR="00426948" w:rsidRPr="00426948" w:rsidRDefault="00426948" w:rsidP="00865161">
            <w:pPr>
              <w:spacing w:line="240" w:lineRule="auto"/>
              <w:jc w:val="center"/>
              <w:textAlignment w:val="auto"/>
              <w:rPr>
                <w:b/>
                <w:color w:val="000000" w:themeColor="text1"/>
                <w:sz w:val="22"/>
                <w:szCs w:val="22"/>
              </w:rPr>
            </w:pPr>
            <w:r w:rsidRPr="00426948">
              <w:rPr>
                <w:b/>
                <w:color w:val="000000" w:themeColor="text1"/>
                <w:sz w:val="22"/>
                <w:szCs w:val="22"/>
              </w:rPr>
              <w:t>Честота на пробовземане по време на експлоатация на депото</w:t>
            </w:r>
          </w:p>
        </w:tc>
        <w:tc>
          <w:tcPr>
            <w:tcW w:w="2468" w:type="dxa"/>
            <w:tcBorders>
              <w:top w:val="single" w:sz="6" w:space="0" w:color="auto"/>
              <w:left w:val="single" w:sz="6" w:space="0" w:color="auto"/>
              <w:bottom w:val="single" w:sz="6" w:space="0" w:color="auto"/>
              <w:right w:val="single" w:sz="6" w:space="0" w:color="auto"/>
            </w:tcBorders>
            <w:vAlign w:val="center"/>
            <w:hideMark/>
          </w:tcPr>
          <w:p w14:paraId="49359D64" w14:textId="77777777" w:rsidR="00426948" w:rsidRPr="00426948" w:rsidRDefault="00426948" w:rsidP="00865161">
            <w:pPr>
              <w:spacing w:line="240" w:lineRule="auto"/>
              <w:jc w:val="center"/>
              <w:textAlignment w:val="auto"/>
              <w:rPr>
                <w:b/>
                <w:color w:val="000000" w:themeColor="text1"/>
                <w:sz w:val="22"/>
                <w:szCs w:val="22"/>
              </w:rPr>
            </w:pPr>
            <w:r w:rsidRPr="00426948">
              <w:rPr>
                <w:b/>
                <w:color w:val="000000" w:themeColor="text1"/>
                <w:sz w:val="22"/>
                <w:szCs w:val="22"/>
              </w:rPr>
              <w:t>Честота на пробовземане след закриване на депото за срок не по-кратък от 30 години</w:t>
            </w:r>
          </w:p>
        </w:tc>
        <w:tc>
          <w:tcPr>
            <w:tcW w:w="2535" w:type="dxa"/>
            <w:tcBorders>
              <w:top w:val="single" w:sz="6" w:space="0" w:color="auto"/>
              <w:left w:val="single" w:sz="6" w:space="0" w:color="auto"/>
              <w:bottom w:val="single" w:sz="6" w:space="0" w:color="auto"/>
              <w:right w:val="single" w:sz="6" w:space="0" w:color="auto"/>
            </w:tcBorders>
            <w:vAlign w:val="center"/>
            <w:hideMark/>
          </w:tcPr>
          <w:p w14:paraId="28E3DDBF" w14:textId="77777777" w:rsidR="00426948" w:rsidRPr="00426948" w:rsidRDefault="00426948" w:rsidP="00865161">
            <w:pPr>
              <w:spacing w:line="240" w:lineRule="auto"/>
              <w:jc w:val="center"/>
              <w:textAlignment w:val="auto"/>
              <w:rPr>
                <w:b/>
                <w:color w:val="000000" w:themeColor="text1"/>
                <w:sz w:val="22"/>
                <w:szCs w:val="22"/>
              </w:rPr>
            </w:pPr>
            <w:r w:rsidRPr="00426948">
              <w:rPr>
                <w:b/>
                <w:color w:val="000000" w:themeColor="text1"/>
                <w:sz w:val="22"/>
                <w:szCs w:val="22"/>
              </w:rPr>
              <w:t>Метод за изпитване на пробите</w:t>
            </w:r>
          </w:p>
        </w:tc>
      </w:tr>
      <w:tr w:rsidR="00426948" w:rsidRPr="00426948" w14:paraId="62338082" w14:textId="77777777" w:rsidTr="00865161">
        <w:trPr>
          <w:trHeight w:val="235"/>
          <w:jc w:val="center"/>
        </w:trPr>
        <w:tc>
          <w:tcPr>
            <w:tcW w:w="2260" w:type="dxa"/>
            <w:tcBorders>
              <w:top w:val="single" w:sz="6" w:space="0" w:color="auto"/>
              <w:left w:val="single" w:sz="6" w:space="0" w:color="auto"/>
              <w:bottom w:val="single" w:sz="6" w:space="0" w:color="auto"/>
              <w:right w:val="single" w:sz="6" w:space="0" w:color="auto"/>
            </w:tcBorders>
            <w:vAlign w:val="center"/>
            <w:hideMark/>
          </w:tcPr>
          <w:p w14:paraId="555CA8B6" w14:textId="77777777" w:rsidR="00426948" w:rsidRPr="00426948" w:rsidRDefault="00426948" w:rsidP="00865161">
            <w:pPr>
              <w:spacing w:line="240" w:lineRule="auto"/>
              <w:textAlignment w:val="auto"/>
              <w:rPr>
                <w:b/>
                <w:color w:val="000000" w:themeColor="text1"/>
                <w:sz w:val="22"/>
                <w:szCs w:val="22"/>
              </w:rPr>
            </w:pPr>
            <w:r w:rsidRPr="00426948">
              <w:rPr>
                <w:color w:val="000000" w:themeColor="text1"/>
                <w:sz w:val="22"/>
                <w:szCs w:val="22"/>
              </w:rPr>
              <w:t>Обем на инфилтрата</w:t>
            </w:r>
          </w:p>
        </w:tc>
        <w:tc>
          <w:tcPr>
            <w:tcW w:w="2701" w:type="dxa"/>
            <w:tcBorders>
              <w:top w:val="single" w:sz="6" w:space="0" w:color="auto"/>
              <w:left w:val="single" w:sz="6" w:space="0" w:color="auto"/>
              <w:bottom w:val="single" w:sz="6" w:space="0" w:color="auto"/>
              <w:right w:val="single" w:sz="6" w:space="0" w:color="auto"/>
            </w:tcBorders>
            <w:vAlign w:val="center"/>
            <w:hideMark/>
          </w:tcPr>
          <w:p w14:paraId="5EC13B96" w14:textId="77777777" w:rsidR="00426948" w:rsidRPr="00426948" w:rsidRDefault="00426948" w:rsidP="00865161">
            <w:pPr>
              <w:spacing w:line="240" w:lineRule="auto"/>
              <w:jc w:val="center"/>
              <w:textAlignment w:val="auto"/>
              <w:rPr>
                <w:b/>
                <w:color w:val="000000" w:themeColor="text1"/>
                <w:sz w:val="22"/>
                <w:szCs w:val="22"/>
              </w:rPr>
            </w:pPr>
            <w:r w:rsidRPr="00426948">
              <w:rPr>
                <w:color w:val="000000" w:themeColor="text1"/>
                <w:sz w:val="22"/>
                <w:szCs w:val="22"/>
              </w:rPr>
              <w:t>Ежемесечно</w:t>
            </w:r>
          </w:p>
        </w:tc>
        <w:tc>
          <w:tcPr>
            <w:tcW w:w="2468" w:type="dxa"/>
            <w:tcBorders>
              <w:top w:val="single" w:sz="6" w:space="0" w:color="auto"/>
              <w:left w:val="single" w:sz="6" w:space="0" w:color="auto"/>
              <w:bottom w:val="single" w:sz="6" w:space="0" w:color="auto"/>
              <w:right w:val="single" w:sz="6" w:space="0" w:color="auto"/>
            </w:tcBorders>
            <w:vAlign w:val="center"/>
            <w:hideMark/>
          </w:tcPr>
          <w:p w14:paraId="3617D1CB"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vAlign w:val="center"/>
            <w:hideMark/>
          </w:tcPr>
          <w:p w14:paraId="4AD82C97" w14:textId="77777777" w:rsidR="00426948" w:rsidRPr="00426948" w:rsidRDefault="00426948" w:rsidP="00865161">
            <w:pPr>
              <w:spacing w:line="240" w:lineRule="auto"/>
              <w:jc w:val="center"/>
              <w:textAlignment w:val="auto"/>
              <w:rPr>
                <w:b/>
                <w:color w:val="000000" w:themeColor="text1"/>
                <w:sz w:val="22"/>
                <w:szCs w:val="22"/>
              </w:rPr>
            </w:pPr>
            <w:r w:rsidRPr="00426948">
              <w:rPr>
                <w:b/>
                <w:color w:val="000000" w:themeColor="text1"/>
                <w:sz w:val="22"/>
                <w:szCs w:val="22"/>
              </w:rPr>
              <w:t>-</w:t>
            </w:r>
          </w:p>
        </w:tc>
      </w:tr>
      <w:tr w:rsidR="00426948" w:rsidRPr="00426948" w14:paraId="0DCF54F0" w14:textId="77777777" w:rsidTr="00865161">
        <w:trPr>
          <w:trHeight w:val="135"/>
          <w:jc w:val="center"/>
        </w:trPr>
        <w:tc>
          <w:tcPr>
            <w:tcW w:w="2260" w:type="dxa"/>
            <w:tcBorders>
              <w:top w:val="single" w:sz="6" w:space="0" w:color="auto"/>
              <w:left w:val="single" w:sz="6" w:space="0" w:color="auto"/>
              <w:bottom w:val="single" w:sz="6" w:space="0" w:color="auto"/>
              <w:right w:val="single" w:sz="6" w:space="0" w:color="auto"/>
            </w:tcBorders>
            <w:vAlign w:val="center"/>
            <w:hideMark/>
          </w:tcPr>
          <w:p w14:paraId="6CD5EB64" w14:textId="77777777" w:rsidR="00426948" w:rsidRPr="00426948" w:rsidRDefault="00426948" w:rsidP="00865161">
            <w:pPr>
              <w:spacing w:line="240" w:lineRule="auto"/>
              <w:jc w:val="left"/>
              <w:textAlignment w:val="auto"/>
              <w:rPr>
                <w:color w:val="000000" w:themeColor="text1"/>
                <w:sz w:val="22"/>
                <w:szCs w:val="22"/>
              </w:rPr>
            </w:pPr>
            <w:r w:rsidRPr="00426948">
              <w:rPr>
                <w:color w:val="000000" w:themeColor="text1"/>
                <w:sz w:val="22"/>
                <w:szCs w:val="22"/>
              </w:rPr>
              <w:t>Арсен</w:t>
            </w:r>
          </w:p>
        </w:tc>
        <w:tc>
          <w:tcPr>
            <w:tcW w:w="2701" w:type="dxa"/>
            <w:tcBorders>
              <w:top w:val="single" w:sz="6" w:space="0" w:color="auto"/>
              <w:left w:val="single" w:sz="6" w:space="0" w:color="auto"/>
              <w:bottom w:val="single" w:sz="6" w:space="0" w:color="auto"/>
              <w:right w:val="single" w:sz="6" w:space="0" w:color="auto"/>
            </w:tcBorders>
            <w:hideMark/>
          </w:tcPr>
          <w:p w14:paraId="65B4584E"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Веднъж на тримесечие</w:t>
            </w:r>
          </w:p>
        </w:tc>
        <w:tc>
          <w:tcPr>
            <w:tcW w:w="2468" w:type="dxa"/>
            <w:tcBorders>
              <w:top w:val="single" w:sz="6" w:space="0" w:color="auto"/>
              <w:left w:val="single" w:sz="6" w:space="0" w:color="auto"/>
              <w:bottom w:val="single" w:sz="6" w:space="0" w:color="auto"/>
              <w:right w:val="single" w:sz="6" w:space="0" w:color="auto"/>
            </w:tcBorders>
            <w:hideMark/>
          </w:tcPr>
          <w:p w14:paraId="52ACA7A3"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hideMark/>
          </w:tcPr>
          <w:p w14:paraId="44A8095B" w14:textId="77777777" w:rsidR="00426948" w:rsidRPr="00426948" w:rsidRDefault="00426948" w:rsidP="00865161">
            <w:pPr>
              <w:spacing w:line="240" w:lineRule="auto"/>
              <w:jc w:val="center"/>
              <w:rPr>
                <w:noProof/>
                <w:color w:val="000000" w:themeColor="text1"/>
                <w:sz w:val="22"/>
                <w:szCs w:val="22"/>
              </w:rPr>
            </w:pPr>
            <w:r w:rsidRPr="00426948">
              <w:rPr>
                <w:noProof/>
                <w:color w:val="000000" w:themeColor="text1"/>
                <w:sz w:val="22"/>
                <w:szCs w:val="22"/>
              </w:rPr>
              <w:t>Атомно абсорбционна спектрометрия,</w:t>
            </w:r>
          </w:p>
          <w:p w14:paraId="7D7BCC89" w14:textId="77777777" w:rsidR="00426948" w:rsidRPr="00426948" w:rsidRDefault="00426948" w:rsidP="00865161">
            <w:pPr>
              <w:spacing w:line="240" w:lineRule="auto"/>
              <w:jc w:val="center"/>
              <w:rPr>
                <w:noProof/>
                <w:color w:val="000000" w:themeColor="text1"/>
                <w:sz w:val="22"/>
                <w:szCs w:val="22"/>
              </w:rPr>
            </w:pPr>
            <w:r w:rsidRPr="00426948">
              <w:rPr>
                <w:noProof/>
                <w:color w:val="000000" w:themeColor="text1"/>
                <w:sz w:val="22"/>
                <w:szCs w:val="22"/>
              </w:rPr>
              <w:t>Масспектрометрия с индуктивно свързана плазма,</w:t>
            </w:r>
          </w:p>
          <w:p w14:paraId="116293DE" w14:textId="77777777" w:rsidR="00426948" w:rsidRPr="00426948" w:rsidRDefault="00426948" w:rsidP="00865161">
            <w:pPr>
              <w:spacing w:line="240" w:lineRule="auto"/>
              <w:jc w:val="center"/>
              <w:rPr>
                <w:rFonts w:eastAsia="Times New Roman"/>
                <w:noProof/>
                <w:color w:val="000000" w:themeColor="text1"/>
                <w:sz w:val="22"/>
                <w:szCs w:val="22"/>
              </w:rPr>
            </w:pPr>
            <w:r w:rsidRPr="00426948">
              <w:rPr>
                <w:noProof/>
                <w:color w:val="000000" w:themeColor="text1"/>
                <w:sz w:val="22"/>
                <w:szCs w:val="22"/>
              </w:rPr>
              <w:t>Оптично емисионна спектрометрия с индуктивно свързана плазма</w:t>
            </w:r>
          </w:p>
        </w:tc>
      </w:tr>
      <w:tr w:rsidR="00426948" w:rsidRPr="00426948" w14:paraId="49F9FD7D" w14:textId="77777777" w:rsidTr="00865161">
        <w:trPr>
          <w:trHeight w:val="135"/>
          <w:jc w:val="center"/>
        </w:trPr>
        <w:tc>
          <w:tcPr>
            <w:tcW w:w="2260" w:type="dxa"/>
            <w:tcBorders>
              <w:top w:val="single" w:sz="6" w:space="0" w:color="auto"/>
              <w:left w:val="single" w:sz="6" w:space="0" w:color="auto"/>
              <w:bottom w:val="single" w:sz="6" w:space="0" w:color="auto"/>
              <w:right w:val="single" w:sz="6" w:space="0" w:color="auto"/>
            </w:tcBorders>
            <w:hideMark/>
          </w:tcPr>
          <w:p w14:paraId="65FA31E2" w14:textId="77777777" w:rsidR="00426948" w:rsidRPr="00426948" w:rsidRDefault="00426948" w:rsidP="00865161">
            <w:pPr>
              <w:spacing w:line="240" w:lineRule="auto"/>
              <w:textAlignment w:val="auto"/>
              <w:rPr>
                <w:color w:val="000000" w:themeColor="text1"/>
                <w:sz w:val="22"/>
                <w:szCs w:val="22"/>
                <w:lang w:eastAsia="bg-BG"/>
              </w:rPr>
            </w:pPr>
            <w:r w:rsidRPr="00426948">
              <w:rPr>
                <w:color w:val="000000" w:themeColor="text1"/>
                <w:sz w:val="22"/>
                <w:szCs w:val="22"/>
              </w:rPr>
              <w:t>Мед</w:t>
            </w:r>
          </w:p>
        </w:tc>
        <w:tc>
          <w:tcPr>
            <w:tcW w:w="2701" w:type="dxa"/>
            <w:tcBorders>
              <w:top w:val="single" w:sz="6" w:space="0" w:color="auto"/>
              <w:left w:val="single" w:sz="6" w:space="0" w:color="auto"/>
              <w:bottom w:val="single" w:sz="6" w:space="0" w:color="auto"/>
              <w:right w:val="single" w:sz="6" w:space="0" w:color="auto"/>
            </w:tcBorders>
            <w:hideMark/>
          </w:tcPr>
          <w:p w14:paraId="4A589BDE" w14:textId="77777777" w:rsidR="00426948" w:rsidRPr="00426948" w:rsidRDefault="00426948" w:rsidP="00865161">
            <w:pPr>
              <w:spacing w:line="240" w:lineRule="auto"/>
              <w:jc w:val="center"/>
              <w:textAlignment w:val="auto"/>
              <w:rPr>
                <w:color w:val="000000" w:themeColor="text1"/>
                <w:sz w:val="22"/>
                <w:szCs w:val="22"/>
                <w:lang w:eastAsia="bg-BG"/>
              </w:rPr>
            </w:pPr>
            <w:r w:rsidRPr="00426948">
              <w:rPr>
                <w:color w:val="000000" w:themeColor="text1"/>
                <w:sz w:val="22"/>
                <w:szCs w:val="22"/>
              </w:rPr>
              <w:t>Веднъж на тримесечие</w:t>
            </w:r>
          </w:p>
        </w:tc>
        <w:tc>
          <w:tcPr>
            <w:tcW w:w="2468" w:type="dxa"/>
            <w:tcBorders>
              <w:top w:val="single" w:sz="6" w:space="0" w:color="auto"/>
              <w:left w:val="single" w:sz="6" w:space="0" w:color="auto"/>
              <w:bottom w:val="single" w:sz="6" w:space="0" w:color="auto"/>
              <w:right w:val="single" w:sz="6" w:space="0" w:color="auto"/>
            </w:tcBorders>
            <w:hideMark/>
          </w:tcPr>
          <w:p w14:paraId="44607BA6" w14:textId="77777777" w:rsidR="00426948" w:rsidRPr="00426948" w:rsidRDefault="00426948" w:rsidP="00865161">
            <w:pPr>
              <w:spacing w:line="240" w:lineRule="auto"/>
              <w:jc w:val="center"/>
              <w:textAlignment w:val="auto"/>
              <w:rPr>
                <w:color w:val="000000" w:themeColor="text1"/>
                <w:sz w:val="22"/>
                <w:szCs w:val="22"/>
                <w:lang w:eastAsia="bg-BG"/>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hideMark/>
          </w:tcPr>
          <w:p w14:paraId="44746DA4" w14:textId="77777777" w:rsidR="00426948" w:rsidRPr="00426948" w:rsidRDefault="00426948" w:rsidP="00865161">
            <w:pPr>
              <w:spacing w:line="240" w:lineRule="auto"/>
              <w:jc w:val="center"/>
              <w:rPr>
                <w:noProof/>
                <w:color w:val="000000" w:themeColor="text1"/>
                <w:sz w:val="22"/>
                <w:szCs w:val="22"/>
              </w:rPr>
            </w:pPr>
            <w:r w:rsidRPr="00426948">
              <w:rPr>
                <w:noProof/>
                <w:color w:val="000000" w:themeColor="text1"/>
                <w:sz w:val="22"/>
                <w:szCs w:val="22"/>
              </w:rPr>
              <w:t>Атомно абсорбционна спектрометрия,</w:t>
            </w:r>
          </w:p>
          <w:p w14:paraId="419EFA5B" w14:textId="77777777" w:rsidR="00426948" w:rsidRPr="00426948" w:rsidRDefault="00426948" w:rsidP="00865161">
            <w:pPr>
              <w:spacing w:line="240" w:lineRule="auto"/>
              <w:jc w:val="center"/>
              <w:rPr>
                <w:noProof/>
                <w:color w:val="000000" w:themeColor="text1"/>
                <w:sz w:val="22"/>
                <w:szCs w:val="22"/>
              </w:rPr>
            </w:pPr>
            <w:r w:rsidRPr="00426948">
              <w:rPr>
                <w:noProof/>
                <w:color w:val="000000" w:themeColor="text1"/>
                <w:sz w:val="22"/>
                <w:szCs w:val="22"/>
              </w:rPr>
              <w:lastRenderedPageBreak/>
              <w:t>Масспектрометрия с индуктивно свързана плазма,</w:t>
            </w:r>
          </w:p>
          <w:p w14:paraId="0AF73D5E" w14:textId="77777777" w:rsidR="00426948" w:rsidRPr="00426948" w:rsidRDefault="00426948" w:rsidP="00865161">
            <w:pPr>
              <w:spacing w:line="240" w:lineRule="auto"/>
              <w:jc w:val="center"/>
              <w:rPr>
                <w:rFonts w:eastAsia="Times New Roman"/>
                <w:noProof/>
                <w:color w:val="000000" w:themeColor="text1"/>
                <w:sz w:val="22"/>
                <w:szCs w:val="22"/>
              </w:rPr>
            </w:pPr>
            <w:r w:rsidRPr="00426948">
              <w:rPr>
                <w:noProof/>
                <w:color w:val="000000" w:themeColor="text1"/>
                <w:sz w:val="22"/>
                <w:szCs w:val="22"/>
              </w:rPr>
              <w:t>Оптично емисионна спектрометрия с индуктивно свързана плазма</w:t>
            </w:r>
          </w:p>
        </w:tc>
      </w:tr>
      <w:tr w:rsidR="00426948" w:rsidRPr="00426948" w14:paraId="01344655" w14:textId="77777777" w:rsidTr="00865161">
        <w:trPr>
          <w:trHeight w:val="135"/>
          <w:jc w:val="center"/>
        </w:trPr>
        <w:tc>
          <w:tcPr>
            <w:tcW w:w="2260" w:type="dxa"/>
            <w:tcBorders>
              <w:top w:val="single" w:sz="6" w:space="0" w:color="auto"/>
              <w:left w:val="single" w:sz="6" w:space="0" w:color="auto"/>
              <w:bottom w:val="single" w:sz="6" w:space="0" w:color="auto"/>
              <w:right w:val="single" w:sz="6" w:space="0" w:color="auto"/>
            </w:tcBorders>
            <w:hideMark/>
          </w:tcPr>
          <w:p w14:paraId="167E830C" w14:textId="77777777" w:rsidR="00426948" w:rsidRPr="00426948" w:rsidRDefault="00426948" w:rsidP="00865161">
            <w:pPr>
              <w:spacing w:line="240" w:lineRule="auto"/>
              <w:textAlignment w:val="auto"/>
              <w:rPr>
                <w:color w:val="000000" w:themeColor="text1"/>
                <w:sz w:val="22"/>
                <w:szCs w:val="22"/>
                <w:lang w:eastAsia="bg-BG"/>
              </w:rPr>
            </w:pPr>
            <w:r w:rsidRPr="00426948">
              <w:rPr>
                <w:color w:val="000000" w:themeColor="text1"/>
                <w:sz w:val="22"/>
                <w:szCs w:val="22"/>
              </w:rPr>
              <w:lastRenderedPageBreak/>
              <w:t>Хром (общ)</w:t>
            </w:r>
          </w:p>
        </w:tc>
        <w:tc>
          <w:tcPr>
            <w:tcW w:w="2701" w:type="dxa"/>
            <w:tcBorders>
              <w:top w:val="single" w:sz="6" w:space="0" w:color="auto"/>
              <w:left w:val="single" w:sz="6" w:space="0" w:color="auto"/>
              <w:bottom w:val="single" w:sz="6" w:space="0" w:color="auto"/>
              <w:right w:val="single" w:sz="6" w:space="0" w:color="auto"/>
            </w:tcBorders>
            <w:hideMark/>
          </w:tcPr>
          <w:p w14:paraId="0E7626A6" w14:textId="77777777" w:rsidR="00426948" w:rsidRPr="00426948" w:rsidRDefault="00426948" w:rsidP="00865161">
            <w:pPr>
              <w:spacing w:line="240" w:lineRule="auto"/>
              <w:jc w:val="center"/>
              <w:textAlignment w:val="auto"/>
              <w:rPr>
                <w:color w:val="000000" w:themeColor="text1"/>
                <w:sz w:val="22"/>
                <w:szCs w:val="22"/>
                <w:lang w:eastAsia="bg-BG"/>
              </w:rPr>
            </w:pPr>
            <w:r w:rsidRPr="00426948">
              <w:rPr>
                <w:color w:val="000000" w:themeColor="text1"/>
                <w:sz w:val="22"/>
                <w:szCs w:val="22"/>
              </w:rPr>
              <w:t>Веднъж на тримесечие</w:t>
            </w:r>
          </w:p>
        </w:tc>
        <w:tc>
          <w:tcPr>
            <w:tcW w:w="2468" w:type="dxa"/>
            <w:tcBorders>
              <w:top w:val="single" w:sz="6" w:space="0" w:color="auto"/>
              <w:left w:val="single" w:sz="6" w:space="0" w:color="auto"/>
              <w:bottom w:val="single" w:sz="6" w:space="0" w:color="auto"/>
              <w:right w:val="single" w:sz="6" w:space="0" w:color="auto"/>
            </w:tcBorders>
            <w:hideMark/>
          </w:tcPr>
          <w:p w14:paraId="65B56620" w14:textId="77777777" w:rsidR="00426948" w:rsidRPr="00426948" w:rsidRDefault="00426948" w:rsidP="00865161">
            <w:pPr>
              <w:spacing w:line="240" w:lineRule="auto"/>
              <w:jc w:val="center"/>
              <w:textAlignment w:val="auto"/>
              <w:rPr>
                <w:color w:val="000000" w:themeColor="text1"/>
                <w:sz w:val="22"/>
                <w:szCs w:val="22"/>
                <w:lang w:eastAsia="bg-BG"/>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hideMark/>
          </w:tcPr>
          <w:p w14:paraId="7B1BBFD3" w14:textId="77777777" w:rsidR="00426948" w:rsidRPr="00426948" w:rsidRDefault="00426948" w:rsidP="00865161">
            <w:pPr>
              <w:spacing w:line="240" w:lineRule="auto"/>
              <w:jc w:val="center"/>
              <w:rPr>
                <w:noProof/>
                <w:color w:val="000000" w:themeColor="text1"/>
                <w:sz w:val="22"/>
                <w:szCs w:val="22"/>
              </w:rPr>
            </w:pPr>
            <w:r w:rsidRPr="00426948">
              <w:rPr>
                <w:noProof/>
                <w:color w:val="000000" w:themeColor="text1"/>
                <w:sz w:val="22"/>
                <w:szCs w:val="22"/>
              </w:rPr>
              <w:t>Атомно абсорбционна спектрометрия,</w:t>
            </w:r>
          </w:p>
          <w:p w14:paraId="729AF890" w14:textId="77777777" w:rsidR="00426948" w:rsidRPr="00426948" w:rsidRDefault="00426948" w:rsidP="00865161">
            <w:pPr>
              <w:spacing w:line="240" w:lineRule="auto"/>
              <w:jc w:val="center"/>
              <w:rPr>
                <w:noProof/>
                <w:color w:val="000000" w:themeColor="text1"/>
                <w:sz w:val="22"/>
                <w:szCs w:val="22"/>
              </w:rPr>
            </w:pPr>
            <w:r w:rsidRPr="00426948">
              <w:rPr>
                <w:noProof/>
                <w:color w:val="000000" w:themeColor="text1"/>
                <w:sz w:val="22"/>
                <w:szCs w:val="22"/>
              </w:rPr>
              <w:t>Масспектрометрия с индуктивно свързана плазма,</w:t>
            </w:r>
          </w:p>
          <w:p w14:paraId="3E3E9058" w14:textId="77777777" w:rsidR="00426948" w:rsidRPr="00426948" w:rsidRDefault="00426948" w:rsidP="00865161">
            <w:pPr>
              <w:spacing w:line="240" w:lineRule="auto"/>
              <w:jc w:val="center"/>
              <w:rPr>
                <w:rFonts w:eastAsia="Times New Roman"/>
                <w:noProof/>
                <w:color w:val="000000" w:themeColor="text1"/>
                <w:sz w:val="22"/>
                <w:szCs w:val="22"/>
              </w:rPr>
            </w:pPr>
            <w:r w:rsidRPr="00426948">
              <w:rPr>
                <w:noProof/>
                <w:color w:val="000000" w:themeColor="text1"/>
                <w:sz w:val="22"/>
                <w:szCs w:val="22"/>
              </w:rPr>
              <w:t>Оптично емисионна спектрометрия с индуктивно свързана плазма</w:t>
            </w:r>
          </w:p>
        </w:tc>
      </w:tr>
      <w:tr w:rsidR="00426948" w:rsidRPr="00426948" w14:paraId="55422E37" w14:textId="77777777" w:rsidTr="00865161">
        <w:trPr>
          <w:trHeight w:val="135"/>
          <w:jc w:val="center"/>
        </w:trPr>
        <w:tc>
          <w:tcPr>
            <w:tcW w:w="2260" w:type="dxa"/>
            <w:tcBorders>
              <w:top w:val="single" w:sz="6" w:space="0" w:color="auto"/>
              <w:left w:val="single" w:sz="6" w:space="0" w:color="auto"/>
              <w:bottom w:val="single" w:sz="6" w:space="0" w:color="auto"/>
              <w:right w:val="single" w:sz="6" w:space="0" w:color="auto"/>
            </w:tcBorders>
            <w:vAlign w:val="center"/>
            <w:hideMark/>
          </w:tcPr>
          <w:p w14:paraId="4D7ACD7F" w14:textId="77777777" w:rsidR="00426948" w:rsidRPr="00426948" w:rsidRDefault="00426948" w:rsidP="00865161">
            <w:pPr>
              <w:spacing w:line="240" w:lineRule="auto"/>
              <w:textAlignment w:val="auto"/>
              <w:rPr>
                <w:strike/>
                <w:color w:val="000000" w:themeColor="text1"/>
                <w:sz w:val="22"/>
                <w:szCs w:val="22"/>
              </w:rPr>
            </w:pPr>
            <w:r w:rsidRPr="00426948">
              <w:rPr>
                <w:color w:val="000000" w:themeColor="text1"/>
                <w:sz w:val="22"/>
                <w:szCs w:val="22"/>
              </w:rPr>
              <w:t>Азот амониев</w:t>
            </w:r>
          </w:p>
        </w:tc>
        <w:tc>
          <w:tcPr>
            <w:tcW w:w="2701" w:type="dxa"/>
            <w:tcBorders>
              <w:top w:val="single" w:sz="6" w:space="0" w:color="auto"/>
              <w:left w:val="single" w:sz="6" w:space="0" w:color="auto"/>
              <w:bottom w:val="single" w:sz="6" w:space="0" w:color="auto"/>
              <w:right w:val="single" w:sz="6" w:space="0" w:color="auto"/>
            </w:tcBorders>
            <w:hideMark/>
          </w:tcPr>
          <w:p w14:paraId="7B2A57D4"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Веднъж на тримесечие</w:t>
            </w:r>
          </w:p>
        </w:tc>
        <w:tc>
          <w:tcPr>
            <w:tcW w:w="2468" w:type="dxa"/>
            <w:tcBorders>
              <w:top w:val="single" w:sz="6" w:space="0" w:color="auto"/>
              <w:left w:val="single" w:sz="6" w:space="0" w:color="auto"/>
              <w:bottom w:val="single" w:sz="6" w:space="0" w:color="auto"/>
              <w:right w:val="single" w:sz="6" w:space="0" w:color="auto"/>
            </w:tcBorders>
            <w:hideMark/>
          </w:tcPr>
          <w:p w14:paraId="22784B64"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hideMark/>
          </w:tcPr>
          <w:p w14:paraId="7BF0FA0A" w14:textId="77777777" w:rsidR="00426948" w:rsidRPr="00426948" w:rsidRDefault="00426948" w:rsidP="00865161">
            <w:pPr>
              <w:spacing w:line="240" w:lineRule="auto"/>
              <w:jc w:val="center"/>
              <w:rPr>
                <w:noProof/>
                <w:color w:val="000000" w:themeColor="text1"/>
                <w:sz w:val="22"/>
                <w:szCs w:val="22"/>
                <w:lang w:val="en-US"/>
              </w:rPr>
            </w:pPr>
            <w:r w:rsidRPr="00426948">
              <w:rPr>
                <w:noProof/>
                <w:color w:val="000000" w:themeColor="text1"/>
                <w:sz w:val="22"/>
                <w:szCs w:val="22"/>
                <w:lang w:val="en-GB"/>
              </w:rPr>
              <w:t>Спектрофотометрично определяне</w:t>
            </w:r>
          </w:p>
          <w:p w14:paraId="66B5531B" w14:textId="77777777" w:rsidR="00426948" w:rsidRPr="00426948" w:rsidRDefault="00426948" w:rsidP="00865161">
            <w:pPr>
              <w:spacing w:line="240" w:lineRule="auto"/>
              <w:jc w:val="center"/>
              <w:rPr>
                <w:rFonts w:eastAsia="Times New Roman"/>
                <w:noProof/>
                <w:color w:val="000000" w:themeColor="text1"/>
                <w:sz w:val="22"/>
                <w:szCs w:val="22"/>
                <w:lang w:val="en-US"/>
              </w:rPr>
            </w:pPr>
            <w:r w:rsidRPr="00426948">
              <w:rPr>
                <w:bCs/>
                <w:noProof/>
                <w:color w:val="000000" w:themeColor="text1"/>
                <w:sz w:val="22"/>
                <w:szCs w:val="22"/>
                <w:lang w:val="en-US"/>
              </w:rPr>
              <w:t>Йонхроматографско определяне</w:t>
            </w:r>
          </w:p>
        </w:tc>
      </w:tr>
      <w:tr w:rsidR="00426948" w:rsidRPr="00426948" w14:paraId="681B69A7" w14:textId="77777777" w:rsidTr="00865161">
        <w:trPr>
          <w:trHeight w:val="135"/>
          <w:jc w:val="center"/>
        </w:trPr>
        <w:tc>
          <w:tcPr>
            <w:tcW w:w="2260" w:type="dxa"/>
            <w:tcBorders>
              <w:top w:val="single" w:sz="6" w:space="0" w:color="auto"/>
              <w:left w:val="single" w:sz="6" w:space="0" w:color="auto"/>
              <w:bottom w:val="single" w:sz="6" w:space="0" w:color="auto"/>
              <w:right w:val="single" w:sz="6" w:space="0" w:color="auto"/>
            </w:tcBorders>
            <w:vAlign w:val="center"/>
            <w:hideMark/>
          </w:tcPr>
          <w:p w14:paraId="66F3D409"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Азот нитритен</w:t>
            </w:r>
          </w:p>
        </w:tc>
        <w:tc>
          <w:tcPr>
            <w:tcW w:w="2701" w:type="dxa"/>
            <w:tcBorders>
              <w:top w:val="single" w:sz="6" w:space="0" w:color="auto"/>
              <w:left w:val="single" w:sz="6" w:space="0" w:color="auto"/>
              <w:bottom w:val="single" w:sz="6" w:space="0" w:color="auto"/>
              <w:right w:val="single" w:sz="6" w:space="0" w:color="auto"/>
            </w:tcBorders>
            <w:hideMark/>
          </w:tcPr>
          <w:p w14:paraId="331A583A"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Веднъж на тримесечие</w:t>
            </w:r>
          </w:p>
        </w:tc>
        <w:tc>
          <w:tcPr>
            <w:tcW w:w="2468" w:type="dxa"/>
            <w:tcBorders>
              <w:top w:val="single" w:sz="6" w:space="0" w:color="auto"/>
              <w:left w:val="single" w:sz="6" w:space="0" w:color="auto"/>
              <w:bottom w:val="single" w:sz="6" w:space="0" w:color="auto"/>
              <w:right w:val="single" w:sz="6" w:space="0" w:color="auto"/>
            </w:tcBorders>
            <w:hideMark/>
          </w:tcPr>
          <w:p w14:paraId="14B785AF"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hideMark/>
          </w:tcPr>
          <w:p w14:paraId="5F905188" w14:textId="77777777" w:rsidR="00426948" w:rsidRPr="00426948" w:rsidRDefault="00426948" w:rsidP="00865161">
            <w:pPr>
              <w:spacing w:line="240" w:lineRule="auto"/>
              <w:jc w:val="center"/>
              <w:rPr>
                <w:noProof/>
                <w:color w:val="000000" w:themeColor="text1"/>
                <w:sz w:val="22"/>
                <w:szCs w:val="22"/>
                <w:lang w:val="en-US"/>
              </w:rPr>
            </w:pPr>
            <w:r w:rsidRPr="00426948">
              <w:rPr>
                <w:noProof/>
                <w:color w:val="000000" w:themeColor="text1"/>
                <w:sz w:val="22"/>
                <w:szCs w:val="22"/>
                <w:lang w:val="en-GB"/>
              </w:rPr>
              <w:t>Спектрофотометрично определяне</w:t>
            </w:r>
          </w:p>
          <w:p w14:paraId="3E94A8C5" w14:textId="77777777" w:rsidR="00426948" w:rsidRPr="00426948" w:rsidRDefault="00426948" w:rsidP="00865161">
            <w:pPr>
              <w:spacing w:line="240" w:lineRule="auto"/>
              <w:jc w:val="center"/>
              <w:rPr>
                <w:rFonts w:eastAsia="Times New Roman"/>
                <w:noProof/>
                <w:color w:val="000000" w:themeColor="text1"/>
                <w:sz w:val="22"/>
                <w:szCs w:val="22"/>
                <w:lang w:val="en-US"/>
              </w:rPr>
            </w:pPr>
            <w:r w:rsidRPr="00426948">
              <w:rPr>
                <w:bCs/>
                <w:noProof/>
                <w:color w:val="000000" w:themeColor="text1"/>
                <w:sz w:val="22"/>
                <w:szCs w:val="22"/>
                <w:lang w:val="en-US"/>
              </w:rPr>
              <w:t>Йонхроматографско определяне</w:t>
            </w:r>
          </w:p>
        </w:tc>
      </w:tr>
      <w:tr w:rsidR="00426948" w:rsidRPr="00426948" w14:paraId="2347763E" w14:textId="77777777" w:rsidTr="00865161">
        <w:trPr>
          <w:trHeight w:val="135"/>
          <w:jc w:val="center"/>
        </w:trPr>
        <w:tc>
          <w:tcPr>
            <w:tcW w:w="2260" w:type="dxa"/>
            <w:tcBorders>
              <w:top w:val="single" w:sz="6" w:space="0" w:color="auto"/>
              <w:left w:val="single" w:sz="6" w:space="0" w:color="auto"/>
              <w:bottom w:val="single" w:sz="6" w:space="0" w:color="auto"/>
              <w:right w:val="single" w:sz="6" w:space="0" w:color="auto"/>
            </w:tcBorders>
            <w:vAlign w:val="center"/>
            <w:hideMark/>
          </w:tcPr>
          <w:p w14:paraId="7EB10E92"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Фосфати</w:t>
            </w:r>
          </w:p>
        </w:tc>
        <w:tc>
          <w:tcPr>
            <w:tcW w:w="2701" w:type="dxa"/>
            <w:tcBorders>
              <w:top w:val="single" w:sz="6" w:space="0" w:color="auto"/>
              <w:left w:val="single" w:sz="6" w:space="0" w:color="auto"/>
              <w:bottom w:val="single" w:sz="6" w:space="0" w:color="auto"/>
              <w:right w:val="single" w:sz="6" w:space="0" w:color="auto"/>
            </w:tcBorders>
            <w:hideMark/>
          </w:tcPr>
          <w:p w14:paraId="6988EE3F"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Веднъж на тримесечие</w:t>
            </w:r>
          </w:p>
        </w:tc>
        <w:tc>
          <w:tcPr>
            <w:tcW w:w="2468" w:type="dxa"/>
            <w:tcBorders>
              <w:top w:val="single" w:sz="6" w:space="0" w:color="auto"/>
              <w:left w:val="single" w:sz="6" w:space="0" w:color="auto"/>
              <w:bottom w:val="single" w:sz="6" w:space="0" w:color="auto"/>
              <w:right w:val="single" w:sz="6" w:space="0" w:color="auto"/>
            </w:tcBorders>
            <w:hideMark/>
          </w:tcPr>
          <w:p w14:paraId="4528E6CA"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hideMark/>
          </w:tcPr>
          <w:p w14:paraId="4D2AAF8B" w14:textId="77777777" w:rsidR="00426948" w:rsidRPr="00426948" w:rsidRDefault="00426948" w:rsidP="00865161">
            <w:pPr>
              <w:spacing w:line="240" w:lineRule="auto"/>
              <w:jc w:val="center"/>
              <w:rPr>
                <w:noProof/>
                <w:color w:val="000000" w:themeColor="text1"/>
                <w:sz w:val="22"/>
                <w:szCs w:val="22"/>
                <w:lang w:val="en-US"/>
              </w:rPr>
            </w:pPr>
            <w:r w:rsidRPr="00426948">
              <w:rPr>
                <w:noProof/>
                <w:color w:val="000000" w:themeColor="text1"/>
                <w:sz w:val="22"/>
                <w:szCs w:val="22"/>
                <w:lang w:val="en-GB"/>
              </w:rPr>
              <w:t>Спектрофотометрично определяне</w:t>
            </w:r>
          </w:p>
          <w:p w14:paraId="799D515E" w14:textId="77777777" w:rsidR="00426948" w:rsidRPr="00426948" w:rsidRDefault="00426948" w:rsidP="00865161">
            <w:pPr>
              <w:spacing w:line="240" w:lineRule="auto"/>
              <w:jc w:val="center"/>
              <w:rPr>
                <w:rFonts w:eastAsia="Times New Roman"/>
                <w:bCs/>
                <w:noProof/>
                <w:color w:val="000000" w:themeColor="text1"/>
                <w:sz w:val="22"/>
                <w:szCs w:val="22"/>
                <w:lang w:val="en-US"/>
              </w:rPr>
            </w:pPr>
            <w:r w:rsidRPr="00426948">
              <w:rPr>
                <w:bCs/>
                <w:noProof/>
                <w:color w:val="000000" w:themeColor="text1"/>
                <w:sz w:val="22"/>
                <w:szCs w:val="22"/>
                <w:lang w:val="en-US"/>
              </w:rPr>
              <w:t>Йонхроматографско определяне</w:t>
            </w:r>
          </w:p>
        </w:tc>
      </w:tr>
      <w:tr w:rsidR="00426948" w:rsidRPr="00426948" w14:paraId="0B1AA102" w14:textId="77777777" w:rsidTr="00865161">
        <w:trPr>
          <w:trHeight w:val="135"/>
          <w:jc w:val="center"/>
        </w:trPr>
        <w:tc>
          <w:tcPr>
            <w:tcW w:w="2260" w:type="dxa"/>
            <w:tcBorders>
              <w:top w:val="single" w:sz="6" w:space="0" w:color="auto"/>
              <w:left w:val="single" w:sz="6" w:space="0" w:color="auto"/>
              <w:bottom w:val="single" w:sz="6" w:space="0" w:color="auto"/>
              <w:right w:val="single" w:sz="6" w:space="0" w:color="auto"/>
            </w:tcBorders>
            <w:vAlign w:val="center"/>
            <w:hideMark/>
          </w:tcPr>
          <w:p w14:paraId="078FDC01"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Сулфати</w:t>
            </w:r>
          </w:p>
        </w:tc>
        <w:tc>
          <w:tcPr>
            <w:tcW w:w="2701" w:type="dxa"/>
            <w:tcBorders>
              <w:top w:val="single" w:sz="6" w:space="0" w:color="auto"/>
              <w:left w:val="single" w:sz="6" w:space="0" w:color="auto"/>
              <w:bottom w:val="single" w:sz="6" w:space="0" w:color="auto"/>
              <w:right w:val="single" w:sz="6" w:space="0" w:color="auto"/>
            </w:tcBorders>
            <w:hideMark/>
          </w:tcPr>
          <w:p w14:paraId="34F7BDAC"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Веднъж на тримесечие</w:t>
            </w:r>
          </w:p>
        </w:tc>
        <w:tc>
          <w:tcPr>
            <w:tcW w:w="2468" w:type="dxa"/>
            <w:tcBorders>
              <w:top w:val="single" w:sz="6" w:space="0" w:color="auto"/>
              <w:left w:val="single" w:sz="6" w:space="0" w:color="auto"/>
              <w:bottom w:val="single" w:sz="6" w:space="0" w:color="auto"/>
              <w:right w:val="single" w:sz="6" w:space="0" w:color="auto"/>
            </w:tcBorders>
            <w:hideMark/>
          </w:tcPr>
          <w:p w14:paraId="1F3448E0"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hideMark/>
          </w:tcPr>
          <w:p w14:paraId="33DC879A" w14:textId="77777777" w:rsidR="00426948" w:rsidRPr="00426948" w:rsidRDefault="00426948" w:rsidP="00865161">
            <w:pPr>
              <w:spacing w:line="240" w:lineRule="auto"/>
              <w:jc w:val="center"/>
              <w:rPr>
                <w:noProof/>
                <w:color w:val="000000" w:themeColor="text1"/>
                <w:sz w:val="22"/>
                <w:szCs w:val="22"/>
                <w:lang w:val="en-US"/>
              </w:rPr>
            </w:pPr>
            <w:r w:rsidRPr="00426948">
              <w:rPr>
                <w:noProof/>
                <w:color w:val="000000" w:themeColor="text1"/>
                <w:sz w:val="22"/>
                <w:szCs w:val="22"/>
                <w:lang w:val="en-GB"/>
              </w:rPr>
              <w:t>Спектрофотометрично определяне</w:t>
            </w:r>
          </w:p>
          <w:p w14:paraId="2E4AEAB3" w14:textId="77777777" w:rsidR="00426948" w:rsidRPr="00426948" w:rsidRDefault="00426948" w:rsidP="00865161">
            <w:pPr>
              <w:spacing w:line="240" w:lineRule="auto"/>
              <w:jc w:val="center"/>
              <w:rPr>
                <w:rFonts w:eastAsia="Times New Roman"/>
                <w:bCs/>
                <w:noProof/>
                <w:color w:val="000000" w:themeColor="text1"/>
                <w:sz w:val="22"/>
                <w:szCs w:val="22"/>
                <w:lang w:val="en-US"/>
              </w:rPr>
            </w:pPr>
            <w:r w:rsidRPr="00426948">
              <w:rPr>
                <w:bCs/>
                <w:noProof/>
                <w:color w:val="000000" w:themeColor="text1"/>
                <w:sz w:val="22"/>
                <w:szCs w:val="22"/>
                <w:lang w:val="en-US"/>
              </w:rPr>
              <w:t>Йонхроматографско определяне</w:t>
            </w:r>
          </w:p>
        </w:tc>
      </w:tr>
      <w:tr w:rsidR="00426948" w:rsidRPr="00426948" w14:paraId="3DC310D8" w14:textId="77777777" w:rsidTr="00865161">
        <w:trPr>
          <w:trHeight w:val="135"/>
          <w:jc w:val="center"/>
        </w:trPr>
        <w:tc>
          <w:tcPr>
            <w:tcW w:w="2260" w:type="dxa"/>
            <w:tcBorders>
              <w:top w:val="single" w:sz="6" w:space="0" w:color="auto"/>
              <w:left w:val="single" w:sz="6" w:space="0" w:color="auto"/>
              <w:bottom w:val="single" w:sz="6" w:space="0" w:color="auto"/>
              <w:right w:val="single" w:sz="6" w:space="0" w:color="auto"/>
            </w:tcBorders>
          </w:tcPr>
          <w:p w14:paraId="179F8440" w14:textId="77777777" w:rsidR="00426948" w:rsidRPr="00426948" w:rsidRDefault="00426948" w:rsidP="00865161">
            <w:pPr>
              <w:spacing w:line="240" w:lineRule="auto"/>
              <w:textAlignment w:val="auto"/>
              <w:rPr>
                <w:color w:val="000000" w:themeColor="text1"/>
                <w:sz w:val="22"/>
                <w:szCs w:val="22"/>
                <w:lang w:eastAsia="bg-BG"/>
              </w:rPr>
            </w:pPr>
            <w:r w:rsidRPr="00426948">
              <w:rPr>
                <w:color w:val="000000" w:themeColor="text1"/>
                <w:sz w:val="22"/>
                <w:szCs w:val="22"/>
              </w:rPr>
              <w:t>Никел</w:t>
            </w:r>
          </w:p>
        </w:tc>
        <w:tc>
          <w:tcPr>
            <w:tcW w:w="2701" w:type="dxa"/>
            <w:tcBorders>
              <w:top w:val="single" w:sz="6" w:space="0" w:color="auto"/>
              <w:left w:val="single" w:sz="6" w:space="0" w:color="auto"/>
              <w:bottom w:val="single" w:sz="6" w:space="0" w:color="auto"/>
              <w:right w:val="single" w:sz="6" w:space="0" w:color="auto"/>
            </w:tcBorders>
          </w:tcPr>
          <w:p w14:paraId="5DA13968" w14:textId="77777777" w:rsidR="00426948" w:rsidRPr="00426948" w:rsidRDefault="00426948" w:rsidP="00865161">
            <w:pPr>
              <w:spacing w:line="240" w:lineRule="auto"/>
              <w:jc w:val="center"/>
              <w:textAlignment w:val="auto"/>
              <w:rPr>
                <w:color w:val="000000" w:themeColor="text1"/>
                <w:sz w:val="22"/>
                <w:szCs w:val="22"/>
                <w:lang w:eastAsia="bg-BG"/>
              </w:rPr>
            </w:pPr>
            <w:r w:rsidRPr="00426948">
              <w:rPr>
                <w:color w:val="000000" w:themeColor="text1"/>
                <w:sz w:val="22"/>
                <w:szCs w:val="22"/>
              </w:rPr>
              <w:t>Веднъж на тримесечие</w:t>
            </w:r>
          </w:p>
        </w:tc>
        <w:tc>
          <w:tcPr>
            <w:tcW w:w="2468" w:type="dxa"/>
            <w:tcBorders>
              <w:top w:val="single" w:sz="6" w:space="0" w:color="auto"/>
              <w:left w:val="single" w:sz="6" w:space="0" w:color="auto"/>
              <w:bottom w:val="single" w:sz="6" w:space="0" w:color="auto"/>
              <w:right w:val="single" w:sz="6" w:space="0" w:color="auto"/>
            </w:tcBorders>
          </w:tcPr>
          <w:p w14:paraId="0D24206D" w14:textId="77777777" w:rsidR="00426948" w:rsidRPr="00426948" w:rsidRDefault="00426948" w:rsidP="00865161">
            <w:pPr>
              <w:spacing w:line="240" w:lineRule="auto"/>
              <w:jc w:val="center"/>
              <w:textAlignment w:val="auto"/>
              <w:rPr>
                <w:color w:val="000000" w:themeColor="text1"/>
                <w:sz w:val="22"/>
                <w:szCs w:val="22"/>
                <w:lang w:eastAsia="bg-BG"/>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tcPr>
          <w:p w14:paraId="3DFCC0AD" w14:textId="77777777" w:rsidR="00426948" w:rsidRPr="00426948" w:rsidRDefault="00426948" w:rsidP="00865161">
            <w:pPr>
              <w:spacing w:line="240" w:lineRule="auto"/>
              <w:jc w:val="center"/>
              <w:rPr>
                <w:noProof/>
                <w:color w:val="000000" w:themeColor="text1"/>
                <w:sz w:val="22"/>
                <w:szCs w:val="22"/>
              </w:rPr>
            </w:pPr>
            <w:r w:rsidRPr="00426948">
              <w:rPr>
                <w:noProof/>
                <w:color w:val="000000" w:themeColor="text1"/>
                <w:sz w:val="22"/>
                <w:szCs w:val="22"/>
              </w:rPr>
              <w:t>Атомно абсорбционна спектрометрия,</w:t>
            </w:r>
          </w:p>
          <w:p w14:paraId="247886D7" w14:textId="77777777" w:rsidR="00426948" w:rsidRPr="00426948" w:rsidRDefault="00426948" w:rsidP="00865161">
            <w:pPr>
              <w:spacing w:line="240" w:lineRule="auto"/>
              <w:jc w:val="center"/>
              <w:rPr>
                <w:noProof/>
                <w:color w:val="000000" w:themeColor="text1"/>
                <w:sz w:val="22"/>
                <w:szCs w:val="22"/>
              </w:rPr>
            </w:pPr>
            <w:r w:rsidRPr="00426948">
              <w:rPr>
                <w:noProof/>
                <w:color w:val="000000" w:themeColor="text1"/>
                <w:sz w:val="22"/>
                <w:szCs w:val="22"/>
              </w:rPr>
              <w:t>Масспектрометрия с индуктивно свързана плазма,</w:t>
            </w:r>
          </w:p>
          <w:p w14:paraId="3ED99F5A" w14:textId="77777777" w:rsidR="00426948" w:rsidRPr="00426948" w:rsidRDefault="00426948" w:rsidP="00865161">
            <w:pPr>
              <w:spacing w:line="240" w:lineRule="auto"/>
              <w:jc w:val="center"/>
              <w:rPr>
                <w:rFonts w:eastAsia="Times New Roman"/>
                <w:noProof/>
                <w:color w:val="000000" w:themeColor="text1"/>
                <w:sz w:val="22"/>
                <w:szCs w:val="22"/>
              </w:rPr>
            </w:pPr>
            <w:r w:rsidRPr="00426948">
              <w:rPr>
                <w:noProof/>
                <w:color w:val="000000" w:themeColor="text1"/>
                <w:sz w:val="22"/>
                <w:szCs w:val="22"/>
              </w:rPr>
              <w:t>Оптично емисионна спектрометрия с индуктивно свързана плазма</w:t>
            </w:r>
          </w:p>
        </w:tc>
      </w:tr>
      <w:tr w:rsidR="00426948" w:rsidRPr="00426948" w14:paraId="66B214E8" w14:textId="77777777" w:rsidTr="00865161">
        <w:trPr>
          <w:trHeight w:val="135"/>
          <w:jc w:val="center"/>
        </w:trPr>
        <w:tc>
          <w:tcPr>
            <w:tcW w:w="2260" w:type="dxa"/>
            <w:tcBorders>
              <w:top w:val="single" w:sz="6" w:space="0" w:color="auto"/>
              <w:left w:val="single" w:sz="6" w:space="0" w:color="auto"/>
              <w:bottom w:val="single" w:sz="6" w:space="0" w:color="auto"/>
              <w:right w:val="single" w:sz="6" w:space="0" w:color="auto"/>
            </w:tcBorders>
            <w:vAlign w:val="center"/>
          </w:tcPr>
          <w:p w14:paraId="7F69FD71"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Хлориди</w:t>
            </w:r>
          </w:p>
        </w:tc>
        <w:tc>
          <w:tcPr>
            <w:tcW w:w="2701" w:type="dxa"/>
            <w:tcBorders>
              <w:top w:val="single" w:sz="6" w:space="0" w:color="auto"/>
              <w:left w:val="single" w:sz="6" w:space="0" w:color="auto"/>
              <w:bottom w:val="single" w:sz="6" w:space="0" w:color="auto"/>
              <w:right w:val="single" w:sz="6" w:space="0" w:color="auto"/>
            </w:tcBorders>
          </w:tcPr>
          <w:p w14:paraId="202CC320"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Веднъж на тримесечие</w:t>
            </w:r>
          </w:p>
        </w:tc>
        <w:tc>
          <w:tcPr>
            <w:tcW w:w="2468" w:type="dxa"/>
            <w:tcBorders>
              <w:top w:val="single" w:sz="6" w:space="0" w:color="auto"/>
              <w:left w:val="single" w:sz="6" w:space="0" w:color="auto"/>
              <w:bottom w:val="single" w:sz="6" w:space="0" w:color="auto"/>
              <w:right w:val="single" w:sz="6" w:space="0" w:color="auto"/>
            </w:tcBorders>
          </w:tcPr>
          <w:p w14:paraId="70466BD4"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hideMark/>
          </w:tcPr>
          <w:p w14:paraId="58A38F9D" w14:textId="77777777" w:rsidR="00426948" w:rsidRPr="00426948" w:rsidRDefault="00426948" w:rsidP="00865161">
            <w:pPr>
              <w:spacing w:line="240" w:lineRule="auto"/>
              <w:jc w:val="center"/>
              <w:rPr>
                <w:noProof/>
                <w:color w:val="000000" w:themeColor="text1"/>
                <w:sz w:val="22"/>
                <w:szCs w:val="22"/>
                <w:lang w:val="en-US"/>
              </w:rPr>
            </w:pPr>
            <w:r w:rsidRPr="00426948">
              <w:rPr>
                <w:noProof/>
                <w:color w:val="000000" w:themeColor="text1"/>
                <w:sz w:val="22"/>
                <w:szCs w:val="22"/>
                <w:lang w:val="en-US"/>
              </w:rPr>
              <w:t>Йонохроматографско определяне,</w:t>
            </w:r>
          </w:p>
          <w:p w14:paraId="15C94D95" w14:textId="77777777" w:rsidR="00426948" w:rsidRPr="00426948" w:rsidRDefault="00426948" w:rsidP="00865161">
            <w:pPr>
              <w:spacing w:line="240" w:lineRule="auto"/>
              <w:jc w:val="center"/>
              <w:rPr>
                <w:rFonts w:eastAsia="Times New Roman"/>
                <w:noProof/>
                <w:color w:val="000000" w:themeColor="text1"/>
                <w:sz w:val="22"/>
                <w:szCs w:val="22"/>
                <w:lang w:val="en-US"/>
              </w:rPr>
            </w:pPr>
            <w:r w:rsidRPr="00426948">
              <w:rPr>
                <w:noProof/>
                <w:color w:val="000000" w:themeColor="text1"/>
                <w:sz w:val="22"/>
                <w:szCs w:val="22"/>
                <w:lang w:val="en-US"/>
              </w:rPr>
              <w:t>Титриметрично определяне</w:t>
            </w:r>
          </w:p>
        </w:tc>
      </w:tr>
      <w:tr w:rsidR="00426948" w:rsidRPr="00426948" w14:paraId="7331713D" w14:textId="77777777" w:rsidTr="00865161">
        <w:trPr>
          <w:trHeight w:val="135"/>
          <w:jc w:val="center"/>
        </w:trPr>
        <w:tc>
          <w:tcPr>
            <w:tcW w:w="2260" w:type="dxa"/>
            <w:tcBorders>
              <w:top w:val="single" w:sz="6" w:space="0" w:color="auto"/>
              <w:left w:val="single" w:sz="6" w:space="0" w:color="auto"/>
              <w:bottom w:val="single" w:sz="6" w:space="0" w:color="auto"/>
              <w:right w:val="single" w:sz="6" w:space="0" w:color="auto"/>
            </w:tcBorders>
            <w:vAlign w:val="center"/>
          </w:tcPr>
          <w:p w14:paraId="58D908EF"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Флуориди</w:t>
            </w:r>
          </w:p>
        </w:tc>
        <w:tc>
          <w:tcPr>
            <w:tcW w:w="2701" w:type="dxa"/>
            <w:tcBorders>
              <w:top w:val="single" w:sz="6" w:space="0" w:color="auto"/>
              <w:left w:val="single" w:sz="6" w:space="0" w:color="auto"/>
              <w:bottom w:val="single" w:sz="6" w:space="0" w:color="auto"/>
              <w:right w:val="single" w:sz="6" w:space="0" w:color="auto"/>
            </w:tcBorders>
          </w:tcPr>
          <w:p w14:paraId="19388DF2"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Веднъж на тримесечие</w:t>
            </w:r>
          </w:p>
        </w:tc>
        <w:tc>
          <w:tcPr>
            <w:tcW w:w="2468" w:type="dxa"/>
            <w:tcBorders>
              <w:top w:val="single" w:sz="6" w:space="0" w:color="auto"/>
              <w:left w:val="single" w:sz="6" w:space="0" w:color="auto"/>
              <w:bottom w:val="single" w:sz="6" w:space="0" w:color="auto"/>
              <w:right w:val="single" w:sz="6" w:space="0" w:color="auto"/>
            </w:tcBorders>
          </w:tcPr>
          <w:p w14:paraId="29AA3D94"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hideMark/>
          </w:tcPr>
          <w:p w14:paraId="0309273E" w14:textId="77777777" w:rsidR="00426948" w:rsidRPr="00426948" w:rsidRDefault="00426948" w:rsidP="00865161">
            <w:pPr>
              <w:spacing w:line="240" w:lineRule="auto"/>
              <w:jc w:val="center"/>
              <w:rPr>
                <w:noProof/>
                <w:color w:val="000000" w:themeColor="text1"/>
                <w:sz w:val="22"/>
                <w:szCs w:val="22"/>
                <w:lang w:val="en-US"/>
              </w:rPr>
            </w:pPr>
            <w:r w:rsidRPr="00426948">
              <w:rPr>
                <w:noProof/>
                <w:color w:val="000000" w:themeColor="text1"/>
                <w:sz w:val="22"/>
                <w:szCs w:val="22"/>
                <w:lang w:val="en-GB"/>
              </w:rPr>
              <w:t>Спектрофотометрично определяне</w:t>
            </w:r>
          </w:p>
          <w:p w14:paraId="11332C26" w14:textId="77777777" w:rsidR="00426948" w:rsidRPr="00426948" w:rsidRDefault="00426948" w:rsidP="00865161">
            <w:pPr>
              <w:spacing w:line="240" w:lineRule="auto"/>
              <w:jc w:val="center"/>
              <w:rPr>
                <w:rFonts w:eastAsia="Times New Roman"/>
                <w:noProof/>
                <w:color w:val="000000" w:themeColor="text1"/>
                <w:sz w:val="22"/>
                <w:szCs w:val="22"/>
                <w:lang w:val="en-US"/>
              </w:rPr>
            </w:pPr>
            <w:r w:rsidRPr="00426948">
              <w:rPr>
                <w:bCs/>
                <w:noProof/>
                <w:color w:val="000000" w:themeColor="text1"/>
                <w:sz w:val="22"/>
                <w:szCs w:val="22"/>
                <w:lang w:val="en-US"/>
              </w:rPr>
              <w:t>Йонхроматографско определяне</w:t>
            </w:r>
          </w:p>
        </w:tc>
      </w:tr>
      <w:tr w:rsidR="00426948" w:rsidRPr="00426948" w14:paraId="5B5A964F" w14:textId="77777777" w:rsidTr="00865161">
        <w:trPr>
          <w:trHeight w:val="135"/>
          <w:jc w:val="center"/>
        </w:trPr>
        <w:tc>
          <w:tcPr>
            <w:tcW w:w="2260" w:type="dxa"/>
            <w:tcBorders>
              <w:top w:val="single" w:sz="6" w:space="0" w:color="auto"/>
              <w:left w:val="single" w:sz="6" w:space="0" w:color="auto"/>
              <w:bottom w:val="single" w:sz="6" w:space="0" w:color="auto"/>
              <w:right w:val="single" w:sz="6" w:space="0" w:color="auto"/>
            </w:tcBorders>
          </w:tcPr>
          <w:p w14:paraId="4AD23449" w14:textId="77777777" w:rsidR="00426948" w:rsidRPr="00426948" w:rsidRDefault="00426948" w:rsidP="00865161">
            <w:pPr>
              <w:spacing w:line="240" w:lineRule="auto"/>
              <w:textAlignment w:val="auto"/>
              <w:rPr>
                <w:color w:val="000000" w:themeColor="text1"/>
                <w:sz w:val="22"/>
                <w:szCs w:val="22"/>
                <w:lang w:eastAsia="bg-BG"/>
              </w:rPr>
            </w:pPr>
            <w:r w:rsidRPr="00426948">
              <w:rPr>
                <w:color w:val="000000" w:themeColor="text1"/>
                <w:sz w:val="22"/>
                <w:szCs w:val="22"/>
              </w:rPr>
              <w:t>Селен</w:t>
            </w:r>
          </w:p>
        </w:tc>
        <w:tc>
          <w:tcPr>
            <w:tcW w:w="2701" w:type="dxa"/>
            <w:tcBorders>
              <w:top w:val="single" w:sz="6" w:space="0" w:color="auto"/>
              <w:left w:val="single" w:sz="6" w:space="0" w:color="auto"/>
              <w:bottom w:val="single" w:sz="6" w:space="0" w:color="auto"/>
              <w:right w:val="single" w:sz="6" w:space="0" w:color="auto"/>
            </w:tcBorders>
          </w:tcPr>
          <w:p w14:paraId="7D2CA98F"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Веднъж на тримесечие</w:t>
            </w:r>
          </w:p>
        </w:tc>
        <w:tc>
          <w:tcPr>
            <w:tcW w:w="2468" w:type="dxa"/>
            <w:tcBorders>
              <w:top w:val="single" w:sz="6" w:space="0" w:color="auto"/>
              <w:left w:val="single" w:sz="6" w:space="0" w:color="auto"/>
              <w:bottom w:val="single" w:sz="6" w:space="0" w:color="auto"/>
              <w:right w:val="single" w:sz="6" w:space="0" w:color="auto"/>
            </w:tcBorders>
          </w:tcPr>
          <w:p w14:paraId="3571D95F"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hideMark/>
          </w:tcPr>
          <w:p w14:paraId="6BACE641" w14:textId="77777777" w:rsidR="00426948" w:rsidRPr="00426948" w:rsidRDefault="00426948" w:rsidP="00865161">
            <w:pPr>
              <w:spacing w:line="240" w:lineRule="auto"/>
              <w:jc w:val="center"/>
              <w:rPr>
                <w:noProof/>
                <w:color w:val="000000" w:themeColor="text1"/>
                <w:sz w:val="22"/>
                <w:szCs w:val="22"/>
              </w:rPr>
            </w:pPr>
            <w:r w:rsidRPr="00426948">
              <w:rPr>
                <w:noProof/>
                <w:color w:val="000000" w:themeColor="text1"/>
                <w:sz w:val="22"/>
                <w:szCs w:val="22"/>
              </w:rPr>
              <w:t>Атомно абсорбционна спектрометрия,</w:t>
            </w:r>
          </w:p>
          <w:p w14:paraId="630A3629" w14:textId="77777777" w:rsidR="00426948" w:rsidRPr="00426948" w:rsidRDefault="00426948" w:rsidP="00865161">
            <w:pPr>
              <w:spacing w:line="240" w:lineRule="auto"/>
              <w:jc w:val="center"/>
              <w:rPr>
                <w:noProof/>
                <w:color w:val="000000" w:themeColor="text1"/>
                <w:sz w:val="22"/>
                <w:szCs w:val="22"/>
              </w:rPr>
            </w:pPr>
            <w:r w:rsidRPr="00426948">
              <w:rPr>
                <w:noProof/>
                <w:color w:val="000000" w:themeColor="text1"/>
                <w:sz w:val="22"/>
                <w:szCs w:val="22"/>
              </w:rPr>
              <w:t>Масспектрометрия с индуктивно свързана плазма,</w:t>
            </w:r>
          </w:p>
          <w:p w14:paraId="19CCA820" w14:textId="77777777" w:rsidR="00426948" w:rsidRPr="00426948" w:rsidRDefault="00426948" w:rsidP="00865161">
            <w:pPr>
              <w:spacing w:line="240" w:lineRule="auto"/>
              <w:jc w:val="center"/>
              <w:rPr>
                <w:rFonts w:eastAsia="Times New Roman"/>
                <w:noProof/>
                <w:color w:val="000000" w:themeColor="text1"/>
                <w:sz w:val="22"/>
                <w:szCs w:val="22"/>
              </w:rPr>
            </w:pPr>
            <w:r w:rsidRPr="00426948">
              <w:rPr>
                <w:noProof/>
                <w:color w:val="000000" w:themeColor="text1"/>
                <w:sz w:val="22"/>
                <w:szCs w:val="22"/>
              </w:rPr>
              <w:lastRenderedPageBreak/>
              <w:t>Оптично емисионна спектрометрия с индуктивно свързана плазма</w:t>
            </w:r>
          </w:p>
        </w:tc>
      </w:tr>
      <w:tr w:rsidR="00426948" w:rsidRPr="00426948" w14:paraId="047C67EF" w14:textId="77777777" w:rsidTr="00865161">
        <w:trPr>
          <w:trHeight w:val="135"/>
          <w:jc w:val="center"/>
        </w:trPr>
        <w:tc>
          <w:tcPr>
            <w:tcW w:w="2260" w:type="dxa"/>
            <w:tcBorders>
              <w:top w:val="single" w:sz="6" w:space="0" w:color="auto"/>
              <w:left w:val="single" w:sz="6" w:space="0" w:color="auto"/>
              <w:bottom w:val="single" w:sz="6" w:space="0" w:color="auto"/>
              <w:right w:val="single" w:sz="6" w:space="0" w:color="auto"/>
            </w:tcBorders>
            <w:vAlign w:val="center"/>
          </w:tcPr>
          <w:p w14:paraId="3D4547DD"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lastRenderedPageBreak/>
              <w:t>Олово</w:t>
            </w:r>
          </w:p>
        </w:tc>
        <w:tc>
          <w:tcPr>
            <w:tcW w:w="2701" w:type="dxa"/>
            <w:tcBorders>
              <w:top w:val="single" w:sz="6" w:space="0" w:color="auto"/>
              <w:left w:val="single" w:sz="6" w:space="0" w:color="auto"/>
              <w:bottom w:val="single" w:sz="6" w:space="0" w:color="auto"/>
              <w:right w:val="single" w:sz="6" w:space="0" w:color="auto"/>
            </w:tcBorders>
          </w:tcPr>
          <w:p w14:paraId="25E2CA18"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Веднъж на тримесечие</w:t>
            </w:r>
          </w:p>
        </w:tc>
        <w:tc>
          <w:tcPr>
            <w:tcW w:w="2468" w:type="dxa"/>
            <w:tcBorders>
              <w:top w:val="single" w:sz="6" w:space="0" w:color="auto"/>
              <w:left w:val="single" w:sz="6" w:space="0" w:color="auto"/>
              <w:bottom w:val="single" w:sz="6" w:space="0" w:color="auto"/>
              <w:right w:val="single" w:sz="6" w:space="0" w:color="auto"/>
            </w:tcBorders>
          </w:tcPr>
          <w:p w14:paraId="086FC846"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hideMark/>
          </w:tcPr>
          <w:p w14:paraId="4362D8D5" w14:textId="77777777" w:rsidR="00426948" w:rsidRPr="00426948" w:rsidRDefault="00426948" w:rsidP="00865161">
            <w:pPr>
              <w:spacing w:line="240" w:lineRule="auto"/>
              <w:jc w:val="center"/>
              <w:rPr>
                <w:noProof/>
                <w:color w:val="000000" w:themeColor="text1"/>
                <w:sz w:val="22"/>
                <w:szCs w:val="22"/>
              </w:rPr>
            </w:pPr>
            <w:r w:rsidRPr="00426948">
              <w:rPr>
                <w:noProof/>
                <w:color w:val="000000" w:themeColor="text1"/>
                <w:sz w:val="22"/>
                <w:szCs w:val="22"/>
              </w:rPr>
              <w:t xml:space="preserve">Атомно абсорбционна спектрометрия, </w:t>
            </w:r>
          </w:p>
          <w:p w14:paraId="42252E15" w14:textId="77777777" w:rsidR="00426948" w:rsidRPr="00426948" w:rsidRDefault="00426948" w:rsidP="00865161">
            <w:pPr>
              <w:spacing w:line="240" w:lineRule="auto"/>
              <w:jc w:val="center"/>
              <w:rPr>
                <w:noProof/>
                <w:color w:val="000000" w:themeColor="text1"/>
                <w:sz w:val="22"/>
                <w:szCs w:val="22"/>
              </w:rPr>
            </w:pPr>
            <w:r w:rsidRPr="00426948">
              <w:rPr>
                <w:noProof/>
                <w:color w:val="000000" w:themeColor="text1"/>
                <w:sz w:val="22"/>
                <w:szCs w:val="22"/>
              </w:rPr>
              <w:t>Масспектрометрия с индуктивно свързана плазма,</w:t>
            </w:r>
          </w:p>
          <w:p w14:paraId="2765B924" w14:textId="77777777" w:rsidR="00426948" w:rsidRPr="00426948" w:rsidRDefault="00426948" w:rsidP="00865161">
            <w:pPr>
              <w:spacing w:line="240" w:lineRule="auto"/>
              <w:jc w:val="center"/>
              <w:rPr>
                <w:rFonts w:eastAsia="Times New Roman"/>
                <w:noProof/>
                <w:color w:val="000000" w:themeColor="text1"/>
                <w:sz w:val="22"/>
                <w:szCs w:val="22"/>
              </w:rPr>
            </w:pPr>
            <w:r w:rsidRPr="00426948">
              <w:rPr>
                <w:noProof/>
                <w:color w:val="000000" w:themeColor="text1"/>
                <w:sz w:val="22"/>
                <w:szCs w:val="22"/>
              </w:rPr>
              <w:t>Оптично емисионна спектрометрия с индуктивно свързана плазма</w:t>
            </w:r>
          </w:p>
        </w:tc>
      </w:tr>
      <w:tr w:rsidR="00426948" w:rsidRPr="00426948" w14:paraId="4BBE828D" w14:textId="77777777" w:rsidTr="00865161">
        <w:trPr>
          <w:trHeight w:val="135"/>
          <w:jc w:val="center"/>
        </w:trPr>
        <w:tc>
          <w:tcPr>
            <w:tcW w:w="2260" w:type="dxa"/>
            <w:tcBorders>
              <w:top w:val="single" w:sz="6" w:space="0" w:color="auto"/>
              <w:left w:val="single" w:sz="6" w:space="0" w:color="auto"/>
              <w:bottom w:val="single" w:sz="6" w:space="0" w:color="auto"/>
              <w:right w:val="single" w:sz="6" w:space="0" w:color="auto"/>
            </w:tcBorders>
            <w:vAlign w:val="center"/>
          </w:tcPr>
          <w:p w14:paraId="33ABE4BC"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Живак</w:t>
            </w:r>
          </w:p>
        </w:tc>
        <w:tc>
          <w:tcPr>
            <w:tcW w:w="2701" w:type="dxa"/>
            <w:tcBorders>
              <w:top w:val="single" w:sz="6" w:space="0" w:color="auto"/>
              <w:left w:val="single" w:sz="6" w:space="0" w:color="auto"/>
              <w:bottom w:val="single" w:sz="6" w:space="0" w:color="auto"/>
              <w:right w:val="single" w:sz="6" w:space="0" w:color="auto"/>
            </w:tcBorders>
          </w:tcPr>
          <w:p w14:paraId="6472E0E1" w14:textId="77777777" w:rsidR="00426948" w:rsidRPr="00426948" w:rsidRDefault="00426948" w:rsidP="00865161">
            <w:pPr>
              <w:spacing w:line="240" w:lineRule="auto"/>
              <w:jc w:val="center"/>
              <w:textAlignment w:val="auto"/>
              <w:rPr>
                <w:color w:val="000000" w:themeColor="text1"/>
                <w:sz w:val="22"/>
                <w:szCs w:val="22"/>
              </w:rPr>
            </w:pPr>
          </w:p>
          <w:p w14:paraId="2629F6C0" w14:textId="77777777" w:rsidR="00426948" w:rsidRPr="00426948" w:rsidRDefault="00426948" w:rsidP="00865161">
            <w:pPr>
              <w:spacing w:line="240" w:lineRule="auto"/>
              <w:jc w:val="center"/>
              <w:textAlignment w:val="auto"/>
              <w:rPr>
                <w:color w:val="000000" w:themeColor="text1"/>
                <w:sz w:val="22"/>
                <w:szCs w:val="22"/>
              </w:rPr>
            </w:pPr>
          </w:p>
          <w:p w14:paraId="32EBE384" w14:textId="77777777" w:rsidR="00426948" w:rsidRPr="00426948" w:rsidRDefault="00426948" w:rsidP="00865161">
            <w:pPr>
              <w:spacing w:line="240" w:lineRule="auto"/>
              <w:jc w:val="center"/>
              <w:textAlignment w:val="auto"/>
              <w:rPr>
                <w:color w:val="000000" w:themeColor="text1"/>
                <w:sz w:val="22"/>
                <w:szCs w:val="22"/>
              </w:rPr>
            </w:pPr>
          </w:p>
          <w:p w14:paraId="1E840889" w14:textId="77777777" w:rsidR="00426948" w:rsidRPr="00426948" w:rsidRDefault="00426948" w:rsidP="00865161">
            <w:pPr>
              <w:spacing w:line="240" w:lineRule="auto"/>
              <w:jc w:val="center"/>
              <w:textAlignment w:val="auto"/>
              <w:rPr>
                <w:color w:val="000000" w:themeColor="text1"/>
                <w:sz w:val="22"/>
                <w:szCs w:val="22"/>
              </w:rPr>
            </w:pPr>
          </w:p>
          <w:p w14:paraId="4A48317B"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 xml:space="preserve">Съгласно </w:t>
            </w:r>
            <w:r w:rsidRPr="00426948">
              <w:rPr>
                <w:b/>
                <w:color w:val="000000" w:themeColor="text1"/>
                <w:sz w:val="22"/>
                <w:szCs w:val="22"/>
              </w:rPr>
              <w:t>Условие 10.1.3.3.</w:t>
            </w:r>
          </w:p>
        </w:tc>
        <w:tc>
          <w:tcPr>
            <w:tcW w:w="2468" w:type="dxa"/>
            <w:tcBorders>
              <w:top w:val="single" w:sz="6" w:space="0" w:color="auto"/>
              <w:left w:val="single" w:sz="6" w:space="0" w:color="auto"/>
              <w:bottom w:val="single" w:sz="6" w:space="0" w:color="auto"/>
              <w:right w:val="single" w:sz="6" w:space="0" w:color="auto"/>
            </w:tcBorders>
          </w:tcPr>
          <w:p w14:paraId="4E9F20FC"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hideMark/>
          </w:tcPr>
          <w:p w14:paraId="49C15390" w14:textId="77777777" w:rsidR="00426948" w:rsidRPr="00426948" w:rsidRDefault="00426948" w:rsidP="00865161">
            <w:pPr>
              <w:spacing w:line="240" w:lineRule="auto"/>
              <w:jc w:val="center"/>
              <w:rPr>
                <w:noProof/>
                <w:color w:val="000000" w:themeColor="text1"/>
                <w:sz w:val="22"/>
                <w:szCs w:val="22"/>
              </w:rPr>
            </w:pPr>
            <w:r w:rsidRPr="00426948">
              <w:rPr>
                <w:noProof/>
                <w:color w:val="000000" w:themeColor="text1"/>
                <w:sz w:val="22"/>
                <w:szCs w:val="22"/>
              </w:rPr>
              <w:t xml:space="preserve">Атомно абсорбционна спектрометрия, </w:t>
            </w:r>
          </w:p>
          <w:p w14:paraId="18AFAA5C" w14:textId="77777777" w:rsidR="00426948" w:rsidRPr="00426948" w:rsidRDefault="00426948" w:rsidP="00865161">
            <w:pPr>
              <w:spacing w:line="240" w:lineRule="auto"/>
              <w:jc w:val="center"/>
              <w:rPr>
                <w:noProof/>
                <w:color w:val="000000" w:themeColor="text1"/>
                <w:sz w:val="22"/>
                <w:szCs w:val="22"/>
              </w:rPr>
            </w:pPr>
            <w:r w:rsidRPr="00426948">
              <w:rPr>
                <w:noProof/>
                <w:color w:val="000000" w:themeColor="text1"/>
                <w:sz w:val="22"/>
                <w:szCs w:val="22"/>
              </w:rPr>
              <w:t>Масспектрометрия с индуктивно свързана плазма,</w:t>
            </w:r>
          </w:p>
          <w:p w14:paraId="2627463E" w14:textId="77777777" w:rsidR="00426948" w:rsidRPr="00426948" w:rsidRDefault="00426948" w:rsidP="00865161">
            <w:pPr>
              <w:spacing w:line="240" w:lineRule="auto"/>
              <w:jc w:val="center"/>
              <w:rPr>
                <w:rFonts w:eastAsia="Times New Roman"/>
                <w:noProof/>
                <w:color w:val="000000" w:themeColor="text1"/>
                <w:sz w:val="22"/>
                <w:szCs w:val="22"/>
              </w:rPr>
            </w:pPr>
            <w:r w:rsidRPr="00426948">
              <w:rPr>
                <w:noProof/>
                <w:color w:val="000000" w:themeColor="text1"/>
                <w:sz w:val="22"/>
                <w:szCs w:val="22"/>
              </w:rPr>
              <w:t>Оптично емисионна спектрометрия с индуктивно свързана плазма</w:t>
            </w:r>
          </w:p>
        </w:tc>
      </w:tr>
      <w:tr w:rsidR="00426948" w:rsidRPr="00426948" w14:paraId="07A87BC7" w14:textId="77777777" w:rsidTr="00865161">
        <w:trPr>
          <w:trHeight w:val="135"/>
          <w:jc w:val="center"/>
        </w:trPr>
        <w:tc>
          <w:tcPr>
            <w:tcW w:w="2260" w:type="dxa"/>
            <w:tcBorders>
              <w:top w:val="single" w:sz="6" w:space="0" w:color="auto"/>
              <w:left w:val="single" w:sz="6" w:space="0" w:color="auto"/>
              <w:bottom w:val="single" w:sz="6" w:space="0" w:color="auto"/>
              <w:right w:val="single" w:sz="6" w:space="0" w:color="auto"/>
            </w:tcBorders>
            <w:vAlign w:val="center"/>
          </w:tcPr>
          <w:p w14:paraId="66A346BE"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Кадмий</w:t>
            </w:r>
          </w:p>
        </w:tc>
        <w:tc>
          <w:tcPr>
            <w:tcW w:w="2701" w:type="dxa"/>
            <w:tcBorders>
              <w:top w:val="single" w:sz="6" w:space="0" w:color="auto"/>
              <w:left w:val="single" w:sz="6" w:space="0" w:color="auto"/>
              <w:bottom w:val="single" w:sz="6" w:space="0" w:color="auto"/>
              <w:right w:val="single" w:sz="6" w:space="0" w:color="auto"/>
            </w:tcBorders>
          </w:tcPr>
          <w:p w14:paraId="20DDD9F7" w14:textId="77777777" w:rsidR="00426948" w:rsidRPr="00426948" w:rsidRDefault="00426948" w:rsidP="00865161">
            <w:pPr>
              <w:spacing w:line="240" w:lineRule="auto"/>
              <w:jc w:val="center"/>
              <w:textAlignment w:val="auto"/>
              <w:rPr>
                <w:color w:val="000000" w:themeColor="text1"/>
                <w:sz w:val="22"/>
                <w:szCs w:val="22"/>
              </w:rPr>
            </w:pPr>
          </w:p>
          <w:p w14:paraId="79FFA4A1" w14:textId="77777777" w:rsidR="00426948" w:rsidRPr="00426948" w:rsidRDefault="00426948" w:rsidP="00865161">
            <w:pPr>
              <w:spacing w:line="240" w:lineRule="auto"/>
              <w:jc w:val="center"/>
              <w:textAlignment w:val="auto"/>
              <w:rPr>
                <w:color w:val="000000" w:themeColor="text1"/>
                <w:sz w:val="22"/>
                <w:szCs w:val="22"/>
              </w:rPr>
            </w:pPr>
          </w:p>
          <w:p w14:paraId="5F5BB4C4"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 xml:space="preserve">Съгласно </w:t>
            </w:r>
            <w:r w:rsidRPr="00426948">
              <w:rPr>
                <w:b/>
                <w:color w:val="000000" w:themeColor="text1"/>
                <w:sz w:val="22"/>
                <w:szCs w:val="22"/>
              </w:rPr>
              <w:t>Условие 10.1.3.3.</w:t>
            </w:r>
          </w:p>
        </w:tc>
        <w:tc>
          <w:tcPr>
            <w:tcW w:w="2468" w:type="dxa"/>
            <w:tcBorders>
              <w:top w:val="single" w:sz="6" w:space="0" w:color="auto"/>
              <w:left w:val="single" w:sz="6" w:space="0" w:color="auto"/>
              <w:bottom w:val="single" w:sz="6" w:space="0" w:color="auto"/>
              <w:right w:val="single" w:sz="6" w:space="0" w:color="auto"/>
            </w:tcBorders>
          </w:tcPr>
          <w:p w14:paraId="5C329BD8"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hideMark/>
          </w:tcPr>
          <w:p w14:paraId="1C9182BD" w14:textId="77777777" w:rsidR="00426948" w:rsidRPr="00426948" w:rsidRDefault="00426948" w:rsidP="00865161">
            <w:pPr>
              <w:spacing w:line="240" w:lineRule="auto"/>
              <w:jc w:val="center"/>
              <w:rPr>
                <w:noProof/>
                <w:color w:val="000000" w:themeColor="text1"/>
                <w:sz w:val="22"/>
                <w:szCs w:val="22"/>
              </w:rPr>
            </w:pPr>
            <w:r w:rsidRPr="00426948">
              <w:rPr>
                <w:noProof/>
                <w:color w:val="000000" w:themeColor="text1"/>
                <w:sz w:val="22"/>
                <w:szCs w:val="22"/>
              </w:rPr>
              <w:t>Атомно абсорбционна спектрометрия,</w:t>
            </w:r>
          </w:p>
          <w:p w14:paraId="15515B43" w14:textId="77777777" w:rsidR="00426948" w:rsidRPr="00426948" w:rsidRDefault="00426948" w:rsidP="00865161">
            <w:pPr>
              <w:spacing w:line="240" w:lineRule="auto"/>
              <w:jc w:val="center"/>
              <w:rPr>
                <w:noProof/>
                <w:color w:val="000000" w:themeColor="text1"/>
                <w:sz w:val="22"/>
                <w:szCs w:val="22"/>
              </w:rPr>
            </w:pPr>
            <w:r w:rsidRPr="00426948">
              <w:rPr>
                <w:noProof/>
                <w:color w:val="000000" w:themeColor="text1"/>
                <w:sz w:val="22"/>
                <w:szCs w:val="22"/>
              </w:rPr>
              <w:t>Масспектрометрия с индуктивно свързана плазма,</w:t>
            </w:r>
          </w:p>
          <w:p w14:paraId="6D26E191" w14:textId="77777777" w:rsidR="00426948" w:rsidRPr="00426948" w:rsidRDefault="00426948" w:rsidP="00865161">
            <w:pPr>
              <w:spacing w:line="240" w:lineRule="auto"/>
              <w:jc w:val="center"/>
              <w:rPr>
                <w:rFonts w:eastAsia="Times New Roman"/>
                <w:noProof/>
                <w:color w:val="000000" w:themeColor="text1"/>
                <w:sz w:val="22"/>
                <w:szCs w:val="22"/>
              </w:rPr>
            </w:pPr>
            <w:r w:rsidRPr="00426948">
              <w:rPr>
                <w:noProof/>
                <w:color w:val="000000" w:themeColor="text1"/>
                <w:sz w:val="22"/>
                <w:szCs w:val="22"/>
              </w:rPr>
              <w:t>Оптично емисионна спектрометрия с индуктивно свързана плазма</w:t>
            </w:r>
          </w:p>
        </w:tc>
      </w:tr>
      <w:tr w:rsidR="00426948" w:rsidRPr="00426948" w14:paraId="2ED0A239" w14:textId="77777777" w:rsidTr="00865161">
        <w:trPr>
          <w:trHeight w:val="135"/>
          <w:jc w:val="center"/>
        </w:trPr>
        <w:tc>
          <w:tcPr>
            <w:tcW w:w="2260" w:type="dxa"/>
            <w:tcBorders>
              <w:top w:val="single" w:sz="6" w:space="0" w:color="auto"/>
              <w:left w:val="single" w:sz="6" w:space="0" w:color="auto"/>
              <w:bottom w:val="single" w:sz="6" w:space="0" w:color="auto"/>
              <w:right w:val="single" w:sz="6" w:space="0" w:color="auto"/>
            </w:tcBorders>
            <w:vAlign w:val="center"/>
          </w:tcPr>
          <w:p w14:paraId="65A13DC2"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Цинк</w:t>
            </w:r>
          </w:p>
        </w:tc>
        <w:tc>
          <w:tcPr>
            <w:tcW w:w="2701" w:type="dxa"/>
            <w:tcBorders>
              <w:top w:val="single" w:sz="6" w:space="0" w:color="auto"/>
              <w:left w:val="single" w:sz="6" w:space="0" w:color="auto"/>
              <w:bottom w:val="single" w:sz="6" w:space="0" w:color="auto"/>
              <w:right w:val="single" w:sz="6" w:space="0" w:color="auto"/>
            </w:tcBorders>
          </w:tcPr>
          <w:p w14:paraId="75CB2BB7"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Веднъж на тримесечие</w:t>
            </w:r>
          </w:p>
        </w:tc>
        <w:tc>
          <w:tcPr>
            <w:tcW w:w="2468" w:type="dxa"/>
            <w:tcBorders>
              <w:top w:val="single" w:sz="6" w:space="0" w:color="auto"/>
              <w:left w:val="single" w:sz="6" w:space="0" w:color="auto"/>
              <w:bottom w:val="single" w:sz="6" w:space="0" w:color="auto"/>
              <w:right w:val="single" w:sz="6" w:space="0" w:color="auto"/>
            </w:tcBorders>
          </w:tcPr>
          <w:p w14:paraId="0E590F6F"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hideMark/>
          </w:tcPr>
          <w:p w14:paraId="09B1C3DC" w14:textId="77777777" w:rsidR="00426948" w:rsidRPr="00426948" w:rsidRDefault="00426948" w:rsidP="00865161">
            <w:pPr>
              <w:spacing w:line="240" w:lineRule="auto"/>
              <w:jc w:val="center"/>
              <w:rPr>
                <w:noProof/>
                <w:color w:val="000000" w:themeColor="text1"/>
                <w:sz w:val="22"/>
                <w:szCs w:val="22"/>
              </w:rPr>
            </w:pPr>
            <w:r w:rsidRPr="00426948">
              <w:rPr>
                <w:noProof/>
                <w:color w:val="000000" w:themeColor="text1"/>
                <w:sz w:val="22"/>
                <w:szCs w:val="22"/>
              </w:rPr>
              <w:t xml:space="preserve">Атомно абсорбционна спектрометрия, </w:t>
            </w:r>
          </w:p>
          <w:p w14:paraId="03B37AAF" w14:textId="77777777" w:rsidR="00426948" w:rsidRPr="00426948" w:rsidRDefault="00426948" w:rsidP="00865161">
            <w:pPr>
              <w:spacing w:line="240" w:lineRule="auto"/>
              <w:jc w:val="center"/>
              <w:rPr>
                <w:noProof/>
                <w:color w:val="000000" w:themeColor="text1"/>
                <w:sz w:val="22"/>
                <w:szCs w:val="22"/>
              </w:rPr>
            </w:pPr>
            <w:r w:rsidRPr="00426948">
              <w:rPr>
                <w:noProof/>
                <w:color w:val="000000" w:themeColor="text1"/>
                <w:sz w:val="22"/>
                <w:szCs w:val="22"/>
              </w:rPr>
              <w:t>Масспектрометрия с индуктивно свързана плазма,</w:t>
            </w:r>
          </w:p>
          <w:p w14:paraId="1776420D" w14:textId="77777777" w:rsidR="00426948" w:rsidRPr="00426948" w:rsidRDefault="00426948" w:rsidP="00865161">
            <w:pPr>
              <w:spacing w:line="240" w:lineRule="auto"/>
              <w:jc w:val="center"/>
              <w:rPr>
                <w:rFonts w:eastAsia="Times New Roman"/>
                <w:noProof/>
                <w:color w:val="000000" w:themeColor="text1"/>
                <w:sz w:val="22"/>
                <w:szCs w:val="22"/>
              </w:rPr>
            </w:pPr>
            <w:r w:rsidRPr="00426948">
              <w:rPr>
                <w:noProof/>
                <w:color w:val="000000" w:themeColor="text1"/>
                <w:sz w:val="22"/>
                <w:szCs w:val="22"/>
              </w:rPr>
              <w:t>Оптично емисионна спектрометрия с индуктивно свързана плазма</w:t>
            </w:r>
          </w:p>
        </w:tc>
      </w:tr>
      <w:tr w:rsidR="00426948" w:rsidRPr="00426948" w14:paraId="6298C6B1" w14:textId="77777777" w:rsidTr="00865161">
        <w:trPr>
          <w:trHeight w:val="135"/>
          <w:jc w:val="center"/>
        </w:trPr>
        <w:tc>
          <w:tcPr>
            <w:tcW w:w="2260" w:type="dxa"/>
            <w:tcBorders>
              <w:top w:val="single" w:sz="6" w:space="0" w:color="auto"/>
              <w:left w:val="single" w:sz="6" w:space="0" w:color="auto"/>
              <w:bottom w:val="single" w:sz="6" w:space="0" w:color="auto"/>
              <w:right w:val="single" w:sz="6" w:space="0" w:color="auto"/>
            </w:tcBorders>
            <w:vAlign w:val="center"/>
          </w:tcPr>
          <w:p w14:paraId="14EC32B6" w14:textId="77777777" w:rsidR="00426948" w:rsidRPr="00426948" w:rsidRDefault="00426948" w:rsidP="00865161">
            <w:pPr>
              <w:spacing w:line="240" w:lineRule="auto"/>
              <w:textAlignment w:val="auto"/>
              <w:rPr>
                <w:color w:val="000000" w:themeColor="text1"/>
                <w:sz w:val="22"/>
                <w:szCs w:val="22"/>
              </w:rPr>
            </w:pPr>
            <w:r w:rsidRPr="00426948">
              <w:rPr>
                <w:rFonts w:eastAsia="Times New Roman"/>
                <w:color w:val="000000" w:themeColor="text1"/>
                <w:sz w:val="22"/>
                <w:szCs w:val="22"/>
                <w:lang w:eastAsia="bg-BG"/>
              </w:rPr>
              <w:t>Неразтворени вещества</w:t>
            </w:r>
          </w:p>
        </w:tc>
        <w:tc>
          <w:tcPr>
            <w:tcW w:w="2701" w:type="dxa"/>
            <w:tcBorders>
              <w:top w:val="single" w:sz="6" w:space="0" w:color="auto"/>
              <w:left w:val="single" w:sz="6" w:space="0" w:color="auto"/>
              <w:bottom w:val="single" w:sz="6" w:space="0" w:color="auto"/>
              <w:right w:val="single" w:sz="6" w:space="0" w:color="auto"/>
            </w:tcBorders>
          </w:tcPr>
          <w:p w14:paraId="446226F7"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Веднъж на тримесечие</w:t>
            </w:r>
          </w:p>
        </w:tc>
        <w:tc>
          <w:tcPr>
            <w:tcW w:w="2468" w:type="dxa"/>
            <w:tcBorders>
              <w:top w:val="single" w:sz="6" w:space="0" w:color="auto"/>
              <w:left w:val="single" w:sz="6" w:space="0" w:color="auto"/>
              <w:bottom w:val="single" w:sz="6" w:space="0" w:color="auto"/>
              <w:right w:val="single" w:sz="6" w:space="0" w:color="auto"/>
            </w:tcBorders>
          </w:tcPr>
          <w:p w14:paraId="047DAA13"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tcPr>
          <w:p w14:paraId="63F2544C" w14:textId="77777777" w:rsidR="00426948" w:rsidRPr="00426948" w:rsidRDefault="00426948" w:rsidP="00865161">
            <w:pPr>
              <w:spacing w:line="240" w:lineRule="auto"/>
              <w:jc w:val="center"/>
              <w:rPr>
                <w:noProof/>
                <w:color w:val="000000" w:themeColor="text1"/>
                <w:sz w:val="22"/>
                <w:szCs w:val="22"/>
              </w:rPr>
            </w:pPr>
            <w:r w:rsidRPr="00426948">
              <w:rPr>
                <w:rFonts w:eastAsia="Times New Roman"/>
                <w:color w:val="000000" w:themeColor="text1"/>
                <w:sz w:val="22"/>
                <w:szCs w:val="22"/>
                <w:lang w:eastAsia="bg-BG"/>
              </w:rPr>
              <w:t>Гравиметрично определяне</w:t>
            </w:r>
          </w:p>
        </w:tc>
      </w:tr>
      <w:tr w:rsidR="00426948" w:rsidRPr="00426948" w14:paraId="4DF7CBEB" w14:textId="77777777" w:rsidTr="00865161">
        <w:trPr>
          <w:trHeight w:val="135"/>
          <w:jc w:val="center"/>
        </w:trPr>
        <w:tc>
          <w:tcPr>
            <w:tcW w:w="2260" w:type="dxa"/>
            <w:tcBorders>
              <w:top w:val="single" w:sz="6" w:space="0" w:color="auto"/>
              <w:left w:val="single" w:sz="6" w:space="0" w:color="auto"/>
              <w:bottom w:val="single" w:sz="6" w:space="0" w:color="auto"/>
              <w:right w:val="single" w:sz="6" w:space="0" w:color="auto"/>
            </w:tcBorders>
            <w:vAlign w:val="center"/>
          </w:tcPr>
          <w:p w14:paraId="1A0B6166" w14:textId="77777777" w:rsidR="00426948" w:rsidRPr="00426948" w:rsidRDefault="00426948" w:rsidP="00865161">
            <w:pPr>
              <w:spacing w:line="240" w:lineRule="auto"/>
              <w:textAlignment w:val="auto"/>
              <w:rPr>
                <w:rFonts w:eastAsia="Times New Roman"/>
                <w:color w:val="000000" w:themeColor="text1"/>
                <w:sz w:val="22"/>
                <w:szCs w:val="22"/>
                <w:lang w:eastAsia="bg-BG"/>
              </w:rPr>
            </w:pPr>
            <w:r w:rsidRPr="00426948">
              <w:rPr>
                <w:rFonts w:eastAsia="Times New Roman"/>
                <w:color w:val="000000" w:themeColor="text1"/>
                <w:sz w:val="22"/>
                <w:szCs w:val="22"/>
                <w:lang w:eastAsia="bg-BG"/>
              </w:rPr>
              <w:t>ХПК (бихроматна)</w:t>
            </w:r>
          </w:p>
        </w:tc>
        <w:tc>
          <w:tcPr>
            <w:tcW w:w="2701" w:type="dxa"/>
            <w:tcBorders>
              <w:top w:val="single" w:sz="6" w:space="0" w:color="auto"/>
              <w:left w:val="single" w:sz="6" w:space="0" w:color="auto"/>
              <w:bottom w:val="single" w:sz="6" w:space="0" w:color="auto"/>
              <w:right w:val="single" w:sz="6" w:space="0" w:color="auto"/>
            </w:tcBorders>
          </w:tcPr>
          <w:p w14:paraId="41A44B83"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Веднъж на тримесечие</w:t>
            </w:r>
          </w:p>
        </w:tc>
        <w:tc>
          <w:tcPr>
            <w:tcW w:w="2468" w:type="dxa"/>
            <w:tcBorders>
              <w:top w:val="single" w:sz="6" w:space="0" w:color="auto"/>
              <w:left w:val="single" w:sz="6" w:space="0" w:color="auto"/>
              <w:bottom w:val="single" w:sz="6" w:space="0" w:color="auto"/>
              <w:right w:val="single" w:sz="6" w:space="0" w:color="auto"/>
            </w:tcBorders>
          </w:tcPr>
          <w:p w14:paraId="56F1C90A"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tcPr>
          <w:p w14:paraId="14BA666B" w14:textId="77777777" w:rsidR="00426948" w:rsidRPr="00426948" w:rsidRDefault="00426948" w:rsidP="00865161">
            <w:pPr>
              <w:spacing w:line="240" w:lineRule="auto"/>
              <w:jc w:val="center"/>
              <w:rPr>
                <w:noProof/>
                <w:color w:val="000000" w:themeColor="text1"/>
                <w:sz w:val="22"/>
                <w:szCs w:val="22"/>
              </w:rPr>
            </w:pPr>
            <w:r w:rsidRPr="00426948">
              <w:rPr>
                <w:rFonts w:eastAsia="Times New Roman"/>
                <w:color w:val="000000" w:themeColor="text1"/>
                <w:sz w:val="22"/>
                <w:szCs w:val="22"/>
              </w:rPr>
              <w:t>Спектрофотометрично определяне</w:t>
            </w:r>
          </w:p>
        </w:tc>
      </w:tr>
      <w:tr w:rsidR="00426948" w:rsidRPr="00426948" w14:paraId="163D2270" w14:textId="77777777" w:rsidTr="00865161">
        <w:trPr>
          <w:trHeight w:val="135"/>
          <w:jc w:val="center"/>
        </w:trPr>
        <w:tc>
          <w:tcPr>
            <w:tcW w:w="2260" w:type="dxa"/>
            <w:tcBorders>
              <w:top w:val="single" w:sz="6" w:space="0" w:color="auto"/>
              <w:left w:val="single" w:sz="6" w:space="0" w:color="auto"/>
              <w:bottom w:val="single" w:sz="6" w:space="0" w:color="auto"/>
              <w:right w:val="single" w:sz="6" w:space="0" w:color="auto"/>
            </w:tcBorders>
            <w:vAlign w:val="center"/>
          </w:tcPr>
          <w:p w14:paraId="3656E74A" w14:textId="77777777" w:rsidR="00426948" w:rsidRPr="00426948" w:rsidRDefault="00426948" w:rsidP="00865161">
            <w:pPr>
              <w:spacing w:line="240" w:lineRule="auto"/>
              <w:textAlignment w:val="auto"/>
              <w:rPr>
                <w:rFonts w:eastAsia="Times New Roman"/>
                <w:color w:val="000000" w:themeColor="text1"/>
                <w:sz w:val="22"/>
                <w:szCs w:val="22"/>
                <w:lang w:eastAsia="bg-BG"/>
              </w:rPr>
            </w:pPr>
            <w:r w:rsidRPr="00426948">
              <w:rPr>
                <w:rFonts w:eastAsia="Times New Roman"/>
                <w:color w:val="000000" w:themeColor="text1"/>
                <w:sz w:val="22"/>
                <w:szCs w:val="22"/>
                <w:lang w:eastAsia="bg-BG"/>
              </w:rPr>
              <w:t>БПК</w:t>
            </w:r>
            <w:r w:rsidRPr="00426948">
              <w:rPr>
                <w:rFonts w:eastAsia="Times New Roman"/>
                <w:color w:val="000000" w:themeColor="text1"/>
                <w:sz w:val="22"/>
                <w:szCs w:val="22"/>
                <w:vertAlign w:val="subscript"/>
                <w:lang w:eastAsia="bg-BG"/>
              </w:rPr>
              <w:t>5</w:t>
            </w:r>
          </w:p>
        </w:tc>
        <w:tc>
          <w:tcPr>
            <w:tcW w:w="2701" w:type="dxa"/>
            <w:tcBorders>
              <w:top w:val="single" w:sz="6" w:space="0" w:color="auto"/>
              <w:left w:val="single" w:sz="6" w:space="0" w:color="auto"/>
              <w:bottom w:val="single" w:sz="6" w:space="0" w:color="auto"/>
              <w:right w:val="single" w:sz="6" w:space="0" w:color="auto"/>
            </w:tcBorders>
          </w:tcPr>
          <w:p w14:paraId="3EF3D175"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Веднъж на тримесечие</w:t>
            </w:r>
          </w:p>
        </w:tc>
        <w:tc>
          <w:tcPr>
            <w:tcW w:w="2468" w:type="dxa"/>
            <w:tcBorders>
              <w:top w:val="single" w:sz="6" w:space="0" w:color="auto"/>
              <w:left w:val="single" w:sz="6" w:space="0" w:color="auto"/>
              <w:bottom w:val="single" w:sz="6" w:space="0" w:color="auto"/>
              <w:right w:val="single" w:sz="6" w:space="0" w:color="auto"/>
            </w:tcBorders>
          </w:tcPr>
          <w:p w14:paraId="2AB74B99"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tcPr>
          <w:p w14:paraId="54DBFB1B" w14:textId="77777777" w:rsidR="00426948" w:rsidRPr="00426948" w:rsidRDefault="00426948" w:rsidP="00865161">
            <w:pPr>
              <w:spacing w:line="240" w:lineRule="auto"/>
              <w:jc w:val="center"/>
              <w:rPr>
                <w:noProof/>
                <w:color w:val="000000" w:themeColor="text1"/>
                <w:sz w:val="22"/>
                <w:szCs w:val="22"/>
              </w:rPr>
            </w:pPr>
            <w:r w:rsidRPr="00426948">
              <w:rPr>
                <w:rFonts w:eastAsia="Times New Roman"/>
                <w:color w:val="000000" w:themeColor="text1"/>
                <w:sz w:val="22"/>
                <w:szCs w:val="22"/>
              </w:rPr>
              <w:t>Потенциометричо определяне</w:t>
            </w:r>
          </w:p>
        </w:tc>
      </w:tr>
      <w:tr w:rsidR="00426948" w:rsidRPr="00426948" w14:paraId="07661179" w14:textId="77777777" w:rsidTr="00865161">
        <w:trPr>
          <w:trHeight w:val="135"/>
          <w:jc w:val="center"/>
        </w:trPr>
        <w:tc>
          <w:tcPr>
            <w:tcW w:w="2260" w:type="dxa"/>
            <w:tcBorders>
              <w:top w:val="single" w:sz="6" w:space="0" w:color="auto"/>
              <w:left w:val="single" w:sz="6" w:space="0" w:color="auto"/>
              <w:bottom w:val="single" w:sz="6" w:space="0" w:color="auto"/>
              <w:right w:val="single" w:sz="6" w:space="0" w:color="auto"/>
            </w:tcBorders>
            <w:vAlign w:val="center"/>
          </w:tcPr>
          <w:p w14:paraId="425EDE2E" w14:textId="77777777" w:rsidR="00426948" w:rsidRPr="00426948" w:rsidRDefault="00426948" w:rsidP="00865161">
            <w:pPr>
              <w:spacing w:line="240" w:lineRule="auto"/>
              <w:textAlignment w:val="auto"/>
              <w:rPr>
                <w:rFonts w:eastAsia="Times New Roman"/>
                <w:color w:val="000000" w:themeColor="text1"/>
                <w:sz w:val="22"/>
                <w:szCs w:val="22"/>
                <w:lang w:eastAsia="bg-BG"/>
              </w:rPr>
            </w:pPr>
            <w:r w:rsidRPr="00426948">
              <w:rPr>
                <w:rFonts w:eastAsia="Times New Roman"/>
                <w:color w:val="000000" w:themeColor="text1"/>
                <w:sz w:val="22"/>
                <w:szCs w:val="22"/>
                <w:lang w:eastAsia="bg-BG"/>
              </w:rPr>
              <w:t>Нефтопродукти</w:t>
            </w:r>
          </w:p>
        </w:tc>
        <w:tc>
          <w:tcPr>
            <w:tcW w:w="2701" w:type="dxa"/>
            <w:tcBorders>
              <w:top w:val="single" w:sz="6" w:space="0" w:color="auto"/>
              <w:left w:val="single" w:sz="6" w:space="0" w:color="auto"/>
              <w:bottom w:val="single" w:sz="6" w:space="0" w:color="auto"/>
              <w:right w:val="single" w:sz="6" w:space="0" w:color="auto"/>
            </w:tcBorders>
          </w:tcPr>
          <w:p w14:paraId="4C7E6D17"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Веднъж на тримесечие</w:t>
            </w:r>
          </w:p>
        </w:tc>
        <w:tc>
          <w:tcPr>
            <w:tcW w:w="2468" w:type="dxa"/>
            <w:tcBorders>
              <w:top w:val="single" w:sz="6" w:space="0" w:color="auto"/>
              <w:left w:val="single" w:sz="6" w:space="0" w:color="auto"/>
              <w:bottom w:val="single" w:sz="6" w:space="0" w:color="auto"/>
              <w:right w:val="single" w:sz="6" w:space="0" w:color="auto"/>
            </w:tcBorders>
          </w:tcPr>
          <w:p w14:paraId="292BF827"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на шест месеца</w:t>
            </w:r>
          </w:p>
        </w:tc>
        <w:tc>
          <w:tcPr>
            <w:tcW w:w="2535" w:type="dxa"/>
            <w:tcBorders>
              <w:top w:val="single" w:sz="6" w:space="0" w:color="auto"/>
              <w:left w:val="single" w:sz="6" w:space="0" w:color="auto"/>
              <w:bottom w:val="single" w:sz="6" w:space="0" w:color="auto"/>
              <w:right w:val="single" w:sz="6" w:space="0" w:color="auto"/>
            </w:tcBorders>
          </w:tcPr>
          <w:p w14:paraId="16DBC01F" w14:textId="77777777" w:rsidR="00426948" w:rsidRPr="00426948" w:rsidRDefault="00426948" w:rsidP="00865161">
            <w:pPr>
              <w:spacing w:line="240" w:lineRule="auto"/>
              <w:jc w:val="center"/>
              <w:rPr>
                <w:rFonts w:eastAsia="Times New Roman"/>
                <w:color w:val="000000" w:themeColor="text1"/>
                <w:sz w:val="22"/>
                <w:szCs w:val="22"/>
              </w:rPr>
            </w:pPr>
            <w:r w:rsidRPr="00426948">
              <w:rPr>
                <w:rFonts w:eastAsia="Times New Roman"/>
                <w:color w:val="000000" w:themeColor="text1"/>
                <w:sz w:val="22"/>
                <w:szCs w:val="22"/>
                <w:lang w:eastAsia="bg-BG"/>
              </w:rPr>
              <w:t>Газова хроматография</w:t>
            </w:r>
          </w:p>
        </w:tc>
      </w:tr>
    </w:tbl>
    <w:p w14:paraId="71B908E0" w14:textId="77777777" w:rsidR="00426948" w:rsidRPr="00426948" w:rsidRDefault="00426948" w:rsidP="00426948">
      <w:pPr>
        <w:pStyle w:val="Style10"/>
        <w:widowControl/>
        <w:tabs>
          <w:tab w:val="left" w:pos="1433"/>
        </w:tabs>
        <w:spacing w:line="240" w:lineRule="auto"/>
        <w:ind w:right="79" w:firstLine="0"/>
        <w:rPr>
          <w:b/>
          <w:bCs/>
          <w:color w:val="000000" w:themeColor="text1"/>
          <w:sz w:val="22"/>
          <w:szCs w:val="22"/>
          <w:lang w:val="bg-BG"/>
        </w:rPr>
      </w:pPr>
    </w:p>
    <w:p w14:paraId="629662DF" w14:textId="77777777" w:rsidR="00426948" w:rsidRPr="00426948" w:rsidRDefault="00426948" w:rsidP="00426948">
      <w:pPr>
        <w:tabs>
          <w:tab w:val="left" w:pos="1433"/>
        </w:tabs>
        <w:spacing w:line="240" w:lineRule="auto"/>
        <w:rPr>
          <w:color w:val="000000" w:themeColor="text1"/>
          <w:sz w:val="22"/>
          <w:szCs w:val="22"/>
        </w:rPr>
      </w:pPr>
      <w:r w:rsidRPr="00426948">
        <w:rPr>
          <w:b/>
          <w:color w:val="000000" w:themeColor="text1"/>
          <w:sz w:val="22"/>
          <w:szCs w:val="22"/>
          <w:lang w:val="en-US"/>
        </w:rPr>
        <w:t xml:space="preserve">Условие 10.1.3.3. </w:t>
      </w:r>
      <w:r w:rsidRPr="00426948">
        <w:rPr>
          <w:color w:val="000000" w:themeColor="text1"/>
          <w:sz w:val="22"/>
          <w:szCs w:val="22"/>
        </w:rPr>
        <w:t xml:space="preserve">Притежателят на настоящото разрешително да извършва мониторинг на приоритетни опасни вещества – живак и кадмий по </w:t>
      </w:r>
      <w:r w:rsidRPr="00426948">
        <w:rPr>
          <w:b/>
          <w:color w:val="000000" w:themeColor="text1"/>
          <w:sz w:val="22"/>
          <w:szCs w:val="22"/>
        </w:rPr>
        <w:t>Условие 10.1.4.2.1.1.</w:t>
      </w:r>
      <w:r w:rsidRPr="00426948">
        <w:rPr>
          <w:color w:val="000000" w:themeColor="text1"/>
          <w:sz w:val="22"/>
          <w:szCs w:val="22"/>
        </w:rPr>
        <w:t xml:space="preserve"> с честота на пробовземане:</w:t>
      </w:r>
    </w:p>
    <w:p w14:paraId="3E5BFBA0" w14:textId="77777777" w:rsidR="00426948" w:rsidRPr="00426948" w:rsidRDefault="00426948" w:rsidP="00426948">
      <w:pPr>
        <w:tabs>
          <w:tab w:val="left" w:pos="1433"/>
        </w:tabs>
        <w:spacing w:line="240" w:lineRule="auto"/>
        <w:rPr>
          <w:color w:val="000000" w:themeColor="text1"/>
          <w:sz w:val="22"/>
          <w:szCs w:val="22"/>
        </w:rPr>
      </w:pPr>
      <w:r w:rsidRPr="00426948">
        <w:rPr>
          <w:color w:val="000000" w:themeColor="text1"/>
          <w:sz w:val="22"/>
          <w:szCs w:val="22"/>
        </w:rPr>
        <w:t xml:space="preserve">- „Веднъж на три месеца“ за първата година след преустановяване на заустването. </w:t>
      </w:r>
    </w:p>
    <w:p w14:paraId="69D0F134" w14:textId="77777777" w:rsidR="00426948" w:rsidRPr="00426948" w:rsidRDefault="00426948" w:rsidP="00426948">
      <w:pPr>
        <w:tabs>
          <w:tab w:val="left" w:pos="1433"/>
        </w:tabs>
        <w:spacing w:line="240" w:lineRule="auto"/>
        <w:rPr>
          <w:color w:val="000000" w:themeColor="text1"/>
          <w:sz w:val="22"/>
          <w:szCs w:val="22"/>
        </w:rPr>
      </w:pPr>
      <w:r w:rsidRPr="00426948">
        <w:rPr>
          <w:color w:val="000000" w:themeColor="text1"/>
          <w:sz w:val="22"/>
          <w:szCs w:val="22"/>
        </w:rPr>
        <w:t>- „Веднъж на три месеца“ за период от три години п</w:t>
      </w:r>
      <w:r w:rsidRPr="00426948">
        <w:rPr>
          <w:noProof/>
          <w:color w:val="000000" w:themeColor="text1"/>
          <w:sz w:val="22"/>
          <w:szCs w:val="22"/>
        </w:rPr>
        <w:t xml:space="preserve">ри установено наличие (дори в една от пробите) на </w:t>
      </w:r>
      <w:r w:rsidRPr="00426948">
        <w:rPr>
          <w:color w:val="000000" w:themeColor="text1"/>
          <w:sz w:val="22"/>
          <w:szCs w:val="22"/>
        </w:rPr>
        <w:t xml:space="preserve">приоритетно опасното вещество в резултатите от едногодишния собствения мониторинг или от контролните проверки за същия период. </w:t>
      </w:r>
    </w:p>
    <w:p w14:paraId="0FC24E0E" w14:textId="77777777" w:rsidR="00426948" w:rsidRPr="00426948" w:rsidRDefault="00426948" w:rsidP="00426948">
      <w:pPr>
        <w:tabs>
          <w:tab w:val="left" w:pos="1433"/>
        </w:tabs>
        <w:spacing w:after="120" w:line="240" w:lineRule="auto"/>
        <w:rPr>
          <w:color w:val="000000" w:themeColor="text1"/>
          <w:sz w:val="22"/>
          <w:szCs w:val="22"/>
        </w:rPr>
      </w:pPr>
      <w:r w:rsidRPr="00426948">
        <w:rPr>
          <w:color w:val="000000" w:themeColor="text1"/>
          <w:sz w:val="22"/>
          <w:szCs w:val="22"/>
        </w:rPr>
        <w:lastRenderedPageBreak/>
        <w:t xml:space="preserve">- „Веднъж годишно“ </w:t>
      </w:r>
      <w:r w:rsidRPr="00426948">
        <w:rPr>
          <w:noProof/>
          <w:color w:val="000000" w:themeColor="text1"/>
          <w:sz w:val="22"/>
          <w:szCs w:val="22"/>
        </w:rPr>
        <w:t xml:space="preserve">при отсъствие на </w:t>
      </w:r>
      <w:r w:rsidRPr="00426948">
        <w:rPr>
          <w:color w:val="000000" w:themeColor="text1"/>
          <w:sz w:val="22"/>
          <w:szCs w:val="22"/>
        </w:rPr>
        <w:t>приоритетно опасното вещество в резултатите от едногодишния собствения мониторинг или от контролните проверки за същия период.</w:t>
      </w:r>
    </w:p>
    <w:p w14:paraId="2C3933B9" w14:textId="77777777" w:rsidR="00426948" w:rsidRPr="00426948" w:rsidRDefault="00426948" w:rsidP="00426948">
      <w:pPr>
        <w:spacing w:line="240" w:lineRule="auto"/>
        <w:textAlignment w:val="auto"/>
        <w:rPr>
          <w:b/>
          <w:color w:val="000000" w:themeColor="text1"/>
          <w:sz w:val="22"/>
          <w:szCs w:val="22"/>
        </w:rPr>
      </w:pPr>
      <w:r w:rsidRPr="00426948">
        <w:rPr>
          <w:b/>
          <w:color w:val="000000" w:themeColor="text1"/>
          <w:sz w:val="22"/>
          <w:szCs w:val="22"/>
        </w:rPr>
        <w:t>Условие 10.2. Битово-фекални отпадъчни води</w:t>
      </w:r>
    </w:p>
    <w:p w14:paraId="2982025F" w14:textId="77777777" w:rsidR="00426948" w:rsidRPr="00426948" w:rsidRDefault="00426948" w:rsidP="00426948">
      <w:pPr>
        <w:spacing w:line="240" w:lineRule="auto"/>
        <w:textAlignment w:val="auto"/>
        <w:rPr>
          <w:b/>
          <w:color w:val="000000" w:themeColor="text1"/>
          <w:sz w:val="22"/>
          <w:szCs w:val="22"/>
        </w:rPr>
      </w:pPr>
      <w:r w:rsidRPr="00426948">
        <w:rPr>
          <w:b/>
          <w:color w:val="000000" w:themeColor="text1"/>
          <w:sz w:val="22"/>
          <w:szCs w:val="22"/>
        </w:rPr>
        <w:t>Условие 10.2.1. Работа на пречиствателните съоръжения</w:t>
      </w:r>
    </w:p>
    <w:p w14:paraId="7BA1B8E5" w14:textId="77777777" w:rsidR="00426948" w:rsidRPr="00426948" w:rsidRDefault="00426948" w:rsidP="00426948">
      <w:pPr>
        <w:spacing w:line="240" w:lineRule="auto"/>
        <w:textAlignment w:val="auto"/>
        <w:rPr>
          <w:color w:val="000000" w:themeColor="text1"/>
          <w:sz w:val="22"/>
          <w:szCs w:val="22"/>
        </w:rPr>
      </w:pPr>
      <w:r w:rsidRPr="00426948">
        <w:rPr>
          <w:b/>
          <w:color w:val="000000" w:themeColor="text1"/>
          <w:sz w:val="22"/>
          <w:szCs w:val="22"/>
        </w:rPr>
        <w:t>Условие 10.2.1.1.</w:t>
      </w:r>
      <w:r w:rsidRPr="00426948">
        <w:rPr>
          <w:color w:val="000000" w:themeColor="text1"/>
          <w:sz w:val="22"/>
          <w:szCs w:val="22"/>
        </w:rPr>
        <w:t xml:space="preserve"> На притежателят на настоящото разрешително се разрешава експлоатация на следните пречиствателни съоръжения за емисии в отпадъчните води:</w:t>
      </w:r>
    </w:p>
    <w:p w14:paraId="063F26DA" w14:textId="77777777" w:rsidR="00426948" w:rsidRPr="00426948" w:rsidRDefault="00426948" w:rsidP="00426948">
      <w:pPr>
        <w:widowControl/>
        <w:numPr>
          <w:ilvl w:val="0"/>
          <w:numId w:val="28"/>
        </w:numPr>
        <w:spacing w:line="240" w:lineRule="auto"/>
        <w:ind w:left="0" w:firstLine="0"/>
        <w:textAlignment w:val="auto"/>
        <w:rPr>
          <w:color w:val="000000" w:themeColor="text1"/>
          <w:sz w:val="22"/>
          <w:szCs w:val="22"/>
        </w:rPr>
      </w:pPr>
      <w:r w:rsidRPr="00426948">
        <w:rPr>
          <w:color w:val="000000" w:themeColor="text1"/>
          <w:sz w:val="22"/>
          <w:szCs w:val="22"/>
        </w:rPr>
        <w:t xml:space="preserve">1 брой КМУ за отпадъчни води от гараж на площадката на Екопарк </w:t>
      </w:r>
      <w:r w:rsidRPr="00426948">
        <w:rPr>
          <w:color w:val="000000" w:themeColor="text1"/>
          <w:sz w:val="22"/>
          <w:szCs w:val="22"/>
          <w:lang w:eastAsia="pl-PL"/>
        </w:rPr>
        <w:t>преди включването им в черпателен резервоар</w:t>
      </w:r>
      <w:r w:rsidRPr="00426948">
        <w:rPr>
          <w:color w:val="000000" w:themeColor="text1"/>
          <w:sz w:val="22"/>
          <w:szCs w:val="22"/>
        </w:rPr>
        <w:t xml:space="preserve"> обозначен на Обща ситуация (Приложения 2.12 и 2.13) от Заявлението за издаване на комплексно разрешително.</w:t>
      </w:r>
    </w:p>
    <w:p w14:paraId="3FC21DD6" w14:textId="77777777" w:rsidR="00426948" w:rsidRPr="00426948" w:rsidRDefault="00426948" w:rsidP="00426948">
      <w:pPr>
        <w:spacing w:line="240" w:lineRule="auto"/>
        <w:rPr>
          <w:rFonts w:eastAsia="Times New Roman"/>
          <w:color w:val="000000" w:themeColor="text1"/>
          <w:sz w:val="22"/>
          <w:szCs w:val="22"/>
        </w:rPr>
      </w:pPr>
      <w:r w:rsidRPr="00426948">
        <w:rPr>
          <w:rFonts w:eastAsia="Times New Roman"/>
          <w:b/>
          <w:color w:val="000000" w:themeColor="text1"/>
          <w:sz w:val="22"/>
          <w:szCs w:val="22"/>
        </w:rPr>
        <w:t>Условие 10.2.1.2.</w:t>
      </w:r>
      <w:r w:rsidRPr="00426948">
        <w:rPr>
          <w:rFonts w:eastAsia="Times New Roman"/>
          <w:color w:val="000000" w:themeColor="text1"/>
          <w:sz w:val="22"/>
          <w:szCs w:val="22"/>
        </w:rPr>
        <w:t xml:space="preserve"> За пречиствателните съоръжения, разрешени с </w:t>
      </w:r>
      <w:r w:rsidRPr="00426948">
        <w:rPr>
          <w:rFonts w:eastAsia="Times New Roman"/>
          <w:b/>
          <w:color w:val="000000" w:themeColor="text1"/>
          <w:sz w:val="22"/>
          <w:szCs w:val="22"/>
        </w:rPr>
        <w:t xml:space="preserve">Условие 10.1.1.1, </w:t>
      </w:r>
      <w:r w:rsidRPr="00426948">
        <w:rPr>
          <w:rFonts w:eastAsia="Times New Roman"/>
          <w:color w:val="000000" w:themeColor="text1"/>
          <w:sz w:val="22"/>
          <w:szCs w:val="22"/>
        </w:rPr>
        <w:t>притежателят на настоящото разрешително да определи:</w:t>
      </w:r>
    </w:p>
    <w:p w14:paraId="14FF6DC4" w14:textId="77777777" w:rsidR="00426948" w:rsidRPr="00426948" w:rsidRDefault="00426948" w:rsidP="00426948">
      <w:pPr>
        <w:widowControl/>
        <w:numPr>
          <w:ilvl w:val="0"/>
          <w:numId w:val="32"/>
        </w:numPr>
        <w:tabs>
          <w:tab w:val="num" w:pos="0"/>
          <w:tab w:val="left" w:pos="284"/>
        </w:tabs>
        <w:overflowPunct/>
        <w:autoSpaceDE/>
        <w:autoSpaceDN/>
        <w:adjustRightInd/>
        <w:spacing w:line="240" w:lineRule="auto"/>
        <w:ind w:left="0" w:firstLine="0"/>
        <w:textAlignment w:val="auto"/>
        <w:rPr>
          <w:rFonts w:eastAsia="Times New Roman"/>
          <w:color w:val="000000" w:themeColor="text1"/>
          <w:sz w:val="22"/>
          <w:szCs w:val="22"/>
        </w:rPr>
      </w:pPr>
      <w:r w:rsidRPr="00426948">
        <w:rPr>
          <w:rFonts w:eastAsia="Times New Roman"/>
          <w:color w:val="000000" w:themeColor="text1"/>
          <w:sz w:val="22"/>
          <w:szCs w:val="22"/>
        </w:rPr>
        <w:t>контролираните параметри (технологични параметри, чиито контрол осигурява оптималната работа);</w:t>
      </w:r>
    </w:p>
    <w:p w14:paraId="2622B592" w14:textId="77777777" w:rsidR="00426948" w:rsidRPr="00426948" w:rsidRDefault="00426948" w:rsidP="00426948">
      <w:pPr>
        <w:widowControl/>
        <w:numPr>
          <w:ilvl w:val="0"/>
          <w:numId w:val="32"/>
        </w:numPr>
        <w:tabs>
          <w:tab w:val="num" w:pos="0"/>
          <w:tab w:val="left" w:pos="284"/>
        </w:tabs>
        <w:overflowPunct/>
        <w:autoSpaceDE/>
        <w:autoSpaceDN/>
        <w:adjustRightInd/>
        <w:spacing w:line="240" w:lineRule="auto"/>
        <w:ind w:left="0" w:firstLine="0"/>
        <w:textAlignment w:val="auto"/>
        <w:rPr>
          <w:rFonts w:eastAsia="Times New Roman"/>
          <w:color w:val="000000" w:themeColor="text1"/>
          <w:sz w:val="22"/>
          <w:szCs w:val="22"/>
        </w:rPr>
      </w:pPr>
      <w:r w:rsidRPr="00426948">
        <w:rPr>
          <w:rFonts w:eastAsia="Times New Roman"/>
          <w:color w:val="000000" w:themeColor="text1"/>
          <w:sz w:val="22"/>
          <w:szCs w:val="22"/>
        </w:rPr>
        <w:t>оптималните стойности за всеки от контролираните параметри;</w:t>
      </w:r>
    </w:p>
    <w:p w14:paraId="1C9C72D0" w14:textId="77777777" w:rsidR="00426948" w:rsidRPr="00426948" w:rsidRDefault="00426948" w:rsidP="00426948">
      <w:pPr>
        <w:widowControl/>
        <w:numPr>
          <w:ilvl w:val="0"/>
          <w:numId w:val="32"/>
        </w:numPr>
        <w:tabs>
          <w:tab w:val="num" w:pos="0"/>
          <w:tab w:val="left" w:pos="284"/>
        </w:tabs>
        <w:overflowPunct/>
        <w:autoSpaceDE/>
        <w:autoSpaceDN/>
        <w:adjustRightInd/>
        <w:spacing w:line="240" w:lineRule="auto"/>
        <w:ind w:left="0" w:firstLine="0"/>
        <w:textAlignment w:val="auto"/>
        <w:rPr>
          <w:rFonts w:eastAsia="Times New Roman"/>
          <w:color w:val="000000" w:themeColor="text1"/>
          <w:sz w:val="22"/>
          <w:szCs w:val="22"/>
        </w:rPr>
      </w:pPr>
      <w:r w:rsidRPr="00426948">
        <w:rPr>
          <w:rFonts w:eastAsia="Times New Roman"/>
          <w:color w:val="000000" w:themeColor="text1"/>
          <w:sz w:val="22"/>
          <w:szCs w:val="22"/>
        </w:rPr>
        <w:t>честотата на мониторинг на стойностите на контролираните параметри;</w:t>
      </w:r>
    </w:p>
    <w:p w14:paraId="38ED680F" w14:textId="77777777" w:rsidR="00426948" w:rsidRPr="00426948" w:rsidRDefault="00426948" w:rsidP="00426948">
      <w:pPr>
        <w:widowControl/>
        <w:numPr>
          <w:ilvl w:val="0"/>
          <w:numId w:val="32"/>
        </w:numPr>
        <w:tabs>
          <w:tab w:val="num" w:pos="0"/>
          <w:tab w:val="left" w:pos="284"/>
        </w:tabs>
        <w:overflowPunct/>
        <w:autoSpaceDE/>
        <w:autoSpaceDN/>
        <w:adjustRightInd/>
        <w:spacing w:line="240" w:lineRule="auto"/>
        <w:ind w:left="0" w:firstLine="0"/>
        <w:textAlignment w:val="auto"/>
        <w:rPr>
          <w:rFonts w:eastAsia="Times New Roman"/>
          <w:color w:val="000000" w:themeColor="text1"/>
          <w:sz w:val="22"/>
          <w:szCs w:val="22"/>
        </w:rPr>
      </w:pPr>
      <w:r w:rsidRPr="00426948">
        <w:rPr>
          <w:rFonts w:eastAsia="Times New Roman"/>
          <w:color w:val="000000" w:themeColor="text1"/>
          <w:sz w:val="22"/>
          <w:szCs w:val="22"/>
        </w:rPr>
        <w:t>вид на оборудването за мониторинг на контролираните параметри;</w:t>
      </w:r>
    </w:p>
    <w:p w14:paraId="06BDE0C4" w14:textId="77777777" w:rsidR="00426948" w:rsidRPr="00426948" w:rsidRDefault="00426948" w:rsidP="00426948">
      <w:pPr>
        <w:tabs>
          <w:tab w:val="left" w:pos="284"/>
        </w:tabs>
        <w:spacing w:line="240" w:lineRule="auto"/>
        <w:rPr>
          <w:rFonts w:eastAsia="Times New Roman"/>
          <w:color w:val="000000" w:themeColor="text1"/>
          <w:sz w:val="22"/>
          <w:szCs w:val="22"/>
        </w:rPr>
      </w:pPr>
      <w:r w:rsidRPr="00426948">
        <w:rPr>
          <w:rFonts w:eastAsia="Times New Roman"/>
          <w:b/>
          <w:color w:val="000000" w:themeColor="text1"/>
          <w:sz w:val="22"/>
          <w:szCs w:val="22"/>
        </w:rPr>
        <w:t xml:space="preserve">Условие 10.2.1.2.1. </w:t>
      </w:r>
      <w:r w:rsidRPr="00426948">
        <w:rPr>
          <w:rFonts w:eastAsia="Times New Roman"/>
          <w:color w:val="000000" w:themeColor="text1"/>
          <w:sz w:val="22"/>
          <w:szCs w:val="22"/>
        </w:rPr>
        <w:t>След изготвяне и/или актуализиране на горната документация, същата да се</w:t>
      </w:r>
    </w:p>
    <w:p w14:paraId="3D648676" w14:textId="77777777" w:rsidR="00426948" w:rsidRPr="00426948" w:rsidRDefault="00426948" w:rsidP="00426948">
      <w:pPr>
        <w:tabs>
          <w:tab w:val="num" w:pos="0"/>
          <w:tab w:val="left" w:pos="284"/>
        </w:tabs>
        <w:spacing w:line="240" w:lineRule="auto"/>
        <w:rPr>
          <w:rFonts w:eastAsia="Times New Roman"/>
          <w:color w:val="000000" w:themeColor="text1"/>
          <w:sz w:val="22"/>
          <w:szCs w:val="22"/>
        </w:rPr>
      </w:pPr>
      <w:r w:rsidRPr="00426948">
        <w:rPr>
          <w:rFonts w:eastAsia="Times New Roman"/>
          <w:color w:val="000000" w:themeColor="text1"/>
          <w:sz w:val="22"/>
          <w:szCs w:val="22"/>
        </w:rPr>
        <w:t>предостави в РИОСВ.</w:t>
      </w:r>
    </w:p>
    <w:p w14:paraId="54872CBD" w14:textId="77777777" w:rsidR="00426948" w:rsidRPr="00426948" w:rsidRDefault="00426948" w:rsidP="00426948">
      <w:pPr>
        <w:tabs>
          <w:tab w:val="num" w:pos="0"/>
          <w:tab w:val="left" w:pos="284"/>
        </w:tabs>
        <w:spacing w:line="240" w:lineRule="auto"/>
        <w:rPr>
          <w:rFonts w:eastAsia="Times New Roman"/>
          <w:color w:val="000000" w:themeColor="text1"/>
          <w:sz w:val="22"/>
          <w:szCs w:val="22"/>
        </w:rPr>
      </w:pPr>
      <w:r w:rsidRPr="00426948">
        <w:rPr>
          <w:rFonts w:eastAsia="Times New Roman"/>
          <w:b/>
          <w:color w:val="000000" w:themeColor="text1"/>
          <w:sz w:val="22"/>
          <w:szCs w:val="22"/>
        </w:rPr>
        <w:t>Условие 10.2.1.3. Контрол на пречиствателното оборудване</w:t>
      </w:r>
    </w:p>
    <w:p w14:paraId="60CC40A0" w14:textId="77777777" w:rsidR="00426948" w:rsidRPr="00426948" w:rsidRDefault="00426948" w:rsidP="00426948">
      <w:pPr>
        <w:spacing w:line="240" w:lineRule="auto"/>
        <w:rPr>
          <w:rFonts w:eastAsia="Times New Roman"/>
          <w:color w:val="000000" w:themeColor="text1"/>
          <w:sz w:val="22"/>
          <w:szCs w:val="22"/>
        </w:rPr>
      </w:pPr>
      <w:r w:rsidRPr="00426948">
        <w:rPr>
          <w:rFonts w:eastAsia="Times New Roman"/>
          <w:b/>
          <w:color w:val="000000" w:themeColor="text1"/>
          <w:sz w:val="22"/>
          <w:szCs w:val="22"/>
        </w:rPr>
        <w:t>Условие 10.2.1.3.1.</w:t>
      </w:r>
      <w:r w:rsidRPr="00426948">
        <w:rPr>
          <w:rFonts w:eastAsia="Times New Roman"/>
          <w:color w:val="000000" w:themeColor="text1"/>
          <w:sz w:val="22"/>
          <w:szCs w:val="22"/>
        </w:rPr>
        <w:t xml:space="preserve"> Притежателят на настоящото разрешително да прилага инструкция за поддържане на оптимални стойности на контролираните параметри на пречиствателните станции/съоръжения</w:t>
      </w:r>
      <w:r w:rsidRPr="00426948">
        <w:rPr>
          <w:rFonts w:eastAsia="Times New Roman"/>
          <w:b/>
          <w:color w:val="000000" w:themeColor="text1"/>
          <w:sz w:val="22"/>
          <w:szCs w:val="22"/>
        </w:rPr>
        <w:t>.</w:t>
      </w:r>
    </w:p>
    <w:p w14:paraId="16D81E88" w14:textId="77777777" w:rsidR="00426948" w:rsidRPr="00426948" w:rsidRDefault="00426948" w:rsidP="00426948">
      <w:pPr>
        <w:spacing w:line="240" w:lineRule="auto"/>
        <w:rPr>
          <w:rFonts w:eastAsia="Times New Roman"/>
          <w:color w:val="000000" w:themeColor="text1"/>
          <w:sz w:val="22"/>
          <w:szCs w:val="22"/>
        </w:rPr>
      </w:pPr>
      <w:r w:rsidRPr="00426948">
        <w:rPr>
          <w:rFonts w:eastAsia="Times New Roman"/>
          <w:b/>
          <w:color w:val="000000" w:themeColor="text1"/>
          <w:sz w:val="22"/>
          <w:szCs w:val="22"/>
        </w:rPr>
        <w:t xml:space="preserve">Условие 10.2.1.3.2. </w:t>
      </w:r>
      <w:r w:rsidRPr="00426948">
        <w:rPr>
          <w:rFonts w:eastAsia="Times New Roman"/>
          <w:color w:val="000000" w:themeColor="text1"/>
          <w:sz w:val="22"/>
          <w:szCs w:val="22"/>
        </w:rPr>
        <w:t xml:space="preserve">Притежателят на настоящото разрешително да прилага инструкция за периодична проверка на съответствието на стойностите на контролираните параметри за всяка пречиствателна станция/ съоръжение с определените такива в условията на разрешителното и установяване на причините за несъответствията и предприемане на коригиращи действия.  </w:t>
      </w:r>
    </w:p>
    <w:p w14:paraId="7C180A2A" w14:textId="77777777" w:rsidR="00426948" w:rsidRPr="00426948" w:rsidRDefault="00426948" w:rsidP="00426948">
      <w:pPr>
        <w:spacing w:line="240" w:lineRule="auto"/>
        <w:textAlignment w:val="auto"/>
        <w:rPr>
          <w:b/>
          <w:color w:val="000000" w:themeColor="text1"/>
          <w:sz w:val="22"/>
          <w:szCs w:val="22"/>
        </w:rPr>
      </w:pPr>
      <w:r w:rsidRPr="00426948">
        <w:rPr>
          <w:rFonts w:eastAsia="Times New Roman"/>
          <w:b/>
          <w:color w:val="000000" w:themeColor="text1"/>
          <w:sz w:val="22"/>
          <w:szCs w:val="22"/>
        </w:rPr>
        <w:t xml:space="preserve">Условие 10.2.1.3.3. </w:t>
      </w:r>
      <w:r w:rsidRPr="00426948">
        <w:rPr>
          <w:rFonts w:eastAsia="Times New Roman"/>
          <w:color w:val="000000" w:themeColor="text1"/>
          <w:sz w:val="22"/>
          <w:szCs w:val="22"/>
        </w:rPr>
        <w:t>Притежателят на настоящото разрешително да прилага инструкция за периодична проверка и поддръжка (ремонт) на всяка от пречиствателните станции/съоръжения.</w:t>
      </w:r>
    </w:p>
    <w:p w14:paraId="414AE764" w14:textId="77777777" w:rsidR="00426948" w:rsidRPr="00426948" w:rsidRDefault="00426948" w:rsidP="00426948">
      <w:pPr>
        <w:widowControl/>
        <w:tabs>
          <w:tab w:val="left" w:pos="284"/>
        </w:tabs>
        <w:overflowPunct/>
        <w:autoSpaceDE/>
        <w:autoSpaceDN/>
        <w:adjustRightInd/>
        <w:spacing w:line="240" w:lineRule="auto"/>
        <w:contextualSpacing/>
        <w:textAlignment w:val="auto"/>
        <w:rPr>
          <w:rFonts w:eastAsia="Calibri"/>
          <w:color w:val="000000" w:themeColor="text1"/>
          <w:sz w:val="22"/>
          <w:szCs w:val="22"/>
        </w:rPr>
      </w:pPr>
    </w:p>
    <w:p w14:paraId="719BC429" w14:textId="77777777" w:rsidR="00426948" w:rsidRPr="00426948" w:rsidRDefault="00426948" w:rsidP="00426948">
      <w:pPr>
        <w:spacing w:line="240" w:lineRule="auto"/>
        <w:textAlignment w:val="auto"/>
        <w:rPr>
          <w:b/>
          <w:color w:val="000000" w:themeColor="text1"/>
          <w:sz w:val="22"/>
          <w:szCs w:val="22"/>
        </w:rPr>
      </w:pPr>
      <w:r w:rsidRPr="00426948">
        <w:rPr>
          <w:b/>
          <w:color w:val="000000" w:themeColor="text1"/>
          <w:sz w:val="22"/>
          <w:szCs w:val="22"/>
        </w:rPr>
        <w:t>Условие 10.2.2. Емисионни норми – индивидуални емисионни ограничения</w:t>
      </w:r>
    </w:p>
    <w:p w14:paraId="7FC15B1E" w14:textId="77777777" w:rsidR="00426948" w:rsidRPr="00426948" w:rsidRDefault="00426948" w:rsidP="00426948">
      <w:pPr>
        <w:spacing w:line="240" w:lineRule="auto"/>
        <w:textAlignment w:val="auto"/>
        <w:rPr>
          <w:b/>
          <w:color w:val="000000" w:themeColor="text1"/>
          <w:sz w:val="22"/>
          <w:szCs w:val="22"/>
        </w:rPr>
      </w:pPr>
      <w:r w:rsidRPr="00426948">
        <w:rPr>
          <w:b/>
          <w:color w:val="000000" w:themeColor="text1"/>
          <w:sz w:val="22"/>
          <w:szCs w:val="22"/>
        </w:rPr>
        <w:t>Условие 10.2.2.1.</w:t>
      </w:r>
      <w:r w:rsidRPr="00426948">
        <w:rPr>
          <w:color w:val="000000" w:themeColor="text1"/>
          <w:sz w:val="22"/>
          <w:szCs w:val="22"/>
        </w:rPr>
        <w:t xml:space="preserve"> Притежателят на настоящото разрешително да отвежда поток от битово-фекални отпадъчни води от административната сграда от резервоара с обем 3, 2 м3 за битово-фекални отпадъчни води към съществуваща шнекова решетка за механично пречистване, след което чрез препомпване водите да се отвеждат в резервоара за инфилтратни и технологични води и да се управляват съгласно </w:t>
      </w:r>
      <w:r w:rsidRPr="00426948">
        <w:rPr>
          <w:b/>
          <w:color w:val="000000" w:themeColor="text1"/>
          <w:sz w:val="22"/>
          <w:szCs w:val="22"/>
        </w:rPr>
        <w:t>Условие 10.1.2.1.</w:t>
      </w:r>
    </w:p>
    <w:p w14:paraId="37D1826A" w14:textId="77777777" w:rsidR="00426948" w:rsidRPr="00426948" w:rsidRDefault="00426948" w:rsidP="00426948">
      <w:pPr>
        <w:spacing w:line="240" w:lineRule="auto"/>
        <w:textAlignment w:val="auto"/>
        <w:rPr>
          <w:bCs/>
          <w:color w:val="000000" w:themeColor="text1"/>
          <w:sz w:val="22"/>
          <w:szCs w:val="22"/>
        </w:rPr>
      </w:pPr>
      <w:r w:rsidRPr="00426948">
        <w:rPr>
          <w:b/>
          <w:bCs/>
          <w:color w:val="000000" w:themeColor="text1"/>
          <w:sz w:val="22"/>
          <w:szCs w:val="22"/>
        </w:rPr>
        <w:t>Условие 10.2.2.2.</w:t>
      </w:r>
      <w:r w:rsidRPr="00426948">
        <w:rPr>
          <w:bCs/>
          <w:color w:val="000000" w:themeColor="text1"/>
          <w:sz w:val="22"/>
          <w:szCs w:val="22"/>
        </w:rPr>
        <w:t xml:space="preserve"> </w:t>
      </w:r>
      <w:r w:rsidRPr="00426948">
        <w:rPr>
          <w:color w:val="000000" w:themeColor="text1"/>
          <w:sz w:val="22"/>
          <w:szCs w:val="22"/>
        </w:rPr>
        <w:t xml:space="preserve">В случай че ЛПСОВ е натоварена с пречистване на голям поток инфилтрат и технологични отпадъчни води, битово-фекалните отпадъчни води от административната сграда съгласно </w:t>
      </w:r>
      <w:r w:rsidRPr="00426948">
        <w:rPr>
          <w:b/>
          <w:color w:val="000000" w:themeColor="text1"/>
          <w:sz w:val="22"/>
          <w:szCs w:val="22"/>
        </w:rPr>
        <w:t>Условие 10.1.2.1.</w:t>
      </w:r>
      <w:r w:rsidRPr="00426948">
        <w:rPr>
          <w:color w:val="000000" w:themeColor="text1"/>
          <w:sz w:val="22"/>
          <w:szCs w:val="22"/>
        </w:rPr>
        <w:t xml:space="preserve"> да се отвеждат единствено в битов резервоар с обем 3,2 м³, отбелязан в ............... към заявлението, и да се предават на ВиК дружество съгласно действащ договор за приемане и пречистване на отпадъчни води, при спазване на условията в него. Почистването и извозването на отпадъчните води да се извършват от лицензирана фирма съгласно сключен договор.</w:t>
      </w:r>
    </w:p>
    <w:p w14:paraId="7B84E15D" w14:textId="77777777" w:rsidR="00426948" w:rsidRPr="00426948" w:rsidRDefault="00426948" w:rsidP="00426948">
      <w:pPr>
        <w:spacing w:line="240" w:lineRule="auto"/>
        <w:textAlignment w:val="auto"/>
        <w:rPr>
          <w:color w:val="000000" w:themeColor="text1"/>
          <w:sz w:val="22"/>
          <w:szCs w:val="22"/>
        </w:rPr>
      </w:pPr>
      <w:r w:rsidRPr="00426948">
        <w:rPr>
          <w:b/>
          <w:color w:val="000000" w:themeColor="text1"/>
          <w:sz w:val="22"/>
          <w:szCs w:val="22"/>
        </w:rPr>
        <w:t>Условие 10.2.2.3.</w:t>
      </w:r>
      <w:r w:rsidRPr="00426948">
        <w:rPr>
          <w:color w:val="000000" w:themeColor="text1"/>
          <w:sz w:val="22"/>
          <w:szCs w:val="22"/>
        </w:rPr>
        <w:t xml:space="preserve"> Притежателят на настоящото разрешително да отвежда поток битово-фекални отпадъчни води от Екопарк до водоплътен черпателен резервоар с обем </w:t>
      </w:r>
      <w:r w:rsidRPr="00426948">
        <w:rPr>
          <w:bCs/>
          <w:color w:val="000000" w:themeColor="text1"/>
          <w:sz w:val="22"/>
          <w:szCs w:val="22"/>
        </w:rPr>
        <w:t>3 м</w:t>
      </w:r>
      <w:r w:rsidRPr="00426948">
        <w:rPr>
          <w:bCs/>
          <w:color w:val="000000" w:themeColor="text1"/>
          <w:sz w:val="22"/>
          <w:szCs w:val="22"/>
          <w:vertAlign w:val="superscript"/>
        </w:rPr>
        <w:t>3</w:t>
      </w:r>
      <w:r w:rsidRPr="00426948">
        <w:rPr>
          <w:bCs/>
          <w:color w:val="000000" w:themeColor="text1"/>
          <w:sz w:val="22"/>
          <w:szCs w:val="22"/>
        </w:rPr>
        <w:t xml:space="preserve"> и</w:t>
      </w:r>
      <w:r w:rsidRPr="00426948">
        <w:rPr>
          <w:color w:val="000000" w:themeColor="text1"/>
          <w:sz w:val="22"/>
          <w:szCs w:val="22"/>
        </w:rPr>
        <w:t xml:space="preserve"> да се предават на ВиК дружество съгласно действащ договор за приемане и пречистване на отпадъчни води, при спазване на условията в него. Почистването и извозването на отпадъчните води да се извършват от лицензирана фирма съгласно сключен договор.</w:t>
      </w:r>
    </w:p>
    <w:p w14:paraId="33C6AA37" w14:textId="77777777" w:rsidR="00426948" w:rsidRPr="00426948" w:rsidRDefault="00426948" w:rsidP="00426948">
      <w:pPr>
        <w:spacing w:line="240" w:lineRule="auto"/>
        <w:textAlignment w:val="auto"/>
        <w:rPr>
          <w:rFonts w:eastAsia="Times New Roman"/>
          <w:color w:val="000000" w:themeColor="text1"/>
          <w:sz w:val="22"/>
          <w:szCs w:val="22"/>
          <w:lang w:eastAsia="bg-BG"/>
        </w:rPr>
      </w:pPr>
      <w:r w:rsidRPr="00426948">
        <w:rPr>
          <w:b/>
          <w:bCs/>
          <w:color w:val="000000" w:themeColor="text1"/>
          <w:sz w:val="22"/>
          <w:szCs w:val="22"/>
        </w:rPr>
        <w:t>Условие 10.2.2.4.</w:t>
      </w:r>
      <w:r w:rsidRPr="00426948">
        <w:rPr>
          <w:bCs/>
          <w:color w:val="000000" w:themeColor="text1"/>
          <w:sz w:val="22"/>
          <w:szCs w:val="22"/>
        </w:rPr>
        <w:t xml:space="preserve"> Притежателят на настоящото разрешително да прилага инструкция за периодична проверка и поддръжка на състоянието и водоплътността на битов резервоар 3,2 м3 и </w:t>
      </w:r>
      <w:r w:rsidRPr="00426948">
        <w:rPr>
          <w:color w:val="000000" w:themeColor="text1"/>
          <w:sz w:val="22"/>
          <w:szCs w:val="22"/>
        </w:rPr>
        <w:t xml:space="preserve">черпателен резервоар с обем </w:t>
      </w:r>
      <w:r w:rsidRPr="00426948">
        <w:rPr>
          <w:bCs/>
          <w:color w:val="000000" w:themeColor="text1"/>
          <w:sz w:val="22"/>
          <w:szCs w:val="22"/>
        </w:rPr>
        <w:t>3 м</w:t>
      </w:r>
      <w:r w:rsidRPr="00426948">
        <w:rPr>
          <w:bCs/>
          <w:color w:val="000000" w:themeColor="text1"/>
          <w:sz w:val="22"/>
          <w:szCs w:val="22"/>
          <w:vertAlign w:val="superscript"/>
        </w:rPr>
        <w:t>3</w:t>
      </w:r>
      <w:r w:rsidRPr="00426948">
        <w:rPr>
          <w:bCs/>
          <w:color w:val="000000" w:themeColor="text1"/>
          <w:sz w:val="22"/>
          <w:szCs w:val="22"/>
        </w:rPr>
        <w:t>, включваща проверка на нивото на отпадъчните води в нея, установяване на течове и предприемане на коригиращи действия за тяхното отстраняване</w:t>
      </w:r>
      <w:r w:rsidRPr="00426948">
        <w:rPr>
          <w:rFonts w:eastAsia="Times New Roman"/>
          <w:color w:val="000000" w:themeColor="text1"/>
          <w:sz w:val="22"/>
          <w:szCs w:val="22"/>
          <w:lang w:eastAsia="bg-BG"/>
        </w:rPr>
        <w:t>.</w:t>
      </w:r>
    </w:p>
    <w:p w14:paraId="677CDC84" w14:textId="77777777" w:rsidR="00426948" w:rsidRPr="00426948" w:rsidRDefault="00426948" w:rsidP="00426948">
      <w:pPr>
        <w:spacing w:line="240" w:lineRule="auto"/>
        <w:textAlignment w:val="auto"/>
        <w:rPr>
          <w:b/>
          <w:color w:val="000000" w:themeColor="text1"/>
          <w:sz w:val="22"/>
          <w:szCs w:val="22"/>
        </w:rPr>
      </w:pPr>
    </w:p>
    <w:p w14:paraId="3C249A4E" w14:textId="77777777" w:rsidR="00426948" w:rsidRPr="00426948" w:rsidRDefault="00426948" w:rsidP="00426948">
      <w:pPr>
        <w:spacing w:line="240" w:lineRule="auto"/>
        <w:textAlignment w:val="auto"/>
        <w:rPr>
          <w:b/>
          <w:color w:val="000000" w:themeColor="text1"/>
          <w:sz w:val="22"/>
          <w:szCs w:val="22"/>
        </w:rPr>
      </w:pPr>
      <w:r w:rsidRPr="00426948">
        <w:rPr>
          <w:b/>
          <w:color w:val="000000" w:themeColor="text1"/>
          <w:sz w:val="22"/>
          <w:szCs w:val="22"/>
        </w:rPr>
        <w:t>Условие 10.3. Повърхностни води</w:t>
      </w:r>
    </w:p>
    <w:p w14:paraId="634080D2" w14:textId="77777777" w:rsidR="00426948" w:rsidRPr="00426948" w:rsidRDefault="00426948" w:rsidP="00426948">
      <w:pPr>
        <w:spacing w:line="240" w:lineRule="auto"/>
        <w:textAlignment w:val="auto"/>
        <w:rPr>
          <w:b/>
          <w:color w:val="000000" w:themeColor="text1"/>
          <w:sz w:val="22"/>
          <w:szCs w:val="22"/>
        </w:rPr>
      </w:pPr>
      <w:r w:rsidRPr="00426948">
        <w:rPr>
          <w:b/>
          <w:color w:val="000000" w:themeColor="text1"/>
          <w:sz w:val="22"/>
          <w:szCs w:val="22"/>
        </w:rPr>
        <w:t>Условие 10.3.1. Емисионни норми – индивидуални емисионни ограничения</w:t>
      </w:r>
    </w:p>
    <w:p w14:paraId="3C9AD400" w14:textId="77777777" w:rsidR="00426948" w:rsidRPr="00426948" w:rsidRDefault="00426948" w:rsidP="00426948">
      <w:pPr>
        <w:spacing w:line="240" w:lineRule="auto"/>
        <w:textAlignment w:val="auto"/>
        <w:rPr>
          <w:b/>
          <w:color w:val="000000" w:themeColor="text1"/>
          <w:sz w:val="22"/>
          <w:szCs w:val="22"/>
        </w:rPr>
      </w:pPr>
      <w:r w:rsidRPr="00426948">
        <w:rPr>
          <w:b/>
          <w:color w:val="000000" w:themeColor="text1"/>
          <w:sz w:val="22"/>
          <w:szCs w:val="22"/>
        </w:rPr>
        <w:t>Условие 10.3.1.1.</w:t>
      </w:r>
      <w:r w:rsidRPr="00426948">
        <w:rPr>
          <w:color w:val="000000" w:themeColor="text1"/>
          <w:sz w:val="22"/>
          <w:szCs w:val="22"/>
        </w:rPr>
        <w:t xml:space="preserve"> Притежателят на настоящето разрешително да зауства повърхностни води (от северния клон в който постъпват от охранителните канавки на Клетка 1 и Клетка 2) и  </w:t>
      </w:r>
      <w:r w:rsidRPr="00426948">
        <w:rPr>
          <w:rFonts w:eastAsia="Times New Roman"/>
          <w:noProof/>
          <w:color w:val="000000" w:themeColor="text1"/>
          <w:sz w:val="22"/>
          <w:szCs w:val="22"/>
        </w:rPr>
        <w:t>от част от стопанския двор</w:t>
      </w:r>
      <w:r w:rsidRPr="00426948">
        <w:rPr>
          <w:color w:val="000000" w:themeColor="text1"/>
          <w:sz w:val="22"/>
          <w:szCs w:val="22"/>
        </w:rPr>
        <w:t xml:space="preserve"> в дере, </w:t>
      </w:r>
      <w:r w:rsidRPr="00426948">
        <w:rPr>
          <w:bCs/>
          <w:color w:val="000000" w:themeColor="text1"/>
          <w:sz w:val="22"/>
          <w:szCs w:val="22"/>
        </w:rPr>
        <w:t xml:space="preserve">приток на река </w:t>
      </w:r>
      <w:r w:rsidRPr="00426948">
        <w:rPr>
          <w:rFonts w:eastAsia="Times New Roman"/>
          <w:color w:val="000000" w:themeColor="text1"/>
          <w:sz w:val="22"/>
          <w:szCs w:val="22"/>
        </w:rPr>
        <w:t>Чукарска/Чукарлийска</w:t>
      </w:r>
      <w:r w:rsidRPr="00426948">
        <w:rPr>
          <w:color w:val="000000" w:themeColor="text1"/>
          <w:sz w:val="22"/>
          <w:szCs w:val="22"/>
        </w:rPr>
        <w:t xml:space="preserve">, единствено при спазване на изискванията, посочени в </w:t>
      </w:r>
      <w:r w:rsidRPr="00426948">
        <w:rPr>
          <w:b/>
          <w:color w:val="000000" w:themeColor="text1"/>
          <w:sz w:val="22"/>
          <w:szCs w:val="22"/>
        </w:rPr>
        <w:lastRenderedPageBreak/>
        <w:t xml:space="preserve">Таблица 10.3.1.1. </w:t>
      </w:r>
    </w:p>
    <w:p w14:paraId="1AC3EA6E" w14:textId="77777777" w:rsidR="00426948" w:rsidRPr="00426948" w:rsidRDefault="00426948" w:rsidP="00426948">
      <w:pPr>
        <w:spacing w:line="240" w:lineRule="auto"/>
        <w:textAlignment w:val="auto"/>
        <w:rPr>
          <w:b/>
          <w:color w:val="000000" w:themeColor="text1"/>
          <w:sz w:val="22"/>
          <w:szCs w:val="22"/>
        </w:rPr>
      </w:pPr>
    </w:p>
    <w:p w14:paraId="69053D0C" w14:textId="77777777" w:rsidR="00426948" w:rsidRPr="00426948" w:rsidRDefault="00426948" w:rsidP="00426948">
      <w:pPr>
        <w:spacing w:line="240" w:lineRule="auto"/>
        <w:textAlignment w:val="auto"/>
        <w:rPr>
          <w:b/>
          <w:color w:val="000000" w:themeColor="text1"/>
          <w:sz w:val="22"/>
          <w:szCs w:val="22"/>
        </w:rPr>
      </w:pPr>
      <w:r w:rsidRPr="00426948">
        <w:rPr>
          <w:b/>
          <w:color w:val="000000" w:themeColor="text1"/>
          <w:sz w:val="22"/>
          <w:szCs w:val="22"/>
        </w:rPr>
        <w:t>Таблица 10.3.1.1. Индивидуални емисионни ограничения за повърхностни атмосферни води зауствани в дере</w:t>
      </w:r>
    </w:p>
    <w:p w14:paraId="0903F351" w14:textId="77777777" w:rsidR="00426948" w:rsidRPr="00426948" w:rsidRDefault="00426948" w:rsidP="00426948">
      <w:pPr>
        <w:spacing w:line="240" w:lineRule="auto"/>
        <w:textAlignment w:val="auto"/>
        <w:rPr>
          <w:color w:val="000000" w:themeColor="text1"/>
          <w:sz w:val="22"/>
          <w:szCs w:val="22"/>
        </w:rPr>
      </w:pPr>
      <w:r w:rsidRPr="00426948">
        <w:rPr>
          <w:b/>
          <w:color w:val="000000" w:themeColor="text1"/>
          <w:sz w:val="22"/>
          <w:szCs w:val="22"/>
        </w:rPr>
        <w:t xml:space="preserve">1. Точка на заустване: ТЗ № 1 </w:t>
      </w:r>
      <w:r w:rsidRPr="00426948">
        <w:rPr>
          <w:color w:val="000000" w:themeColor="text1"/>
          <w:sz w:val="22"/>
          <w:szCs w:val="22"/>
        </w:rPr>
        <w:t xml:space="preserve">в дере, вливащо се р. </w:t>
      </w:r>
      <w:r w:rsidRPr="00426948">
        <w:rPr>
          <w:rFonts w:eastAsia="Times New Roman"/>
          <w:color w:val="000000" w:themeColor="text1"/>
          <w:sz w:val="22"/>
          <w:szCs w:val="22"/>
        </w:rPr>
        <w:t>Чукарска/Чукарлийска</w:t>
      </w:r>
      <w:r w:rsidRPr="00426948">
        <w:rPr>
          <w:color w:val="000000" w:themeColor="text1"/>
          <w:sz w:val="22"/>
          <w:szCs w:val="22"/>
        </w:rPr>
        <w:t xml:space="preserve">, с координати </w:t>
      </w:r>
      <w:r w:rsidRPr="00426948">
        <w:rPr>
          <w:bCs/>
          <w:color w:val="000000" w:themeColor="text1"/>
          <w:sz w:val="22"/>
          <w:szCs w:val="22"/>
        </w:rPr>
        <w:t>N 42º29’40.99129”; E 27º17’55.75019”, обозначена на Приложение № 2.4 от заявлението</w:t>
      </w:r>
      <w:r w:rsidRPr="00426948">
        <w:rPr>
          <w:color w:val="000000" w:themeColor="text1"/>
          <w:sz w:val="22"/>
          <w:szCs w:val="22"/>
        </w:rPr>
        <w:t>;</w:t>
      </w:r>
    </w:p>
    <w:p w14:paraId="779A2ADC" w14:textId="77777777" w:rsidR="00426948" w:rsidRPr="00426948" w:rsidRDefault="00426948" w:rsidP="00426948">
      <w:pPr>
        <w:spacing w:line="240" w:lineRule="auto"/>
        <w:textAlignment w:val="auto"/>
        <w:rPr>
          <w:b/>
          <w:color w:val="000000" w:themeColor="text1"/>
          <w:sz w:val="22"/>
          <w:szCs w:val="22"/>
        </w:rPr>
      </w:pPr>
      <w:r w:rsidRPr="00426948">
        <w:rPr>
          <w:b/>
          <w:color w:val="000000" w:themeColor="text1"/>
          <w:sz w:val="22"/>
          <w:szCs w:val="22"/>
        </w:rPr>
        <w:t xml:space="preserve">2. Точка на пробовземане: </w:t>
      </w:r>
    </w:p>
    <w:p w14:paraId="706B4237" w14:textId="77777777" w:rsidR="00426948" w:rsidRPr="00426948" w:rsidRDefault="00426948" w:rsidP="00426948">
      <w:pPr>
        <w:numPr>
          <w:ilvl w:val="0"/>
          <w:numId w:val="30"/>
        </w:numPr>
        <w:tabs>
          <w:tab w:val="left" w:pos="142"/>
        </w:tabs>
        <w:spacing w:line="240" w:lineRule="auto"/>
        <w:ind w:left="0" w:firstLine="0"/>
        <w:textAlignment w:val="auto"/>
        <w:rPr>
          <w:noProof/>
          <w:color w:val="000000" w:themeColor="text1"/>
          <w:sz w:val="22"/>
          <w:szCs w:val="22"/>
        </w:rPr>
      </w:pPr>
      <w:r w:rsidRPr="00426948">
        <w:rPr>
          <w:b/>
          <w:color w:val="000000" w:themeColor="text1"/>
          <w:sz w:val="22"/>
          <w:szCs w:val="22"/>
        </w:rPr>
        <w:t>ТП ПВ 1 –</w:t>
      </w:r>
      <w:r w:rsidRPr="00426948">
        <w:rPr>
          <w:color w:val="000000" w:themeColor="text1"/>
          <w:sz w:val="22"/>
          <w:szCs w:val="22"/>
        </w:rPr>
        <w:t xml:space="preserve"> Мониторинг повърхностни води в точка с координати: </w:t>
      </w:r>
      <w:r w:rsidRPr="00426948">
        <w:rPr>
          <w:bCs/>
          <w:noProof/>
          <w:color w:val="000000" w:themeColor="text1"/>
          <w:sz w:val="22"/>
          <w:szCs w:val="22"/>
        </w:rPr>
        <w:t>42°29'10.63961"</w:t>
      </w:r>
      <w:r w:rsidRPr="00426948">
        <w:rPr>
          <w:noProof/>
          <w:color w:val="000000" w:themeColor="text1"/>
          <w:sz w:val="22"/>
          <w:szCs w:val="22"/>
        </w:rPr>
        <w:t xml:space="preserve"> N; </w:t>
      </w:r>
      <w:r w:rsidRPr="00426948">
        <w:rPr>
          <w:bCs/>
          <w:noProof/>
          <w:color w:val="000000" w:themeColor="text1"/>
          <w:sz w:val="22"/>
          <w:szCs w:val="22"/>
        </w:rPr>
        <w:t>27°17'26.60033" Е</w:t>
      </w:r>
      <w:r w:rsidRPr="00426948">
        <w:rPr>
          <w:bCs/>
          <w:color w:val="000000" w:themeColor="text1"/>
          <w:sz w:val="22"/>
          <w:szCs w:val="22"/>
        </w:rPr>
        <w:t>, обозначена на Приложение № 2.4 от заявлението;</w:t>
      </w:r>
    </w:p>
    <w:p w14:paraId="5DD82167" w14:textId="77777777" w:rsidR="00426948" w:rsidRPr="00426948" w:rsidRDefault="00426948" w:rsidP="00426948">
      <w:pPr>
        <w:numPr>
          <w:ilvl w:val="0"/>
          <w:numId w:val="30"/>
        </w:numPr>
        <w:tabs>
          <w:tab w:val="left" w:pos="142"/>
        </w:tabs>
        <w:spacing w:line="240" w:lineRule="auto"/>
        <w:ind w:left="0" w:firstLine="0"/>
        <w:textAlignment w:val="auto"/>
        <w:rPr>
          <w:noProof/>
          <w:color w:val="000000" w:themeColor="text1"/>
          <w:sz w:val="22"/>
          <w:szCs w:val="22"/>
        </w:rPr>
      </w:pPr>
      <w:r w:rsidRPr="00426948">
        <w:rPr>
          <w:b/>
          <w:color w:val="000000" w:themeColor="text1"/>
          <w:sz w:val="22"/>
          <w:szCs w:val="22"/>
        </w:rPr>
        <w:t>ТП ПВ 3 -</w:t>
      </w:r>
      <w:r w:rsidRPr="00426948">
        <w:rPr>
          <w:color w:val="000000" w:themeColor="text1"/>
          <w:sz w:val="22"/>
          <w:szCs w:val="22"/>
        </w:rPr>
        <w:t xml:space="preserve"> Мониторинг повърхностните води в точка с координати: </w:t>
      </w:r>
      <w:r w:rsidRPr="00426948">
        <w:rPr>
          <w:noProof/>
          <w:color w:val="000000" w:themeColor="text1"/>
          <w:sz w:val="22"/>
          <w:szCs w:val="22"/>
        </w:rPr>
        <w:t>42°29'36.84988" N; 27°17'40.59997" Е</w:t>
      </w:r>
      <w:r w:rsidRPr="00426948">
        <w:rPr>
          <w:bCs/>
          <w:color w:val="000000" w:themeColor="text1"/>
          <w:sz w:val="22"/>
          <w:szCs w:val="22"/>
        </w:rPr>
        <w:t>, обозначена на Приложение № 2.4 от заявлението;</w:t>
      </w:r>
    </w:p>
    <w:p w14:paraId="47865C23" w14:textId="77777777" w:rsidR="00426948" w:rsidRPr="00426948" w:rsidRDefault="00426948" w:rsidP="00426948">
      <w:pPr>
        <w:numPr>
          <w:ilvl w:val="0"/>
          <w:numId w:val="30"/>
        </w:numPr>
        <w:tabs>
          <w:tab w:val="left" w:pos="142"/>
        </w:tabs>
        <w:spacing w:line="240" w:lineRule="auto"/>
        <w:ind w:left="0" w:firstLine="0"/>
        <w:textAlignment w:val="auto"/>
        <w:rPr>
          <w:noProof/>
          <w:color w:val="000000" w:themeColor="text1"/>
          <w:sz w:val="22"/>
          <w:szCs w:val="22"/>
        </w:rPr>
      </w:pPr>
      <w:r w:rsidRPr="00426948">
        <w:rPr>
          <w:b/>
          <w:color w:val="000000" w:themeColor="text1"/>
          <w:sz w:val="22"/>
          <w:szCs w:val="22"/>
        </w:rPr>
        <w:t>ТП ПВ 5 –</w:t>
      </w:r>
      <w:r w:rsidRPr="00426948">
        <w:rPr>
          <w:color w:val="000000" w:themeColor="text1"/>
          <w:sz w:val="22"/>
          <w:szCs w:val="22"/>
        </w:rPr>
        <w:t xml:space="preserve"> Мониторинг повърхностните води в точка с координати: </w:t>
      </w:r>
      <w:r w:rsidRPr="00426948">
        <w:rPr>
          <w:noProof/>
          <w:color w:val="000000" w:themeColor="text1"/>
          <w:sz w:val="22"/>
          <w:szCs w:val="22"/>
        </w:rPr>
        <w:t xml:space="preserve">42°29'40.99129" N; 27°17'55.75019" </w:t>
      </w:r>
      <w:r w:rsidRPr="00426948">
        <w:rPr>
          <w:bCs/>
          <w:noProof/>
          <w:color w:val="000000" w:themeColor="text1"/>
          <w:sz w:val="22"/>
          <w:szCs w:val="22"/>
        </w:rPr>
        <w:t>Е</w:t>
      </w:r>
      <w:r w:rsidRPr="00426948">
        <w:rPr>
          <w:bCs/>
          <w:color w:val="000000" w:themeColor="text1"/>
          <w:sz w:val="22"/>
          <w:szCs w:val="22"/>
        </w:rPr>
        <w:t>, обозначена на Приложение № 2.4 от заявлението</w:t>
      </w:r>
      <w:r w:rsidRPr="00426948">
        <w:rPr>
          <w:color w:val="000000" w:themeColor="text1"/>
          <w:sz w:val="22"/>
          <w:szCs w:val="22"/>
        </w:rPr>
        <w:t>;</w:t>
      </w:r>
    </w:p>
    <w:p w14:paraId="08897DE4" w14:textId="77777777" w:rsidR="00426948" w:rsidRPr="00426948" w:rsidRDefault="00426948" w:rsidP="00426948">
      <w:pPr>
        <w:numPr>
          <w:ilvl w:val="0"/>
          <w:numId w:val="30"/>
        </w:numPr>
        <w:tabs>
          <w:tab w:val="left" w:pos="142"/>
        </w:tabs>
        <w:spacing w:line="240" w:lineRule="auto"/>
        <w:ind w:left="0" w:firstLine="0"/>
        <w:textAlignment w:val="auto"/>
        <w:rPr>
          <w:noProof/>
          <w:color w:val="000000" w:themeColor="text1"/>
          <w:sz w:val="22"/>
          <w:szCs w:val="22"/>
        </w:rPr>
      </w:pPr>
      <w:r w:rsidRPr="00426948">
        <w:rPr>
          <w:b/>
          <w:color w:val="000000" w:themeColor="text1"/>
          <w:sz w:val="22"/>
          <w:szCs w:val="22"/>
        </w:rPr>
        <w:t>ТП ПВ 6 –</w:t>
      </w:r>
      <w:r w:rsidRPr="00426948">
        <w:rPr>
          <w:color w:val="000000" w:themeColor="text1"/>
          <w:sz w:val="22"/>
          <w:szCs w:val="22"/>
        </w:rPr>
        <w:t xml:space="preserve"> Мониторинг повърхностните води в точка с координати: </w:t>
      </w:r>
      <w:r w:rsidRPr="00426948">
        <w:rPr>
          <w:bCs/>
          <w:color w:val="000000" w:themeColor="text1"/>
          <w:sz w:val="22"/>
          <w:szCs w:val="22"/>
        </w:rPr>
        <w:t xml:space="preserve">N </w:t>
      </w:r>
      <w:r w:rsidRPr="00426948">
        <w:rPr>
          <w:noProof/>
          <w:color w:val="000000" w:themeColor="text1"/>
          <w:sz w:val="22"/>
          <w:szCs w:val="22"/>
        </w:rPr>
        <w:t>42°29'40.12486" N; 27°17'55.33790" Е</w:t>
      </w:r>
      <w:r w:rsidRPr="00426948">
        <w:rPr>
          <w:bCs/>
          <w:color w:val="000000" w:themeColor="text1"/>
          <w:sz w:val="22"/>
          <w:szCs w:val="22"/>
        </w:rPr>
        <w:t>, обозначена на Приложение № 2.4 от заявлението;</w:t>
      </w:r>
    </w:p>
    <w:p w14:paraId="1DAF38C5" w14:textId="77777777" w:rsidR="00426948" w:rsidRPr="00426948" w:rsidRDefault="00426948" w:rsidP="00426948">
      <w:pPr>
        <w:numPr>
          <w:ilvl w:val="0"/>
          <w:numId w:val="30"/>
        </w:numPr>
        <w:tabs>
          <w:tab w:val="left" w:pos="142"/>
        </w:tabs>
        <w:spacing w:line="240" w:lineRule="auto"/>
        <w:ind w:left="0" w:firstLine="0"/>
        <w:textAlignment w:val="auto"/>
        <w:rPr>
          <w:noProof/>
          <w:color w:val="000000" w:themeColor="text1"/>
          <w:sz w:val="22"/>
          <w:szCs w:val="22"/>
        </w:rPr>
      </w:pPr>
      <w:r w:rsidRPr="00426948">
        <w:rPr>
          <w:b/>
          <w:color w:val="000000" w:themeColor="text1"/>
          <w:sz w:val="22"/>
          <w:szCs w:val="22"/>
        </w:rPr>
        <w:t>ТП ПВ 1 Клетка 2</w:t>
      </w:r>
      <w:r w:rsidRPr="00426948">
        <w:rPr>
          <w:color w:val="000000" w:themeColor="text1"/>
          <w:sz w:val="22"/>
          <w:szCs w:val="22"/>
        </w:rPr>
        <w:t xml:space="preserve"> - Мониторинг повърхностните води в точка с координати: 42°29'23.034168565936852" N; 27°17'29.600285717227962" Е, обозначена на Приложение № 2.4 от заявлението;</w:t>
      </w:r>
    </w:p>
    <w:p w14:paraId="6621A618" w14:textId="77777777" w:rsidR="00426948" w:rsidRPr="00426948" w:rsidRDefault="00426948" w:rsidP="00426948">
      <w:pPr>
        <w:numPr>
          <w:ilvl w:val="0"/>
          <w:numId w:val="30"/>
        </w:numPr>
        <w:tabs>
          <w:tab w:val="left" w:pos="142"/>
        </w:tabs>
        <w:spacing w:line="240" w:lineRule="auto"/>
        <w:ind w:left="0" w:firstLine="0"/>
        <w:textAlignment w:val="auto"/>
        <w:rPr>
          <w:noProof/>
          <w:color w:val="000000" w:themeColor="text1"/>
          <w:sz w:val="22"/>
          <w:szCs w:val="22"/>
        </w:rPr>
      </w:pPr>
      <w:r w:rsidRPr="00426948">
        <w:rPr>
          <w:b/>
          <w:color w:val="000000" w:themeColor="text1"/>
          <w:sz w:val="22"/>
          <w:szCs w:val="22"/>
        </w:rPr>
        <w:t>ТП ПВ 2 Клетка 2</w:t>
      </w:r>
      <w:r w:rsidRPr="00426948">
        <w:rPr>
          <w:color w:val="000000" w:themeColor="text1"/>
          <w:sz w:val="22"/>
          <w:szCs w:val="22"/>
        </w:rPr>
        <w:t xml:space="preserve"> – Мониторинг повърхностните води в точка с координати: 42°29'35.965625037031714" N; 27°17'40.738698000786826" Е, обозначена на Приложение № 2.4 от заявлението.</w:t>
      </w:r>
    </w:p>
    <w:p w14:paraId="33EDE054" w14:textId="77777777" w:rsidR="00426948" w:rsidRPr="00426948" w:rsidRDefault="00426948" w:rsidP="00426948">
      <w:pPr>
        <w:spacing w:after="120" w:line="240" w:lineRule="auto"/>
        <w:textAlignment w:val="auto"/>
        <w:rPr>
          <w:color w:val="000000" w:themeColor="text1"/>
          <w:sz w:val="22"/>
          <w:szCs w:val="22"/>
        </w:rPr>
      </w:pPr>
      <w:r w:rsidRPr="00426948">
        <w:rPr>
          <w:b/>
          <w:color w:val="000000" w:themeColor="text1"/>
          <w:sz w:val="22"/>
          <w:szCs w:val="22"/>
        </w:rPr>
        <w:t>3. Име на водоприемника</w:t>
      </w:r>
      <w:r w:rsidRPr="00426948">
        <w:rPr>
          <w:color w:val="000000" w:themeColor="text1"/>
          <w:sz w:val="22"/>
          <w:szCs w:val="22"/>
        </w:rPr>
        <w:t xml:space="preserve"> – дере, </w:t>
      </w:r>
      <w:r w:rsidRPr="00426948">
        <w:rPr>
          <w:bCs/>
          <w:color w:val="000000" w:themeColor="text1"/>
          <w:sz w:val="22"/>
          <w:szCs w:val="22"/>
        </w:rPr>
        <w:t xml:space="preserve">приток на река </w:t>
      </w:r>
      <w:r w:rsidRPr="00426948">
        <w:rPr>
          <w:rFonts w:eastAsia="Times New Roman"/>
          <w:color w:val="000000" w:themeColor="text1"/>
          <w:sz w:val="22"/>
          <w:szCs w:val="22"/>
        </w:rPr>
        <w:t>Чукарска/Чукарлийска</w:t>
      </w:r>
      <w:r w:rsidRPr="00426948">
        <w:rPr>
          <w:color w:val="000000" w:themeColor="text1"/>
          <w:sz w:val="22"/>
          <w:szCs w:val="22"/>
        </w:rPr>
        <w:t>.</w:t>
      </w:r>
    </w:p>
    <w:tbl>
      <w:tblPr>
        <w:tblW w:w="99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858"/>
        <w:gridCol w:w="5042"/>
      </w:tblGrid>
      <w:tr w:rsidR="00426948" w:rsidRPr="00426948" w14:paraId="78838C5D" w14:textId="77777777" w:rsidTr="00865161">
        <w:trPr>
          <w:trHeight w:val="235"/>
        </w:trPr>
        <w:tc>
          <w:tcPr>
            <w:tcW w:w="4858" w:type="dxa"/>
            <w:tcBorders>
              <w:top w:val="single" w:sz="6" w:space="0" w:color="auto"/>
              <w:left w:val="single" w:sz="6" w:space="0" w:color="auto"/>
              <w:bottom w:val="single" w:sz="6" w:space="0" w:color="auto"/>
              <w:right w:val="single" w:sz="6" w:space="0" w:color="auto"/>
            </w:tcBorders>
            <w:hideMark/>
          </w:tcPr>
          <w:p w14:paraId="47C3C8C9" w14:textId="77777777" w:rsidR="00426948" w:rsidRPr="00426948" w:rsidRDefault="00426948" w:rsidP="00865161">
            <w:pPr>
              <w:spacing w:line="240" w:lineRule="auto"/>
              <w:jc w:val="center"/>
              <w:textAlignment w:val="auto"/>
              <w:rPr>
                <w:b/>
                <w:color w:val="000000" w:themeColor="text1"/>
                <w:sz w:val="22"/>
                <w:szCs w:val="22"/>
              </w:rPr>
            </w:pPr>
            <w:r w:rsidRPr="00426948">
              <w:rPr>
                <w:b/>
                <w:color w:val="000000" w:themeColor="text1"/>
                <w:sz w:val="22"/>
                <w:szCs w:val="22"/>
              </w:rPr>
              <w:t>Показател</w:t>
            </w:r>
          </w:p>
        </w:tc>
        <w:tc>
          <w:tcPr>
            <w:tcW w:w="5042" w:type="dxa"/>
            <w:tcBorders>
              <w:top w:val="single" w:sz="6" w:space="0" w:color="auto"/>
              <w:left w:val="single" w:sz="6" w:space="0" w:color="auto"/>
              <w:bottom w:val="single" w:sz="6" w:space="0" w:color="auto"/>
              <w:right w:val="single" w:sz="6" w:space="0" w:color="auto"/>
            </w:tcBorders>
            <w:hideMark/>
          </w:tcPr>
          <w:p w14:paraId="3CFAB1CB" w14:textId="77777777" w:rsidR="00426948" w:rsidRPr="00426948" w:rsidRDefault="00426948" w:rsidP="00865161">
            <w:pPr>
              <w:spacing w:line="240" w:lineRule="auto"/>
              <w:jc w:val="center"/>
              <w:textAlignment w:val="auto"/>
              <w:rPr>
                <w:b/>
                <w:color w:val="000000" w:themeColor="text1"/>
                <w:sz w:val="22"/>
                <w:szCs w:val="22"/>
              </w:rPr>
            </w:pPr>
            <w:r w:rsidRPr="00426948">
              <w:rPr>
                <w:b/>
                <w:color w:val="000000" w:themeColor="text1"/>
                <w:sz w:val="22"/>
                <w:szCs w:val="22"/>
              </w:rPr>
              <w:t>Индививдуални емисионни ограничения за повърхностни води отпадъчни води</w:t>
            </w:r>
          </w:p>
        </w:tc>
      </w:tr>
      <w:tr w:rsidR="00426948" w:rsidRPr="00426948" w14:paraId="432B2792" w14:textId="77777777" w:rsidTr="00865161">
        <w:trPr>
          <w:trHeight w:val="135"/>
        </w:trPr>
        <w:tc>
          <w:tcPr>
            <w:tcW w:w="4858" w:type="dxa"/>
            <w:tcBorders>
              <w:top w:val="single" w:sz="6" w:space="0" w:color="auto"/>
              <w:left w:val="single" w:sz="6" w:space="0" w:color="auto"/>
              <w:bottom w:val="single" w:sz="6" w:space="0" w:color="auto"/>
              <w:right w:val="single" w:sz="6" w:space="0" w:color="auto"/>
            </w:tcBorders>
            <w:hideMark/>
          </w:tcPr>
          <w:p w14:paraId="69ACC0E5"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Активна реакция рН</w:t>
            </w:r>
          </w:p>
        </w:tc>
        <w:tc>
          <w:tcPr>
            <w:tcW w:w="5042" w:type="dxa"/>
            <w:tcBorders>
              <w:top w:val="single" w:sz="6" w:space="0" w:color="auto"/>
              <w:left w:val="single" w:sz="6" w:space="0" w:color="auto"/>
              <w:bottom w:val="single" w:sz="6" w:space="0" w:color="auto"/>
              <w:right w:val="single" w:sz="6" w:space="0" w:color="auto"/>
            </w:tcBorders>
            <w:hideMark/>
          </w:tcPr>
          <w:p w14:paraId="23710DCD"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6,0 – 8,5</w:t>
            </w:r>
          </w:p>
        </w:tc>
      </w:tr>
      <w:tr w:rsidR="00426948" w:rsidRPr="00426948" w14:paraId="269AC372" w14:textId="77777777" w:rsidTr="00865161">
        <w:trPr>
          <w:trHeight w:val="237"/>
        </w:trPr>
        <w:tc>
          <w:tcPr>
            <w:tcW w:w="4858" w:type="dxa"/>
            <w:tcBorders>
              <w:top w:val="single" w:sz="6" w:space="0" w:color="auto"/>
              <w:left w:val="single" w:sz="6" w:space="0" w:color="auto"/>
              <w:bottom w:val="single" w:sz="6" w:space="0" w:color="auto"/>
              <w:right w:val="single" w:sz="6" w:space="0" w:color="auto"/>
            </w:tcBorders>
            <w:hideMark/>
          </w:tcPr>
          <w:p w14:paraId="6999EB6C"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Неразтворени вещества</w:t>
            </w:r>
          </w:p>
        </w:tc>
        <w:tc>
          <w:tcPr>
            <w:tcW w:w="5042" w:type="dxa"/>
            <w:tcBorders>
              <w:top w:val="single" w:sz="6" w:space="0" w:color="auto"/>
              <w:left w:val="single" w:sz="6" w:space="0" w:color="auto"/>
              <w:bottom w:val="single" w:sz="6" w:space="0" w:color="auto"/>
              <w:right w:val="single" w:sz="6" w:space="0" w:color="auto"/>
            </w:tcBorders>
            <w:hideMark/>
          </w:tcPr>
          <w:p w14:paraId="50E970D7" w14:textId="77777777" w:rsidR="00426948" w:rsidRPr="00426948" w:rsidRDefault="00426948" w:rsidP="00865161">
            <w:pPr>
              <w:spacing w:line="240" w:lineRule="auto"/>
              <w:ind w:firstLine="12"/>
              <w:jc w:val="center"/>
              <w:textAlignment w:val="auto"/>
              <w:rPr>
                <w:color w:val="000000" w:themeColor="text1"/>
                <w:sz w:val="22"/>
                <w:szCs w:val="22"/>
                <w:lang w:val="en-GB"/>
              </w:rPr>
            </w:pPr>
            <w:r w:rsidRPr="00426948">
              <w:rPr>
                <w:color w:val="000000" w:themeColor="text1"/>
                <w:sz w:val="22"/>
                <w:szCs w:val="22"/>
              </w:rPr>
              <w:t>50 mg/</w:t>
            </w:r>
            <w:r w:rsidRPr="00426948">
              <w:rPr>
                <w:color w:val="000000" w:themeColor="text1"/>
                <w:sz w:val="22"/>
                <w:szCs w:val="22"/>
                <w:lang w:val="en-GB"/>
              </w:rPr>
              <w:t>l</w:t>
            </w:r>
          </w:p>
        </w:tc>
      </w:tr>
      <w:tr w:rsidR="00426948" w:rsidRPr="00426948" w14:paraId="73245961" w14:textId="77777777" w:rsidTr="00865161">
        <w:trPr>
          <w:trHeight w:val="237"/>
        </w:trPr>
        <w:tc>
          <w:tcPr>
            <w:tcW w:w="4858" w:type="dxa"/>
            <w:tcBorders>
              <w:top w:val="single" w:sz="6" w:space="0" w:color="auto"/>
              <w:left w:val="single" w:sz="6" w:space="0" w:color="auto"/>
              <w:bottom w:val="single" w:sz="6" w:space="0" w:color="auto"/>
              <w:right w:val="single" w:sz="6" w:space="0" w:color="auto"/>
            </w:tcBorders>
            <w:hideMark/>
          </w:tcPr>
          <w:p w14:paraId="1A48B001"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Нефтопродукти</w:t>
            </w:r>
          </w:p>
        </w:tc>
        <w:tc>
          <w:tcPr>
            <w:tcW w:w="5042" w:type="dxa"/>
            <w:tcBorders>
              <w:top w:val="single" w:sz="6" w:space="0" w:color="auto"/>
              <w:left w:val="single" w:sz="6" w:space="0" w:color="auto"/>
              <w:bottom w:val="single" w:sz="6" w:space="0" w:color="auto"/>
              <w:right w:val="single" w:sz="6" w:space="0" w:color="auto"/>
            </w:tcBorders>
            <w:hideMark/>
          </w:tcPr>
          <w:p w14:paraId="7194C3B1"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0,3 mg/</w:t>
            </w:r>
            <w:r w:rsidRPr="00426948">
              <w:rPr>
                <w:color w:val="000000" w:themeColor="text1"/>
                <w:sz w:val="22"/>
                <w:szCs w:val="22"/>
                <w:lang w:val="en-GB"/>
              </w:rPr>
              <w:t>l</w:t>
            </w:r>
          </w:p>
        </w:tc>
      </w:tr>
      <w:tr w:rsidR="00426948" w:rsidRPr="00426948" w14:paraId="66E07BD6" w14:textId="77777777" w:rsidTr="00865161">
        <w:trPr>
          <w:trHeight w:val="237"/>
        </w:trPr>
        <w:tc>
          <w:tcPr>
            <w:tcW w:w="4858" w:type="dxa"/>
            <w:tcBorders>
              <w:top w:val="single" w:sz="6" w:space="0" w:color="auto"/>
              <w:left w:val="single" w:sz="6" w:space="0" w:color="auto"/>
              <w:bottom w:val="single" w:sz="6" w:space="0" w:color="auto"/>
              <w:right w:val="single" w:sz="6" w:space="0" w:color="auto"/>
            </w:tcBorders>
            <w:hideMark/>
          </w:tcPr>
          <w:p w14:paraId="5485D6A6"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 xml:space="preserve">ХПК (бихроматна) </w:t>
            </w:r>
          </w:p>
        </w:tc>
        <w:tc>
          <w:tcPr>
            <w:tcW w:w="5042" w:type="dxa"/>
            <w:tcBorders>
              <w:top w:val="single" w:sz="6" w:space="0" w:color="auto"/>
              <w:left w:val="single" w:sz="6" w:space="0" w:color="auto"/>
              <w:bottom w:val="single" w:sz="6" w:space="0" w:color="auto"/>
              <w:right w:val="single" w:sz="6" w:space="0" w:color="auto"/>
            </w:tcBorders>
            <w:hideMark/>
          </w:tcPr>
          <w:p w14:paraId="2D887440"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70 mg/</w:t>
            </w:r>
            <w:r w:rsidRPr="00426948">
              <w:rPr>
                <w:color w:val="000000" w:themeColor="text1"/>
                <w:sz w:val="22"/>
                <w:szCs w:val="22"/>
                <w:lang w:val="en-GB"/>
              </w:rPr>
              <w:t>l</w:t>
            </w:r>
          </w:p>
        </w:tc>
      </w:tr>
      <w:tr w:rsidR="00426948" w:rsidRPr="00426948" w14:paraId="6B8988B7" w14:textId="77777777" w:rsidTr="00865161">
        <w:trPr>
          <w:trHeight w:val="237"/>
        </w:trPr>
        <w:tc>
          <w:tcPr>
            <w:tcW w:w="4858" w:type="dxa"/>
            <w:tcBorders>
              <w:top w:val="single" w:sz="6" w:space="0" w:color="auto"/>
              <w:left w:val="single" w:sz="6" w:space="0" w:color="auto"/>
              <w:bottom w:val="single" w:sz="6" w:space="0" w:color="auto"/>
              <w:right w:val="single" w:sz="6" w:space="0" w:color="auto"/>
            </w:tcBorders>
            <w:hideMark/>
          </w:tcPr>
          <w:p w14:paraId="4CFBB09C"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БПК</w:t>
            </w:r>
            <w:r w:rsidRPr="00426948">
              <w:rPr>
                <w:color w:val="000000" w:themeColor="text1"/>
                <w:sz w:val="22"/>
                <w:szCs w:val="22"/>
                <w:vertAlign w:val="subscript"/>
              </w:rPr>
              <w:t>5</w:t>
            </w:r>
          </w:p>
        </w:tc>
        <w:tc>
          <w:tcPr>
            <w:tcW w:w="5042" w:type="dxa"/>
            <w:tcBorders>
              <w:top w:val="single" w:sz="6" w:space="0" w:color="auto"/>
              <w:left w:val="single" w:sz="6" w:space="0" w:color="auto"/>
              <w:bottom w:val="single" w:sz="6" w:space="0" w:color="auto"/>
              <w:right w:val="single" w:sz="6" w:space="0" w:color="auto"/>
            </w:tcBorders>
            <w:hideMark/>
          </w:tcPr>
          <w:p w14:paraId="6EB331C7"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15 mg/</w:t>
            </w:r>
            <w:r w:rsidRPr="00426948">
              <w:rPr>
                <w:color w:val="000000" w:themeColor="text1"/>
                <w:sz w:val="22"/>
                <w:szCs w:val="22"/>
                <w:lang w:val="en-GB"/>
              </w:rPr>
              <w:t>l</w:t>
            </w:r>
          </w:p>
        </w:tc>
      </w:tr>
      <w:tr w:rsidR="00426948" w:rsidRPr="00426948" w14:paraId="61CF9D33" w14:textId="77777777" w:rsidTr="00865161">
        <w:trPr>
          <w:trHeight w:val="237"/>
        </w:trPr>
        <w:tc>
          <w:tcPr>
            <w:tcW w:w="4858" w:type="dxa"/>
            <w:tcBorders>
              <w:top w:val="single" w:sz="6" w:space="0" w:color="auto"/>
              <w:left w:val="single" w:sz="6" w:space="0" w:color="auto"/>
              <w:bottom w:val="single" w:sz="6" w:space="0" w:color="auto"/>
              <w:right w:val="single" w:sz="6" w:space="0" w:color="auto"/>
            </w:tcBorders>
            <w:hideMark/>
          </w:tcPr>
          <w:p w14:paraId="164EC434"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Анионактивни детергенти</w:t>
            </w:r>
          </w:p>
        </w:tc>
        <w:tc>
          <w:tcPr>
            <w:tcW w:w="5042" w:type="dxa"/>
            <w:tcBorders>
              <w:top w:val="single" w:sz="6" w:space="0" w:color="auto"/>
              <w:left w:val="single" w:sz="6" w:space="0" w:color="auto"/>
              <w:bottom w:val="single" w:sz="6" w:space="0" w:color="auto"/>
              <w:right w:val="single" w:sz="6" w:space="0" w:color="auto"/>
            </w:tcBorders>
            <w:hideMark/>
          </w:tcPr>
          <w:p w14:paraId="66C9ABC5"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1 mg/</w:t>
            </w:r>
            <w:r w:rsidRPr="00426948">
              <w:rPr>
                <w:color w:val="000000" w:themeColor="text1"/>
                <w:sz w:val="22"/>
                <w:szCs w:val="22"/>
                <w:lang w:val="en-GB"/>
              </w:rPr>
              <w:t>l</w:t>
            </w:r>
          </w:p>
        </w:tc>
      </w:tr>
      <w:tr w:rsidR="00426948" w:rsidRPr="00426948" w14:paraId="3538B6F8" w14:textId="77777777" w:rsidTr="00865161">
        <w:trPr>
          <w:trHeight w:val="237"/>
        </w:trPr>
        <w:tc>
          <w:tcPr>
            <w:tcW w:w="4858" w:type="dxa"/>
            <w:tcBorders>
              <w:top w:val="single" w:sz="6" w:space="0" w:color="auto"/>
              <w:left w:val="single" w:sz="6" w:space="0" w:color="auto"/>
              <w:bottom w:val="single" w:sz="6" w:space="0" w:color="auto"/>
              <w:right w:val="single" w:sz="6" w:space="0" w:color="auto"/>
            </w:tcBorders>
          </w:tcPr>
          <w:p w14:paraId="74CE984C"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Олово</w:t>
            </w:r>
          </w:p>
        </w:tc>
        <w:tc>
          <w:tcPr>
            <w:tcW w:w="5042" w:type="dxa"/>
            <w:tcBorders>
              <w:top w:val="single" w:sz="6" w:space="0" w:color="auto"/>
              <w:left w:val="single" w:sz="6" w:space="0" w:color="auto"/>
              <w:bottom w:val="single" w:sz="6" w:space="0" w:color="auto"/>
              <w:right w:val="single" w:sz="6" w:space="0" w:color="auto"/>
            </w:tcBorders>
          </w:tcPr>
          <w:p w14:paraId="34B59598"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0,03 mg/</w:t>
            </w:r>
            <w:r w:rsidRPr="00426948">
              <w:rPr>
                <w:color w:val="000000" w:themeColor="text1"/>
                <w:sz w:val="22"/>
                <w:szCs w:val="22"/>
                <w:lang w:val="en-GB"/>
              </w:rPr>
              <w:t>l</w:t>
            </w:r>
          </w:p>
        </w:tc>
      </w:tr>
      <w:tr w:rsidR="00426948" w:rsidRPr="00426948" w14:paraId="76235FE1" w14:textId="77777777" w:rsidTr="00865161">
        <w:trPr>
          <w:trHeight w:val="237"/>
        </w:trPr>
        <w:tc>
          <w:tcPr>
            <w:tcW w:w="4858" w:type="dxa"/>
            <w:tcBorders>
              <w:top w:val="single" w:sz="6" w:space="0" w:color="auto"/>
              <w:left w:val="single" w:sz="6" w:space="0" w:color="auto"/>
              <w:bottom w:val="single" w:sz="6" w:space="0" w:color="auto"/>
              <w:right w:val="single" w:sz="6" w:space="0" w:color="auto"/>
            </w:tcBorders>
          </w:tcPr>
          <w:p w14:paraId="5BD01E43"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Никел</w:t>
            </w:r>
          </w:p>
        </w:tc>
        <w:tc>
          <w:tcPr>
            <w:tcW w:w="5042" w:type="dxa"/>
            <w:tcBorders>
              <w:top w:val="single" w:sz="6" w:space="0" w:color="auto"/>
              <w:left w:val="single" w:sz="6" w:space="0" w:color="auto"/>
              <w:bottom w:val="single" w:sz="6" w:space="0" w:color="auto"/>
              <w:right w:val="single" w:sz="6" w:space="0" w:color="auto"/>
            </w:tcBorders>
          </w:tcPr>
          <w:p w14:paraId="5A25C5D5"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0,1 mg/</w:t>
            </w:r>
            <w:r w:rsidRPr="00426948">
              <w:rPr>
                <w:color w:val="000000" w:themeColor="text1"/>
                <w:sz w:val="22"/>
                <w:szCs w:val="22"/>
                <w:lang w:val="en-GB"/>
              </w:rPr>
              <w:t>l</w:t>
            </w:r>
          </w:p>
        </w:tc>
      </w:tr>
      <w:tr w:rsidR="00426948" w:rsidRPr="00426948" w14:paraId="19D8F4B9" w14:textId="77777777" w:rsidTr="00865161">
        <w:trPr>
          <w:trHeight w:val="237"/>
        </w:trPr>
        <w:tc>
          <w:tcPr>
            <w:tcW w:w="4858" w:type="dxa"/>
            <w:tcBorders>
              <w:top w:val="single" w:sz="6" w:space="0" w:color="auto"/>
              <w:left w:val="single" w:sz="6" w:space="0" w:color="auto"/>
              <w:bottom w:val="single" w:sz="6" w:space="0" w:color="auto"/>
              <w:right w:val="single" w:sz="6" w:space="0" w:color="auto"/>
            </w:tcBorders>
          </w:tcPr>
          <w:p w14:paraId="46224355"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Азот общ</w:t>
            </w:r>
          </w:p>
        </w:tc>
        <w:tc>
          <w:tcPr>
            <w:tcW w:w="5042" w:type="dxa"/>
            <w:tcBorders>
              <w:top w:val="single" w:sz="6" w:space="0" w:color="auto"/>
              <w:left w:val="single" w:sz="6" w:space="0" w:color="auto"/>
              <w:bottom w:val="single" w:sz="6" w:space="0" w:color="auto"/>
              <w:right w:val="single" w:sz="6" w:space="0" w:color="auto"/>
            </w:tcBorders>
          </w:tcPr>
          <w:p w14:paraId="2B7DF2D1"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17 mg/</w:t>
            </w:r>
            <w:r w:rsidRPr="00426948">
              <w:rPr>
                <w:color w:val="000000" w:themeColor="text1"/>
                <w:sz w:val="22"/>
                <w:szCs w:val="22"/>
                <w:lang w:val="en-GB"/>
              </w:rPr>
              <w:t>l</w:t>
            </w:r>
          </w:p>
        </w:tc>
      </w:tr>
      <w:tr w:rsidR="00426948" w:rsidRPr="00426948" w14:paraId="62819F02" w14:textId="77777777" w:rsidTr="00865161">
        <w:trPr>
          <w:trHeight w:val="237"/>
        </w:trPr>
        <w:tc>
          <w:tcPr>
            <w:tcW w:w="4858" w:type="dxa"/>
            <w:tcBorders>
              <w:top w:val="single" w:sz="6" w:space="0" w:color="auto"/>
              <w:left w:val="single" w:sz="6" w:space="0" w:color="auto"/>
              <w:bottom w:val="single" w:sz="6" w:space="0" w:color="auto"/>
              <w:right w:val="single" w:sz="6" w:space="0" w:color="auto"/>
            </w:tcBorders>
          </w:tcPr>
          <w:p w14:paraId="33312AE9"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Фосфор общ</w:t>
            </w:r>
          </w:p>
        </w:tc>
        <w:tc>
          <w:tcPr>
            <w:tcW w:w="5042" w:type="dxa"/>
            <w:tcBorders>
              <w:top w:val="single" w:sz="6" w:space="0" w:color="auto"/>
              <w:left w:val="single" w:sz="6" w:space="0" w:color="auto"/>
              <w:bottom w:val="single" w:sz="6" w:space="0" w:color="auto"/>
              <w:right w:val="single" w:sz="6" w:space="0" w:color="auto"/>
            </w:tcBorders>
          </w:tcPr>
          <w:p w14:paraId="0047EDFC"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2,0 mg/</w:t>
            </w:r>
            <w:r w:rsidRPr="00426948">
              <w:rPr>
                <w:color w:val="000000" w:themeColor="text1"/>
                <w:sz w:val="22"/>
                <w:szCs w:val="22"/>
                <w:lang w:val="en-GB"/>
              </w:rPr>
              <w:t>l</w:t>
            </w:r>
          </w:p>
        </w:tc>
      </w:tr>
      <w:tr w:rsidR="00426948" w:rsidRPr="00426948" w14:paraId="0DF24B72" w14:textId="77777777" w:rsidTr="00865161">
        <w:trPr>
          <w:trHeight w:val="237"/>
        </w:trPr>
        <w:tc>
          <w:tcPr>
            <w:tcW w:w="4858" w:type="dxa"/>
            <w:tcBorders>
              <w:top w:val="single" w:sz="6" w:space="0" w:color="auto"/>
              <w:left w:val="single" w:sz="6" w:space="0" w:color="auto"/>
              <w:bottom w:val="single" w:sz="6" w:space="0" w:color="auto"/>
              <w:right w:val="single" w:sz="6" w:space="0" w:color="auto"/>
            </w:tcBorders>
          </w:tcPr>
          <w:p w14:paraId="21BDEDFD" w14:textId="77777777" w:rsidR="00426948" w:rsidRPr="00426948" w:rsidRDefault="00426948" w:rsidP="00865161">
            <w:pPr>
              <w:spacing w:line="240" w:lineRule="auto"/>
              <w:textAlignment w:val="auto"/>
              <w:rPr>
                <w:color w:val="000000" w:themeColor="text1"/>
                <w:sz w:val="22"/>
                <w:szCs w:val="22"/>
                <w:lang w:val="en-US"/>
              </w:rPr>
            </w:pPr>
            <w:r w:rsidRPr="00426948">
              <w:rPr>
                <w:color w:val="000000" w:themeColor="text1"/>
                <w:sz w:val="22"/>
                <w:szCs w:val="22"/>
              </w:rPr>
              <w:t>Хром (шествалентен)</w:t>
            </w:r>
          </w:p>
        </w:tc>
        <w:tc>
          <w:tcPr>
            <w:tcW w:w="5042" w:type="dxa"/>
            <w:tcBorders>
              <w:top w:val="single" w:sz="6" w:space="0" w:color="auto"/>
              <w:left w:val="single" w:sz="6" w:space="0" w:color="auto"/>
              <w:bottom w:val="single" w:sz="6" w:space="0" w:color="auto"/>
              <w:right w:val="single" w:sz="6" w:space="0" w:color="auto"/>
            </w:tcBorders>
          </w:tcPr>
          <w:p w14:paraId="0E5FD81B"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0,1 mg/</w:t>
            </w:r>
            <w:r w:rsidRPr="00426948">
              <w:rPr>
                <w:color w:val="000000" w:themeColor="text1"/>
                <w:sz w:val="22"/>
                <w:szCs w:val="22"/>
                <w:lang w:val="en-GB"/>
              </w:rPr>
              <w:t>l</w:t>
            </w:r>
          </w:p>
        </w:tc>
      </w:tr>
      <w:tr w:rsidR="00426948" w:rsidRPr="00426948" w14:paraId="4B749E92" w14:textId="77777777" w:rsidTr="00865161">
        <w:trPr>
          <w:trHeight w:val="237"/>
        </w:trPr>
        <w:tc>
          <w:tcPr>
            <w:tcW w:w="4858" w:type="dxa"/>
            <w:tcBorders>
              <w:top w:val="single" w:sz="6" w:space="0" w:color="auto"/>
              <w:left w:val="single" w:sz="6" w:space="0" w:color="auto"/>
              <w:bottom w:val="single" w:sz="6" w:space="0" w:color="auto"/>
              <w:right w:val="single" w:sz="6" w:space="0" w:color="auto"/>
            </w:tcBorders>
          </w:tcPr>
          <w:p w14:paraId="2344FA68"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Хром общ</w:t>
            </w:r>
          </w:p>
        </w:tc>
        <w:tc>
          <w:tcPr>
            <w:tcW w:w="5042" w:type="dxa"/>
            <w:tcBorders>
              <w:top w:val="single" w:sz="6" w:space="0" w:color="auto"/>
              <w:left w:val="single" w:sz="6" w:space="0" w:color="auto"/>
              <w:bottom w:val="single" w:sz="6" w:space="0" w:color="auto"/>
              <w:right w:val="single" w:sz="6" w:space="0" w:color="auto"/>
            </w:tcBorders>
          </w:tcPr>
          <w:p w14:paraId="28471EC8"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0,5 mg/</w:t>
            </w:r>
            <w:r w:rsidRPr="00426948">
              <w:rPr>
                <w:color w:val="000000" w:themeColor="text1"/>
                <w:sz w:val="22"/>
                <w:szCs w:val="22"/>
                <w:lang w:val="en-GB"/>
              </w:rPr>
              <w:t>l</w:t>
            </w:r>
          </w:p>
        </w:tc>
      </w:tr>
      <w:tr w:rsidR="00426948" w:rsidRPr="00426948" w14:paraId="0F20A7ED" w14:textId="77777777" w:rsidTr="00865161">
        <w:trPr>
          <w:trHeight w:val="237"/>
        </w:trPr>
        <w:tc>
          <w:tcPr>
            <w:tcW w:w="4858" w:type="dxa"/>
            <w:tcBorders>
              <w:top w:val="single" w:sz="6" w:space="0" w:color="auto"/>
              <w:left w:val="single" w:sz="6" w:space="0" w:color="auto"/>
              <w:bottom w:val="single" w:sz="6" w:space="0" w:color="auto"/>
              <w:right w:val="single" w:sz="6" w:space="0" w:color="auto"/>
            </w:tcBorders>
          </w:tcPr>
          <w:p w14:paraId="53F41E8E"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Желязо</w:t>
            </w:r>
          </w:p>
        </w:tc>
        <w:tc>
          <w:tcPr>
            <w:tcW w:w="5042" w:type="dxa"/>
            <w:tcBorders>
              <w:top w:val="single" w:sz="6" w:space="0" w:color="auto"/>
              <w:left w:val="single" w:sz="6" w:space="0" w:color="auto"/>
              <w:bottom w:val="single" w:sz="6" w:space="0" w:color="auto"/>
              <w:right w:val="single" w:sz="6" w:space="0" w:color="auto"/>
            </w:tcBorders>
          </w:tcPr>
          <w:p w14:paraId="57450D6B"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1,0 mg/</w:t>
            </w:r>
            <w:r w:rsidRPr="00426948">
              <w:rPr>
                <w:color w:val="000000" w:themeColor="text1"/>
                <w:sz w:val="22"/>
                <w:szCs w:val="22"/>
                <w:lang w:val="en-GB"/>
              </w:rPr>
              <w:t>l</w:t>
            </w:r>
          </w:p>
        </w:tc>
      </w:tr>
      <w:tr w:rsidR="00426948" w:rsidRPr="00426948" w14:paraId="140F8735" w14:textId="77777777" w:rsidTr="00865161">
        <w:trPr>
          <w:trHeight w:val="237"/>
        </w:trPr>
        <w:tc>
          <w:tcPr>
            <w:tcW w:w="4858" w:type="dxa"/>
            <w:tcBorders>
              <w:top w:val="single" w:sz="6" w:space="0" w:color="auto"/>
              <w:left w:val="single" w:sz="6" w:space="0" w:color="auto"/>
              <w:bottom w:val="single" w:sz="6" w:space="0" w:color="auto"/>
              <w:right w:val="single" w:sz="6" w:space="0" w:color="auto"/>
            </w:tcBorders>
          </w:tcPr>
          <w:p w14:paraId="72D6F1B5"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Цинк</w:t>
            </w:r>
          </w:p>
        </w:tc>
        <w:tc>
          <w:tcPr>
            <w:tcW w:w="5042" w:type="dxa"/>
            <w:tcBorders>
              <w:top w:val="single" w:sz="6" w:space="0" w:color="auto"/>
              <w:left w:val="single" w:sz="6" w:space="0" w:color="auto"/>
              <w:bottom w:val="single" w:sz="6" w:space="0" w:color="auto"/>
              <w:right w:val="single" w:sz="6" w:space="0" w:color="auto"/>
            </w:tcBorders>
          </w:tcPr>
          <w:p w14:paraId="3B0398F3"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1,0 mg/</w:t>
            </w:r>
            <w:r w:rsidRPr="00426948">
              <w:rPr>
                <w:color w:val="000000" w:themeColor="text1"/>
                <w:sz w:val="22"/>
                <w:szCs w:val="22"/>
                <w:lang w:val="en-GB"/>
              </w:rPr>
              <w:t>l</w:t>
            </w:r>
          </w:p>
        </w:tc>
      </w:tr>
      <w:tr w:rsidR="00426948" w:rsidRPr="00426948" w14:paraId="704A7631" w14:textId="77777777" w:rsidTr="00865161">
        <w:trPr>
          <w:trHeight w:val="237"/>
        </w:trPr>
        <w:tc>
          <w:tcPr>
            <w:tcW w:w="4858" w:type="dxa"/>
            <w:tcBorders>
              <w:top w:val="single" w:sz="6" w:space="0" w:color="auto"/>
              <w:left w:val="single" w:sz="6" w:space="0" w:color="auto"/>
              <w:bottom w:val="single" w:sz="6" w:space="0" w:color="auto"/>
              <w:right w:val="single" w:sz="6" w:space="0" w:color="auto"/>
            </w:tcBorders>
          </w:tcPr>
          <w:p w14:paraId="32C2C96E"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Мед</w:t>
            </w:r>
          </w:p>
        </w:tc>
        <w:tc>
          <w:tcPr>
            <w:tcW w:w="5042" w:type="dxa"/>
            <w:tcBorders>
              <w:top w:val="single" w:sz="6" w:space="0" w:color="auto"/>
              <w:left w:val="single" w:sz="6" w:space="0" w:color="auto"/>
              <w:bottom w:val="single" w:sz="6" w:space="0" w:color="auto"/>
              <w:right w:val="single" w:sz="6" w:space="0" w:color="auto"/>
            </w:tcBorders>
          </w:tcPr>
          <w:p w14:paraId="75B65E3E"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0,5 mg/</w:t>
            </w:r>
            <w:r w:rsidRPr="00426948">
              <w:rPr>
                <w:color w:val="000000" w:themeColor="text1"/>
                <w:sz w:val="22"/>
                <w:szCs w:val="22"/>
                <w:lang w:val="en-GB"/>
              </w:rPr>
              <w:t>l</w:t>
            </w:r>
          </w:p>
        </w:tc>
      </w:tr>
    </w:tbl>
    <w:p w14:paraId="73A537CC" w14:textId="77777777" w:rsidR="00426948" w:rsidRPr="00426948" w:rsidRDefault="00426948" w:rsidP="00426948">
      <w:pPr>
        <w:spacing w:line="240" w:lineRule="auto"/>
        <w:textAlignment w:val="auto"/>
        <w:rPr>
          <w:color w:val="000000" w:themeColor="text1"/>
          <w:sz w:val="22"/>
          <w:szCs w:val="22"/>
        </w:rPr>
      </w:pPr>
    </w:p>
    <w:p w14:paraId="245A9302" w14:textId="77777777" w:rsidR="00426948" w:rsidRPr="00426948" w:rsidRDefault="00426948" w:rsidP="00426948">
      <w:pPr>
        <w:spacing w:line="240" w:lineRule="auto"/>
        <w:textAlignment w:val="auto"/>
        <w:rPr>
          <w:strike/>
          <w:color w:val="000000" w:themeColor="text1"/>
          <w:sz w:val="22"/>
          <w:szCs w:val="22"/>
        </w:rPr>
      </w:pPr>
      <w:r w:rsidRPr="00426948">
        <w:rPr>
          <w:rFonts w:eastAsia="MS Mincho"/>
          <w:b/>
          <w:color w:val="000000" w:themeColor="text1"/>
          <w:sz w:val="22"/>
          <w:szCs w:val="22"/>
        </w:rPr>
        <w:t xml:space="preserve">Условие 10.3.1.1.1. </w:t>
      </w:r>
      <w:r w:rsidRPr="00426948">
        <w:rPr>
          <w:rFonts w:eastAsia="MS Mincho"/>
          <w:color w:val="000000" w:themeColor="text1"/>
          <w:sz w:val="22"/>
          <w:szCs w:val="22"/>
        </w:rPr>
        <w:t xml:space="preserve">По време на експлоатацията на депото, притежателят на настоящото разрешително да прилага инструкция за експлоатация и поддръжка на охранителните канавки за отвеждане на </w:t>
      </w:r>
      <w:r w:rsidRPr="00426948">
        <w:rPr>
          <w:color w:val="000000" w:themeColor="text1"/>
          <w:sz w:val="22"/>
          <w:szCs w:val="22"/>
        </w:rPr>
        <w:t>повърхностните води.</w:t>
      </w:r>
    </w:p>
    <w:p w14:paraId="41C67DFB" w14:textId="77777777" w:rsidR="00426948" w:rsidRPr="00426948" w:rsidRDefault="00426948" w:rsidP="00426948">
      <w:pPr>
        <w:spacing w:line="240" w:lineRule="auto"/>
        <w:textAlignment w:val="auto"/>
        <w:rPr>
          <w:b/>
          <w:color w:val="000000" w:themeColor="text1"/>
          <w:sz w:val="22"/>
          <w:szCs w:val="22"/>
        </w:rPr>
      </w:pPr>
      <w:r w:rsidRPr="00426948">
        <w:rPr>
          <w:b/>
          <w:color w:val="000000" w:themeColor="text1"/>
          <w:sz w:val="22"/>
          <w:szCs w:val="22"/>
        </w:rPr>
        <w:t xml:space="preserve">Условие 10.3.2. Принос към концентрациите на вредни и опасни вещества във водоприемниците </w:t>
      </w:r>
    </w:p>
    <w:p w14:paraId="76DBE03F" w14:textId="77777777" w:rsidR="00426948" w:rsidRPr="00426948" w:rsidRDefault="00426948" w:rsidP="00426948">
      <w:pPr>
        <w:spacing w:line="240" w:lineRule="auto"/>
        <w:textAlignment w:val="auto"/>
        <w:rPr>
          <w:color w:val="000000" w:themeColor="text1"/>
          <w:sz w:val="22"/>
          <w:szCs w:val="22"/>
        </w:rPr>
      </w:pPr>
      <w:r w:rsidRPr="00426948">
        <w:rPr>
          <w:b/>
          <w:color w:val="000000" w:themeColor="text1"/>
          <w:sz w:val="22"/>
          <w:szCs w:val="22"/>
        </w:rPr>
        <w:t xml:space="preserve">Условие 10.3.2.1. </w:t>
      </w:r>
      <w:r w:rsidRPr="00426948">
        <w:rPr>
          <w:color w:val="000000" w:themeColor="text1"/>
          <w:sz w:val="22"/>
          <w:szCs w:val="22"/>
        </w:rPr>
        <w:t xml:space="preserve">Повърхностните води, зауствани в дере, </w:t>
      </w:r>
      <w:r w:rsidRPr="00426948">
        <w:rPr>
          <w:bCs/>
          <w:color w:val="000000" w:themeColor="text1"/>
          <w:sz w:val="22"/>
          <w:szCs w:val="22"/>
        </w:rPr>
        <w:t xml:space="preserve">приток на река </w:t>
      </w:r>
      <w:r w:rsidRPr="00426948">
        <w:rPr>
          <w:rFonts w:eastAsia="Times New Roman"/>
          <w:color w:val="000000" w:themeColor="text1"/>
          <w:sz w:val="22"/>
          <w:szCs w:val="22"/>
        </w:rPr>
        <w:t>Чукарска/Чукарлийска</w:t>
      </w:r>
      <w:r w:rsidRPr="00426948">
        <w:rPr>
          <w:color w:val="000000" w:themeColor="text1"/>
          <w:sz w:val="22"/>
          <w:szCs w:val="22"/>
        </w:rPr>
        <w:t xml:space="preserve">, </w:t>
      </w:r>
      <w:r w:rsidRPr="00426948">
        <w:rPr>
          <w:bCs/>
          <w:color w:val="000000" w:themeColor="text1"/>
          <w:sz w:val="22"/>
          <w:szCs w:val="22"/>
        </w:rPr>
        <w:t xml:space="preserve">не трябва да </w:t>
      </w:r>
      <w:r w:rsidRPr="00426948">
        <w:rPr>
          <w:color w:val="000000" w:themeColor="text1"/>
          <w:sz w:val="22"/>
          <w:szCs w:val="22"/>
        </w:rPr>
        <w:t>влошава</w:t>
      </w:r>
      <w:r w:rsidRPr="00426948">
        <w:rPr>
          <w:bCs/>
          <w:color w:val="000000" w:themeColor="text1"/>
          <w:sz w:val="22"/>
          <w:szCs w:val="22"/>
        </w:rPr>
        <w:t xml:space="preserve">  </w:t>
      </w:r>
      <w:r w:rsidRPr="00426948">
        <w:rPr>
          <w:color w:val="000000" w:themeColor="text1"/>
          <w:sz w:val="22"/>
          <w:szCs w:val="22"/>
        </w:rPr>
        <w:t>състоянието на водното тяло, определено в действащия ПУРБ.</w:t>
      </w:r>
    </w:p>
    <w:p w14:paraId="6C36B776" w14:textId="77777777" w:rsidR="00426948" w:rsidRPr="00426948" w:rsidRDefault="00426948" w:rsidP="00426948">
      <w:pPr>
        <w:spacing w:line="240" w:lineRule="auto"/>
        <w:textAlignment w:val="auto"/>
        <w:rPr>
          <w:color w:val="000000" w:themeColor="text1"/>
          <w:sz w:val="22"/>
          <w:szCs w:val="22"/>
        </w:rPr>
      </w:pPr>
      <w:r w:rsidRPr="00426948">
        <w:rPr>
          <w:b/>
          <w:color w:val="000000" w:themeColor="text1"/>
          <w:sz w:val="22"/>
          <w:szCs w:val="22"/>
        </w:rPr>
        <w:t xml:space="preserve">Условие 10.3.2.2. </w:t>
      </w:r>
      <w:r w:rsidRPr="00426948">
        <w:rPr>
          <w:color w:val="000000" w:themeColor="text1"/>
          <w:sz w:val="22"/>
          <w:szCs w:val="22"/>
        </w:rPr>
        <w:t>При залпови изпускания на замърсяващи вещества в дерето, вследствие на аварийни ситуации, операторът да предприеме необходимите мерки за ограничаване или ликвидиране на последиците от замърсяването и незабавно да уведоми Басейнова дирекция и РИОСВ.</w:t>
      </w:r>
    </w:p>
    <w:p w14:paraId="0A291D56" w14:textId="77777777" w:rsidR="00426948" w:rsidRPr="00426948" w:rsidRDefault="00426948" w:rsidP="00426948">
      <w:pPr>
        <w:keepNext/>
        <w:spacing w:line="240" w:lineRule="auto"/>
        <w:textAlignment w:val="auto"/>
        <w:outlineLvl w:val="2"/>
        <w:rPr>
          <w:b/>
          <w:bCs/>
          <w:color w:val="000000" w:themeColor="text1"/>
          <w:sz w:val="22"/>
          <w:szCs w:val="22"/>
          <w:lang w:eastAsia="bg-BG"/>
        </w:rPr>
      </w:pPr>
      <w:r w:rsidRPr="00426948">
        <w:rPr>
          <w:b/>
          <w:color w:val="000000" w:themeColor="text1"/>
          <w:sz w:val="22"/>
          <w:szCs w:val="22"/>
        </w:rPr>
        <w:t xml:space="preserve">Условие 10.3.3. </w:t>
      </w:r>
      <w:r w:rsidRPr="00426948">
        <w:rPr>
          <w:b/>
          <w:bCs/>
          <w:color w:val="000000" w:themeColor="text1"/>
          <w:sz w:val="22"/>
          <w:szCs w:val="22"/>
          <w:lang w:eastAsia="bg-BG"/>
        </w:rPr>
        <w:t>Условия за собствен мониторинг</w:t>
      </w:r>
    </w:p>
    <w:p w14:paraId="66571C45" w14:textId="77777777" w:rsidR="00426948" w:rsidRPr="00426948" w:rsidRDefault="00426948" w:rsidP="00426948">
      <w:pPr>
        <w:keepNext/>
        <w:overflowPunct/>
        <w:autoSpaceDE/>
        <w:autoSpaceDN/>
        <w:adjustRightInd/>
        <w:spacing w:line="240" w:lineRule="auto"/>
        <w:textAlignment w:val="auto"/>
        <w:outlineLvl w:val="2"/>
        <w:rPr>
          <w:bCs/>
          <w:color w:val="000000" w:themeColor="text1"/>
          <w:sz w:val="22"/>
          <w:szCs w:val="22"/>
        </w:rPr>
      </w:pPr>
      <w:r w:rsidRPr="00426948">
        <w:rPr>
          <w:b/>
          <w:bCs/>
          <w:color w:val="000000" w:themeColor="text1"/>
          <w:sz w:val="22"/>
          <w:szCs w:val="22"/>
        </w:rPr>
        <w:t>Условие 10.3.3.1.</w:t>
      </w:r>
      <w:r w:rsidRPr="00426948">
        <w:rPr>
          <w:bCs/>
          <w:color w:val="000000" w:themeColor="text1"/>
          <w:sz w:val="22"/>
          <w:szCs w:val="22"/>
        </w:rPr>
        <w:t xml:space="preserve"> По време на експлоатацията на депото и след неговото закриване, в срок не по - кратък от 30 години, притежателят на настоящото разрешително да извършва анализ на състава на повърхностните води от депото, съгласно изискванията посочени в </w:t>
      </w:r>
      <w:r w:rsidRPr="00426948">
        <w:rPr>
          <w:b/>
          <w:bCs/>
          <w:color w:val="000000" w:themeColor="text1"/>
          <w:sz w:val="22"/>
          <w:szCs w:val="22"/>
        </w:rPr>
        <w:t>Таблица 10.3.3.1</w:t>
      </w:r>
      <w:r w:rsidRPr="00426948">
        <w:rPr>
          <w:bCs/>
          <w:color w:val="000000" w:themeColor="text1"/>
          <w:sz w:val="22"/>
          <w:szCs w:val="22"/>
        </w:rPr>
        <w:t xml:space="preserve">. Пробовземането и </w:t>
      </w:r>
      <w:r w:rsidRPr="00426948">
        <w:rPr>
          <w:bCs/>
          <w:color w:val="000000" w:themeColor="text1"/>
          <w:sz w:val="22"/>
          <w:szCs w:val="22"/>
        </w:rPr>
        <w:lastRenderedPageBreak/>
        <w:t xml:space="preserve">анализите да се извършват от акредитирани лаборатории.  </w:t>
      </w:r>
    </w:p>
    <w:p w14:paraId="36E46D77" w14:textId="77777777" w:rsidR="00426948" w:rsidRPr="00426948" w:rsidRDefault="00426948" w:rsidP="00426948">
      <w:pPr>
        <w:spacing w:line="240" w:lineRule="auto"/>
        <w:jc w:val="right"/>
        <w:textAlignment w:val="auto"/>
        <w:rPr>
          <w:b/>
          <w:color w:val="000000" w:themeColor="text1"/>
          <w:sz w:val="22"/>
          <w:szCs w:val="22"/>
        </w:rPr>
      </w:pPr>
      <w:r w:rsidRPr="00426948">
        <w:rPr>
          <w:b/>
          <w:color w:val="000000" w:themeColor="text1"/>
          <w:sz w:val="22"/>
          <w:szCs w:val="22"/>
        </w:rPr>
        <w:t>Таблица 10.3.3.1.</w:t>
      </w:r>
    </w:p>
    <w:tbl>
      <w:tblPr>
        <w:tblW w:w="999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694"/>
        <w:gridCol w:w="1984"/>
        <w:gridCol w:w="2593"/>
        <w:gridCol w:w="2719"/>
      </w:tblGrid>
      <w:tr w:rsidR="00426948" w:rsidRPr="00426948" w14:paraId="4D84EDE4" w14:textId="77777777" w:rsidTr="00865161">
        <w:trPr>
          <w:trHeight w:val="235"/>
        </w:trPr>
        <w:tc>
          <w:tcPr>
            <w:tcW w:w="2694" w:type="dxa"/>
            <w:tcBorders>
              <w:top w:val="single" w:sz="6" w:space="0" w:color="auto"/>
              <w:left w:val="single" w:sz="6" w:space="0" w:color="auto"/>
              <w:bottom w:val="single" w:sz="6" w:space="0" w:color="auto"/>
              <w:right w:val="single" w:sz="6" w:space="0" w:color="auto"/>
            </w:tcBorders>
            <w:hideMark/>
          </w:tcPr>
          <w:p w14:paraId="7448455F" w14:textId="77777777" w:rsidR="00426948" w:rsidRPr="00426948" w:rsidRDefault="00426948" w:rsidP="00865161">
            <w:pPr>
              <w:spacing w:line="240" w:lineRule="auto"/>
              <w:jc w:val="center"/>
              <w:textAlignment w:val="auto"/>
              <w:rPr>
                <w:b/>
                <w:color w:val="000000" w:themeColor="text1"/>
                <w:sz w:val="22"/>
                <w:szCs w:val="22"/>
              </w:rPr>
            </w:pPr>
            <w:r w:rsidRPr="00426948">
              <w:rPr>
                <w:b/>
                <w:color w:val="000000" w:themeColor="text1"/>
                <w:sz w:val="22"/>
                <w:szCs w:val="22"/>
              </w:rPr>
              <w:t>Показател</w:t>
            </w:r>
          </w:p>
        </w:tc>
        <w:tc>
          <w:tcPr>
            <w:tcW w:w="1984" w:type="dxa"/>
            <w:tcBorders>
              <w:top w:val="single" w:sz="6" w:space="0" w:color="auto"/>
              <w:left w:val="single" w:sz="6" w:space="0" w:color="auto"/>
              <w:bottom w:val="single" w:sz="6" w:space="0" w:color="auto"/>
              <w:right w:val="single" w:sz="6" w:space="0" w:color="auto"/>
            </w:tcBorders>
            <w:hideMark/>
          </w:tcPr>
          <w:p w14:paraId="139A30DF" w14:textId="77777777" w:rsidR="00426948" w:rsidRPr="00426948" w:rsidRDefault="00426948" w:rsidP="00865161">
            <w:pPr>
              <w:spacing w:line="240" w:lineRule="auto"/>
              <w:jc w:val="center"/>
              <w:textAlignment w:val="auto"/>
              <w:rPr>
                <w:b/>
                <w:color w:val="000000" w:themeColor="text1"/>
                <w:sz w:val="22"/>
                <w:szCs w:val="22"/>
              </w:rPr>
            </w:pPr>
            <w:r w:rsidRPr="00426948">
              <w:rPr>
                <w:b/>
                <w:color w:val="000000" w:themeColor="text1"/>
                <w:sz w:val="22"/>
                <w:szCs w:val="22"/>
              </w:rPr>
              <w:t>Честота на пробовземане</w:t>
            </w:r>
          </w:p>
        </w:tc>
        <w:tc>
          <w:tcPr>
            <w:tcW w:w="2593" w:type="dxa"/>
            <w:tcBorders>
              <w:top w:val="single" w:sz="6" w:space="0" w:color="auto"/>
              <w:left w:val="single" w:sz="6" w:space="0" w:color="auto"/>
              <w:bottom w:val="single" w:sz="6" w:space="0" w:color="auto"/>
              <w:right w:val="single" w:sz="6" w:space="0" w:color="auto"/>
            </w:tcBorders>
            <w:hideMark/>
          </w:tcPr>
          <w:p w14:paraId="1D518918" w14:textId="77777777" w:rsidR="00426948" w:rsidRPr="00426948" w:rsidRDefault="00426948" w:rsidP="00865161">
            <w:pPr>
              <w:spacing w:line="240" w:lineRule="auto"/>
              <w:ind w:firstLine="1"/>
              <w:jc w:val="center"/>
              <w:textAlignment w:val="auto"/>
              <w:rPr>
                <w:b/>
                <w:color w:val="000000" w:themeColor="text1"/>
                <w:sz w:val="22"/>
                <w:szCs w:val="22"/>
                <w:lang w:eastAsia="bg-BG"/>
              </w:rPr>
            </w:pPr>
            <w:r w:rsidRPr="00426948">
              <w:rPr>
                <w:b/>
                <w:color w:val="000000" w:themeColor="text1"/>
                <w:sz w:val="22"/>
                <w:szCs w:val="22"/>
              </w:rPr>
              <w:t>Честота на мониторинг след закриване на депото за срок не по-кратък от 30 години</w:t>
            </w:r>
          </w:p>
        </w:tc>
        <w:tc>
          <w:tcPr>
            <w:tcW w:w="2719" w:type="dxa"/>
            <w:tcBorders>
              <w:top w:val="single" w:sz="6" w:space="0" w:color="auto"/>
              <w:left w:val="single" w:sz="6" w:space="0" w:color="auto"/>
              <w:bottom w:val="single" w:sz="6" w:space="0" w:color="auto"/>
              <w:right w:val="single" w:sz="6" w:space="0" w:color="auto"/>
            </w:tcBorders>
            <w:hideMark/>
          </w:tcPr>
          <w:p w14:paraId="5C052C64" w14:textId="77777777" w:rsidR="00426948" w:rsidRPr="00426948" w:rsidRDefault="00426948" w:rsidP="00865161">
            <w:pPr>
              <w:spacing w:line="240" w:lineRule="auto"/>
              <w:jc w:val="center"/>
              <w:textAlignment w:val="auto"/>
              <w:rPr>
                <w:b/>
                <w:color w:val="000000" w:themeColor="text1"/>
                <w:sz w:val="22"/>
                <w:szCs w:val="22"/>
              </w:rPr>
            </w:pPr>
            <w:r w:rsidRPr="00426948">
              <w:rPr>
                <w:b/>
                <w:color w:val="000000" w:themeColor="text1"/>
                <w:sz w:val="22"/>
                <w:szCs w:val="22"/>
              </w:rPr>
              <w:t xml:space="preserve">Метод за изпитване </w:t>
            </w:r>
          </w:p>
        </w:tc>
      </w:tr>
      <w:tr w:rsidR="00426948" w:rsidRPr="00426948" w14:paraId="01F73817" w14:textId="77777777" w:rsidTr="00865161">
        <w:trPr>
          <w:trHeight w:val="135"/>
        </w:trPr>
        <w:tc>
          <w:tcPr>
            <w:tcW w:w="2694" w:type="dxa"/>
            <w:tcBorders>
              <w:top w:val="single" w:sz="6" w:space="0" w:color="auto"/>
              <w:left w:val="single" w:sz="6" w:space="0" w:color="auto"/>
              <w:bottom w:val="single" w:sz="6" w:space="0" w:color="auto"/>
              <w:right w:val="single" w:sz="6" w:space="0" w:color="auto"/>
            </w:tcBorders>
            <w:hideMark/>
          </w:tcPr>
          <w:p w14:paraId="7FA71D70"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Активна реакция рН</w:t>
            </w:r>
          </w:p>
        </w:tc>
        <w:tc>
          <w:tcPr>
            <w:tcW w:w="1984" w:type="dxa"/>
            <w:tcBorders>
              <w:top w:val="single" w:sz="6" w:space="0" w:color="auto"/>
              <w:left w:val="single" w:sz="6" w:space="0" w:color="auto"/>
              <w:bottom w:val="single" w:sz="6" w:space="0" w:color="auto"/>
              <w:right w:val="single" w:sz="6" w:space="0" w:color="auto"/>
            </w:tcBorders>
            <w:hideMark/>
          </w:tcPr>
          <w:p w14:paraId="49215B2E"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Един път на тримесечие</w:t>
            </w:r>
          </w:p>
        </w:tc>
        <w:tc>
          <w:tcPr>
            <w:tcW w:w="2593" w:type="dxa"/>
            <w:tcBorders>
              <w:top w:val="single" w:sz="6" w:space="0" w:color="auto"/>
              <w:left w:val="single" w:sz="6" w:space="0" w:color="auto"/>
              <w:bottom w:val="single" w:sz="6" w:space="0" w:color="auto"/>
              <w:right w:val="single" w:sz="6" w:space="0" w:color="auto"/>
            </w:tcBorders>
            <w:hideMark/>
          </w:tcPr>
          <w:p w14:paraId="1FB3D98A" w14:textId="77777777" w:rsidR="00426948" w:rsidRPr="00426948" w:rsidRDefault="00426948" w:rsidP="00865161">
            <w:pPr>
              <w:spacing w:line="240" w:lineRule="auto"/>
              <w:ind w:firstLine="1"/>
              <w:jc w:val="center"/>
              <w:textAlignment w:val="auto"/>
              <w:rPr>
                <w:color w:val="000000" w:themeColor="text1"/>
                <w:sz w:val="22"/>
                <w:szCs w:val="22"/>
                <w:lang w:eastAsia="bg-BG"/>
              </w:rPr>
            </w:pPr>
            <w:r w:rsidRPr="00426948">
              <w:rPr>
                <w:color w:val="000000" w:themeColor="text1"/>
                <w:sz w:val="22"/>
                <w:szCs w:val="22"/>
              </w:rPr>
              <w:t>Веднъж годишно</w:t>
            </w:r>
          </w:p>
        </w:tc>
        <w:tc>
          <w:tcPr>
            <w:tcW w:w="2719" w:type="dxa"/>
            <w:tcBorders>
              <w:top w:val="single" w:sz="6" w:space="0" w:color="auto"/>
              <w:left w:val="single" w:sz="6" w:space="0" w:color="auto"/>
              <w:bottom w:val="single" w:sz="6" w:space="0" w:color="auto"/>
              <w:right w:val="single" w:sz="6" w:space="0" w:color="auto"/>
            </w:tcBorders>
            <w:hideMark/>
          </w:tcPr>
          <w:p w14:paraId="51AD5734"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Потенциометрично определяне</w:t>
            </w:r>
          </w:p>
        </w:tc>
      </w:tr>
      <w:tr w:rsidR="00426948" w:rsidRPr="00426948" w14:paraId="66132BD9" w14:textId="77777777" w:rsidTr="00865161">
        <w:trPr>
          <w:trHeight w:val="243"/>
        </w:trPr>
        <w:tc>
          <w:tcPr>
            <w:tcW w:w="2694" w:type="dxa"/>
            <w:tcBorders>
              <w:top w:val="single" w:sz="6" w:space="0" w:color="auto"/>
              <w:left w:val="single" w:sz="6" w:space="0" w:color="auto"/>
              <w:bottom w:val="single" w:sz="6" w:space="0" w:color="auto"/>
              <w:right w:val="single" w:sz="6" w:space="0" w:color="auto"/>
            </w:tcBorders>
            <w:hideMark/>
          </w:tcPr>
          <w:p w14:paraId="042F87CD"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 xml:space="preserve">Неразтворени вещества </w:t>
            </w:r>
          </w:p>
        </w:tc>
        <w:tc>
          <w:tcPr>
            <w:tcW w:w="1984" w:type="dxa"/>
            <w:tcBorders>
              <w:top w:val="single" w:sz="6" w:space="0" w:color="auto"/>
              <w:left w:val="single" w:sz="6" w:space="0" w:color="auto"/>
              <w:bottom w:val="single" w:sz="6" w:space="0" w:color="auto"/>
              <w:right w:val="single" w:sz="6" w:space="0" w:color="auto"/>
            </w:tcBorders>
            <w:hideMark/>
          </w:tcPr>
          <w:p w14:paraId="2E7974DB"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Един път на тримесечие</w:t>
            </w:r>
          </w:p>
        </w:tc>
        <w:tc>
          <w:tcPr>
            <w:tcW w:w="2593" w:type="dxa"/>
            <w:tcBorders>
              <w:top w:val="single" w:sz="6" w:space="0" w:color="auto"/>
              <w:left w:val="single" w:sz="6" w:space="0" w:color="auto"/>
              <w:bottom w:val="single" w:sz="6" w:space="0" w:color="auto"/>
              <w:right w:val="single" w:sz="6" w:space="0" w:color="auto"/>
            </w:tcBorders>
            <w:hideMark/>
          </w:tcPr>
          <w:p w14:paraId="0484B491"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годишно</w:t>
            </w:r>
          </w:p>
        </w:tc>
        <w:tc>
          <w:tcPr>
            <w:tcW w:w="2719" w:type="dxa"/>
            <w:tcBorders>
              <w:top w:val="single" w:sz="6" w:space="0" w:color="auto"/>
              <w:left w:val="single" w:sz="6" w:space="0" w:color="auto"/>
              <w:bottom w:val="single" w:sz="6" w:space="0" w:color="auto"/>
              <w:right w:val="single" w:sz="6" w:space="0" w:color="auto"/>
            </w:tcBorders>
            <w:hideMark/>
          </w:tcPr>
          <w:p w14:paraId="720FE00C"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Гравиметрично определяне</w:t>
            </w:r>
          </w:p>
        </w:tc>
      </w:tr>
      <w:tr w:rsidR="00426948" w:rsidRPr="00426948" w14:paraId="1F3AE665" w14:textId="77777777" w:rsidTr="00865161">
        <w:trPr>
          <w:trHeight w:val="237"/>
        </w:trPr>
        <w:tc>
          <w:tcPr>
            <w:tcW w:w="2694" w:type="dxa"/>
            <w:tcBorders>
              <w:top w:val="single" w:sz="6" w:space="0" w:color="auto"/>
              <w:left w:val="single" w:sz="6" w:space="0" w:color="auto"/>
              <w:bottom w:val="single" w:sz="6" w:space="0" w:color="auto"/>
              <w:right w:val="single" w:sz="6" w:space="0" w:color="auto"/>
            </w:tcBorders>
            <w:hideMark/>
          </w:tcPr>
          <w:p w14:paraId="08861341"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БПК</w:t>
            </w:r>
            <w:r w:rsidRPr="00426948">
              <w:rPr>
                <w:color w:val="000000" w:themeColor="text1"/>
                <w:sz w:val="22"/>
                <w:szCs w:val="22"/>
                <w:vertAlign w:val="subscript"/>
              </w:rPr>
              <w:t>5</w:t>
            </w:r>
          </w:p>
        </w:tc>
        <w:tc>
          <w:tcPr>
            <w:tcW w:w="1984" w:type="dxa"/>
            <w:tcBorders>
              <w:top w:val="single" w:sz="6" w:space="0" w:color="auto"/>
              <w:left w:val="single" w:sz="6" w:space="0" w:color="auto"/>
              <w:bottom w:val="single" w:sz="6" w:space="0" w:color="auto"/>
              <w:right w:val="single" w:sz="6" w:space="0" w:color="auto"/>
            </w:tcBorders>
            <w:hideMark/>
          </w:tcPr>
          <w:p w14:paraId="1A9D5BEA"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Един път на тримесечие</w:t>
            </w:r>
          </w:p>
        </w:tc>
        <w:tc>
          <w:tcPr>
            <w:tcW w:w="2593" w:type="dxa"/>
            <w:tcBorders>
              <w:top w:val="single" w:sz="6" w:space="0" w:color="auto"/>
              <w:left w:val="single" w:sz="6" w:space="0" w:color="auto"/>
              <w:bottom w:val="single" w:sz="6" w:space="0" w:color="auto"/>
              <w:right w:val="single" w:sz="6" w:space="0" w:color="auto"/>
            </w:tcBorders>
            <w:hideMark/>
          </w:tcPr>
          <w:p w14:paraId="21DBD56F"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годишно</w:t>
            </w:r>
          </w:p>
        </w:tc>
        <w:tc>
          <w:tcPr>
            <w:tcW w:w="2719" w:type="dxa"/>
            <w:tcBorders>
              <w:top w:val="single" w:sz="6" w:space="0" w:color="auto"/>
              <w:left w:val="single" w:sz="6" w:space="0" w:color="auto"/>
              <w:bottom w:val="single" w:sz="6" w:space="0" w:color="auto"/>
              <w:right w:val="single" w:sz="6" w:space="0" w:color="auto"/>
            </w:tcBorders>
            <w:hideMark/>
          </w:tcPr>
          <w:p w14:paraId="0997CA5C" w14:textId="77777777" w:rsidR="00426948" w:rsidRPr="00426948" w:rsidRDefault="00426948" w:rsidP="00865161">
            <w:pPr>
              <w:spacing w:line="240" w:lineRule="auto"/>
              <w:jc w:val="center"/>
              <w:textAlignment w:val="auto"/>
              <w:rPr>
                <w:color w:val="000000" w:themeColor="text1"/>
                <w:sz w:val="22"/>
                <w:szCs w:val="22"/>
                <w:lang w:eastAsia="bg-BG"/>
              </w:rPr>
            </w:pPr>
            <w:r w:rsidRPr="00426948">
              <w:rPr>
                <w:color w:val="000000" w:themeColor="text1"/>
                <w:sz w:val="22"/>
                <w:szCs w:val="22"/>
              </w:rPr>
              <w:t>Потенциометрично определяне; Титриметрично определяне</w:t>
            </w:r>
          </w:p>
        </w:tc>
      </w:tr>
      <w:tr w:rsidR="00426948" w:rsidRPr="00426948" w14:paraId="30D35A94" w14:textId="77777777" w:rsidTr="00865161">
        <w:trPr>
          <w:trHeight w:val="237"/>
        </w:trPr>
        <w:tc>
          <w:tcPr>
            <w:tcW w:w="2694" w:type="dxa"/>
            <w:tcBorders>
              <w:top w:val="single" w:sz="6" w:space="0" w:color="auto"/>
              <w:left w:val="single" w:sz="6" w:space="0" w:color="auto"/>
              <w:bottom w:val="single" w:sz="6" w:space="0" w:color="auto"/>
              <w:right w:val="single" w:sz="6" w:space="0" w:color="auto"/>
            </w:tcBorders>
            <w:hideMark/>
          </w:tcPr>
          <w:p w14:paraId="31A5624C"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 xml:space="preserve">ХПК (бихроматна) </w:t>
            </w:r>
          </w:p>
        </w:tc>
        <w:tc>
          <w:tcPr>
            <w:tcW w:w="1984" w:type="dxa"/>
            <w:tcBorders>
              <w:top w:val="single" w:sz="6" w:space="0" w:color="auto"/>
              <w:left w:val="single" w:sz="6" w:space="0" w:color="auto"/>
              <w:bottom w:val="single" w:sz="6" w:space="0" w:color="auto"/>
              <w:right w:val="single" w:sz="6" w:space="0" w:color="auto"/>
            </w:tcBorders>
            <w:hideMark/>
          </w:tcPr>
          <w:p w14:paraId="30B8BA87"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Един път на тримесечие</w:t>
            </w:r>
          </w:p>
        </w:tc>
        <w:tc>
          <w:tcPr>
            <w:tcW w:w="2593" w:type="dxa"/>
            <w:tcBorders>
              <w:top w:val="single" w:sz="6" w:space="0" w:color="auto"/>
              <w:left w:val="single" w:sz="6" w:space="0" w:color="auto"/>
              <w:bottom w:val="single" w:sz="6" w:space="0" w:color="auto"/>
              <w:right w:val="single" w:sz="6" w:space="0" w:color="auto"/>
            </w:tcBorders>
            <w:hideMark/>
          </w:tcPr>
          <w:p w14:paraId="39D89A5F"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годишно</w:t>
            </w:r>
          </w:p>
        </w:tc>
        <w:tc>
          <w:tcPr>
            <w:tcW w:w="2719" w:type="dxa"/>
            <w:tcBorders>
              <w:top w:val="single" w:sz="6" w:space="0" w:color="auto"/>
              <w:left w:val="single" w:sz="6" w:space="0" w:color="auto"/>
              <w:bottom w:val="single" w:sz="6" w:space="0" w:color="auto"/>
              <w:right w:val="single" w:sz="6" w:space="0" w:color="auto"/>
            </w:tcBorders>
            <w:hideMark/>
          </w:tcPr>
          <w:p w14:paraId="45A6F35F" w14:textId="77777777" w:rsidR="00426948" w:rsidRPr="00426948" w:rsidRDefault="00426948" w:rsidP="00865161">
            <w:pPr>
              <w:spacing w:line="240" w:lineRule="auto"/>
              <w:jc w:val="center"/>
              <w:textAlignment w:val="auto"/>
              <w:rPr>
                <w:color w:val="000000" w:themeColor="text1"/>
                <w:sz w:val="22"/>
                <w:szCs w:val="22"/>
                <w:lang w:eastAsia="bg-BG"/>
              </w:rPr>
            </w:pPr>
            <w:r w:rsidRPr="00426948">
              <w:rPr>
                <w:color w:val="000000" w:themeColor="text1"/>
                <w:sz w:val="22"/>
                <w:szCs w:val="22"/>
              </w:rPr>
              <w:t>Спектрофотометрично определяне; Титриметрично определяне</w:t>
            </w:r>
          </w:p>
        </w:tc>
      </w:tr>
      <w:tr w:rsidR="00426948" w:rsidRPr="00426948" w14:paraId="1A128053" w14:textId="77777777" w:rsidTr="00865161">
        <w:trPr>
          <w:trHeight w:val="237"/>
        </w:trPr>
        <w:tc>
          <w:tcPr>
            <w:tcW w:w="2694" w:type="dxa"/>
            <w:tcBorders>
              <w:top w:val="single" w:sz="6" w:space="0" w:color="auto"/>
              <w:left w:val="single" w:sz="6" w:space="0" w:color="auto"/>
              <w:bottom w:val="single" w:sz="6" w:space="0" w:color="auto"/>
              <w:right w:val="single" w:sz="6" w:space="0" w:color="auto"/>
            </w:tcBorders>
            <w:hideMark/>
          </w:tcPr>
          <w:p w14:paraId="3746BC27"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Нефтопроукти</w:t>
            </w:r>
          </w:p>
        </w:tc>
        <w:tc>
          <w:tcPr>
            <w:tcW w:w="1984" w:type="dxa"/>
            <w:tcBorders>
              <w:top w:val="single" w:sz="6" w:space="0" w:color="auto"/>
              <w:left w:val="single" w:sz="6" w:space="0" w:color="auto"/>
              <w:bottom w:val="single" w:sz="6" w:space="0" w:color="auto"/>
              <w:right w:val="single" w:sz="6" w:space="0" w:color="auto"/>
            </w:tcBorders>
            <w:hideMark/>
          </w:tcPr>
          <w:p w14:paraId="2FACFC96"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Един път на тримесечие</w:t>
            </w:r>
          </w:p>
        </w:tc>
        <w:tc>
          <w:tcPr>
            <w:tcW w:w="2593" w:type="dxa"/>
            <w:tcBorders>
              <w:top w:val="single" w:sz="6" w:space="0" w:color="auto"/>
              <w:left w:val="single" w:sz="6" w:space="0" w:color="auto"/>
              <w:bottom w:val="single" w:sz="6" w:space="0" w:color="auto"/>
              <w:right w:val="single" w:sz="6" w:space="0" w:color="auto"/>
            </w:tcBorders>
            <w:hideMark/>
          </w:tcPr>
          <w:p w14:paraId="1A62C6DC"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годишно</w:t>
            </w:r>
          </w:p>
        </w:tc>
        <w:tc>
          <w:tcPr>
            <w:tcW w:w="2719" w:type="dxa"/>
            <w:tcBorders>
              <w:top w:val="single" w:sz="6" w:space="0" w:color="auto"/>
              <w:left w:val="single" w:sz="6" w:space="0" w:color="auto"/>
              <w:bottom w:val="single" w:sz="6" w:space="0" w:color="auto"/>
              <w:right w:val="single" w:sz="6" w:space="0" w:color="auto"/>
            </w:tcBorders>
            <w:hideMark/>
          </w:tcPr>
          <w:p w14:paraId="5A739A85" w14:textId="77777777" w:rsidR="00426948" w:rsidRPr="00426948" w:rsidRDefault="00426948" w:rsidP="00865161">
            <w:pPr>
              <w:spacing w:line="240" w:lineRule="auto"/>
              <w:ind w:firstLine="12"/>
              <w:jc w:val="center"/>
              <w:textAlignment w:val="auto"/>
              <w:rPr>
                <w:color w:val="000000" w:themeColor="text1"/>
                <w:sz w:val="22"/>
                <w:szCs w:val="22"/>
                <w:lang w:eastAsia="bg-BG"/>
              </w:rPr>
            </w:pPr>
            <w:r w:rsidRPr="00426948">
              <w:rPr>
                <w:color w:val="000000" w:themeColor="text1"/>
                <w:sz w:val="22"/>
                <w:szCs w:val="22"/>
                <w:lang w:eastAsia="bg-BG"/>
              </w:rPr>
              <w:t>Гравиметричен метод/Инфрачервена спектроскопия,</w:t>
            </w:r>
          </w:p>
          <w:p w14:paraId="1FFBCDCA" w14:textId="77777777" w:rsidR="00426948" w:rsidRPr="00426948" w:rsidRDefault="00426948" w:rsidP="00865161">
            <w:pPr>
              <w:spacing w:line="240" w:lineRule="auto"/>
              <w:ind w:firstLine="12"/>
              <w:jc w:val="center"/>
              <w:textAlignment w:val="auto"/>
              <w:rPr>
                <w:color w:val="000000" w:themeColor="text1"/>
                <w:sz w:val="22"/>
                <w:szCs w:val="22"/>
                <w:lang w:eastAsia="bg-BG"/>
              </w:rPr>
            </w:pPr>
            <w:r w:rsidRPr="00426948">
              <w:rPr>
                <w:color w:val="000000" w:themeColor="text1"/>
                <w:sz w:val="22"/>
                <w:szCs w:val="22"/>
                <w:lang w:eastAsia="bg-BG"/>
              </w:rPr>
              <w:t>Газова хроматография</w:t>
            </w:r>
          </w:p>
        </w:tc>
      </w:tr>
      <w:tr w:rsidR="00426948" w:rsidRPr="00426948" w14:paraId="60AD5E9E" w14:textId="77777777" w:rsidTr="00865161">
        <w:trPr>
          <w:trHeight w:val="237"/>
        </w:trPr>
        <w:tc>
          <w:tcPr>
            <w:tcW w:w="2694" w:type="dxa"/>
            <w:tcBorders>
              <w:top w:val="single" w:sz="6" w:space="0" w:color="auto"/>
              <w:left w:val="single" w:sz="6" w:space="0" w:color="auto"/>
              <w:bottom w:val="single" w:sz="6" w:space="0" w:color="auto"/>
              <w:right w:val="single" w:sz="6" w:space="0" w:color="auto"/>
            </w:tcBorders>
            <w:hideMark/>
          </w:tcPr>
          <w:p w14:paraId="52D19DA2"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Анионактивни детергенти</w:t>
            </w:r>
          </w:p>
        </w:tc>
        <w:tc>
          <w:tcPr>
            <w:tcW w:w="1984" w:type="dxa"/>
            <w:tcBorders>
              <w:top w:val="single" w:sz="6" w:space="0" w:color="auto"/>
              <w:left w:val="single" w:sz="6" w:space="0" w:color="auto"/>
              <w:bottom w:val="single" w:sz="6" w:space="0" w:color="auto"/>
              <w:right w:val="single" w:sz="6" w:space="0" w:color="auto"/>
            </w:tcBorders>
            <w:hideMark/>
          </w:tcPr>
          <w:p w14:paraId="4E993381"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Един път на тримесечие</w:t>
            </w:r>
          </w:p>
        </w:tc>
        <w:tc>
          <w:tcPr>
            <w:tcW w:w="2593" w:type="dxa"/>
            <w:tcBorders>
              <w:top w:val="single" w:sz="6" w:space="0" w:color="auto"/>
              <w:left w:val="single" w:sz="6" w:space="0" w:color="auto"/>
              <w:bottom w:val="single" w:sz="6" w:space="0" w:color="auto"/>
              <w:right w:val="single" w:sz="6" w:space="0" w:color="auto"/>
            </w:tcBorders>
            <w:hideMark/>
          </w:tcPr>
          <w:p w14:paraId="6659CC07"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годишно</w:t>
            </w:r>
          </w:p>
        </w:tc>
        <w:tc>
          <w:tcPr>
            <w:tcW w:w="2719" w:type="dxa"/>
            <w:tcBorders>
              <w:top w:val="single" w:sz="6" w:space="0" w:color="auto"/>
              <w:left w:val="single" w:sz="6" w:space="0" w:color="auto"/>
              <w:bottom w:val="single" w:sz="6" w:space="0" w:color="auto"/>
              <w:right w:val="single" w:sz="6" w:space="0" w:color="auto"/>
            </w:tcBorders>
            <w:hideMark/>
          </w:tcPr>
          <w:p w14:paraId="1DF52587"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Спектрофотометрично определяне</w:t>
            </w:r>
          </w:p>
        </w:tc>
      </w:tr>
      <w:tr w:rsidR="00426948" w:rsidRPr="00426948" w14:paraId="6AE73617" w14:textId="77777777" w:rsidTr="00865161">
        <w:trPr>
          <w:trHeight w:val="237"/>
        </w:trPr>
        <w:tc>
          <w:tcPr>
            <w:tcW w:w="2694" w:type="dxa"/>
            <w:tcBorders>
              <w:top w:val="single" w:sz="6" w:space="0" w:color="auto"/>
              <w:left w:val="single" w:sz="6" w:space="0" w:color="auto"/>
              <w:bottom w:val="single" w:sz="6" w:space="0" w:color="auto"/>
              <w:right w:val="single" w:sz="6" w:space="0" w:color="auto"/>
            </w:tcBorders>
          </w:tcPr>
          <w:p w14:paraId="7613C48A"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Олово</w:t>
            </w:r>
          </w:p>
        </w:tc>
        <w:tc>
          <w:tcPr>
            <w:tcW w:w="1984" w:type="dxa"/>
            <w:tcBorders>
              <w:top w:val="single" w:sz="6" w:space="0" w:color="auto"/>
              <w:left w:val="single" w:sz="6" w:space="0" w:color="auto"/>
              <w:bottom w:val="single" w:sz="6" w:space="0" w:color="auto"/>
              <w:right w:val="single" w:sz="6" w:space="0" w:color="auto"/>
            </w:tcBorders>
          </w:tcPr>
          <w:p w14:paraId="6F67C69C"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Един път на тримесечие</w:t>
            </w:r>
          </w:p>
        </w:tc>
        <w:tc>
          <w:tcPr>
            <w:tcW w:w="2593" w:type="dxa"/>
            <w:tcBorders>
              <w:top w:val="single" w:sz="6" w:space="0" w:color="auto"/>
              <w:left w:val="single" w:sz="6" w:space="0" w:color="auto"/>
              <w:bottom w:val="single" w:sz="6" w:space="0" w:color="auto"/>
              <w:right w:val="single" w:sz="6" w:space="0" w:color="auto"/>
            </w:tcBorders>
          </w:tcPr>
          <w:p w14:paraId="7B3B3ED6"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годишно</w:t>
            </w:r>
          </w:p>
        </w:tc>
        <w:tc>
          <w:tcPr>
            <w:tcW w:w="2719" w:type="dxa"/>
            <w:tcBorders>
              <w:top w:val="single" w:sz="6" w:space="0" w:color="auto"/>
              <w:left w:val="single" w:sz="6" w:space="0" w:color="auto"/>
              <w:bottom w:val="single" w:sz="6" w:space="0" w:color="auto"/>
              <w:right w:val="single" w:sz="6" w:space="0" w:color="auto"/>
            </w:tcBorders>
          </w:tcPr>
          <w:p w14:paraId="2AE694CD"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Оптикоемисионен спектрометър с индуктивно свъзана плазма</w:t>
            </w:r>
          </w:p>
        </w:tc>
      </w:tr>
      <w:tr w:rsidR="00426948" w:rsidRPr="00426948" w14:paraId="17853B4E" w14:textId="77777777" w:rsidTr="00865161">
        <w:trPr>
          <w:trHeight w:val="237"/>
        </w:trPr>
        <w:tc>
          <w:tcPr>
            <w:tcW w:w="2694" w:type="dxa"/>
            <w:tcBorders>
              <w:top w:val="single" w:sz="6" w:space="0" w:color="auto"/>
              <w:left w:val="single" w:sz="6" w:space="0" w:color="auto"/>
              <w:bottom w:val="single" w:sz="6" w:space="0" w:color="auto"/>
              <w:right w:val="single" w:sz="6" w:space="0" w:color="auto"/>
            </w:tcBorders>
          </w:tcPr>
          <w:p w14:paraId="43130458"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Никел</w:t>
            </w:r>
          </w:p>
        </w:tc>
        <w:tc>
          <w:tcPr>
            <w:tcW w:w="1984" w:type="dxa"/>
            <w:tcBorders>
              <w:top w:val="single" w:sz="6" w:space="0" w:color="auto"/>
              <w:left w:val="single" w:sz="6" w:space="0" w:color="auto"/>
              <w:bottom w:val="single" w:sz="6" w:space="0" w:color="auto"/>
              <w:right w:val="single" w:sz="6" w:space="0" w:color="auto"/>
            </w:tcBorders>
          </w:tcPr>
          <w:p w14:paraId="4B9A84B3"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Един път на тримесечие</w:t>
            </w:r>
          </w:p>
        </w:tc>
        <w:tc>
          <w:tcPr>
            <w:tcW w:w="2593" w:type="dxa"/>
            <w:tcBorders>
              <w:top w:val="single" w:sz="6" w:space="0" w:color="auto"/>
              <w:left w:val="single" w:sz="6" w:space="0" w:color="auto"/>
              <w:bottom w:val="single" w:sz="6" w:space="0" w:color="auto"/>
              <w:right w:val="single" w:sz="6" w:space="0" w:color="auto"/>
            </w:tcBorders>
          </w:tcPr>
          <w:p w14:paraId="01E1B3FA"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годишно</w:t>
            </w:r>
          </w:p>
        </w:tc>
        <w:tc>
          <w:tcPr>
            <w:tcW w:w="2719" w:type="dxa"/>
            <w:tcBorders>
              <w:top w:val="single" w:sz="6" w:space="0" w:color="auto"/>
              <w:left w:val="single" w:sz="6" w:space="0" w:color="auto"/>
              <w:bottom w:val="single" w:sz="6" w:space="0" w:color="auto"/>
              <w:right w:val="single" w:sz="6" w:space="0" w:color="auto"/>
            </w:tcBorders>
          </w:tcPr>
          <w:p w14:paraId="4AC23558"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Оптикоемисионен спектрометър с индуктивно свъзана плазма</w:t>
            </w:r>
          </w:p>
        </w:tc>
      </w:tr>
      <w:tr w:rsidR="00426948" w:rsidRPr="00426948" w14:paraId="5C094AC1" w14:textId="77777777" w:rsidTr="00865161">
        <w:trPr>
          <w:trHeight w:val="237"/>
        </w:trPr>
        <w:tc>
          <w:tcPr>
            <w:tcW w:w="2694" w:type="dxa"/>
            <w:tcBorders>
              <w:top w:val="single" w:sz="6" w:space="0" w:color="auto"/>
              <w:left w:val="single" w:sz="6" w:space="0" w:color="auto"/>
              <w:bottom w:val="single" w:sz="6" w:space="0" w:color="auto"/>
              <w:right w:val="single" w:sz="6" w:space="0" w:color="auto"/>
            </w:tcBorders>
          </w:tcPr>
          <w:p w14:paraId="6D40CAA4"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Азот общ</w:t>
            </w:r>
          </w:p>
        </w:tc>
        <w:tc>
          <w:tcPr>
            <w:tcW w:w="1984" w:type="dxa"/>
            <w:tcBorders>
              <w:top w:val="single" w:sz="6" w:space="0" w:color="auto"/>
              <w:left w:val="single" w:sz="6" w:space="0" w:color="auto"/>
              <w:bottom w:val="single" w:sz="6" w:space="0" w:color="auto"/>
              <w:right w:val="single" w:sz="6" w:space="0" w:color="auto"/>
            </w:tcBorders>
          </w:tcPr>
          <w:p w14:paraId="69AAF554"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Един път на тримесечие</w:t>
            </w:r>
          </w:p>
        </w:tc>
        <w:tc>
          <w:tcPr>
            <w:tcW w:w="2593" w:type="dxa"/>
            <w:tcBorders>
              <w:top w:val="single" w:sz="6" w:space="0" w:color="auto"/>
              <w:left w:val="single" w:sz="6" w:space="0" w:color="auto"/>
              <w:bottom w:val="single" w:sz="6" w:space="0" w:color="auto"/>
              <w:right w:val="single" w:sz="6" w:space="0" w:color="auto"/>
            </w:tcBorders>
          </w:tcPr>
          <w:p w14:paraId="5E928C2D"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годишно</w:t>
            </w:r>
          </w:p>
        </w:tc>
        <w:tc>
          <w:tcPr>
            <w:tcW w:w="2719" w:type="dxa"/>
            <w:tcBorders>
              <w:top w:val="single" w:sz="6" w:space="0" w:color="auto"/>
              <w:left w:val="single" w:sz="6" w:space="0" w:color="auto"/>
              <w:bottom w:val="single" w:sz="6" w:space="0" w:color="auto"/>
              <w:right w:val="single" w:sz="6" w:space="0" w:color="auto"/>
            </w:tcBorders>
          </w:tcPr>
          <w:p w14:paraId="3718936F" w14:textId="77777777" w:rsidR="00426948" w:rsidRPr="00426948" w:rsidRDefault="00426948" w:rsidP="00865161">
            <w:pPr>
              <w:spacing w:line="240" w:lineRule="auto"/>
              <w:ind w:firstLine="12"/>
              <w:jc w:val="center"/>
              <w:textAlignment w:val="auto"/>
              <w:rPr>
                <w:color w:val="000000" w:themeColor="text1"/>
                <w:sz w:val="22"/>
                <w:szCs w:val="22"/>
                <w:lang w:val="en-GB"/>
              </w:rPr>
            </w:pPr>
            <w:r w:rsidRPr="00426948">
              <w:rPr>
                <w:bCs/>
                <w:color w:val="000000" w:themeColor="text1"/>
                <w:sz w:val="22"/>
                <w:szCs w:val="22"/>
              </w:rPr>
              <w:t>Х</w:t>
            </w:r>
            <w:proofErr w:type="spellStart"/>
            <w:r w:rsidRPr="00426948">
              <w:rPr>
                <w:bCs/>
                <w:color w:val="000000" w:themeColor="text1"/>
                <w:sz w:val="22"/>
                <w:szCs w:val="22"/>
                <w:lang w:val="en-GB"/>
              </w:rPr>
              <w:t>емилу</w:t>
            </w:r>
            <w:r w:rsidRPr="00426948">
              <w:rPr>
                <w:bCs/>
                <w:color w:val="000000" w:themeColor="text1"/>
                <w:sz w:val="22"/>
                <w:szCs w:val="22"/>
              </w:rPr>
              <w:t>минесценция</w:t>
            </w:r>
            <w:proofErr w:type="spellEnd"/>
            <w:r w:rsidRPr="00426948">
              <w:rPr>
                <w:bCs/>
                <w:color w:val="000000" w:themeColor="text1"/>
                <w:sz w:val="22"/>
                <w:szCs w:val="22"/>
              </w:rPr>
              <w:t xml:space="preserve"> и</w:t>
            </w:r>
          </w:p>
          <w:p w14:paraId="44DCD12E" w14:textId="77777777" w:rsidR="00426948" w:rsidRPr="00426948" w:rsidRDefault="00426948" w:rsidP="00865161">
            <w:pPr>
              <w:spacing w:line="240" w:lineRule="auto"/>
              <w:ind w:firstLine="12"/>
              <w:jc w:val="center"/>
              <w:textAlignment w:val="auto"/>
              <w:rPr>
                <w:color w:val="000000" w:themeColor="text1"/>
                <w:sz w:val="22"/>
                <w:szCs w:val="22"/>
                <w:lang w:val="en-US"/>
              </w:rPr>
            </w:pPr>
            <w:proofErr w:type="spellStart"/>
            <w:r w:rsidRPr="00426948">
              <w:rPr>
                <w:color w:val="000000" w:themeColor="text1"/>
                <w:sz w:val="22"/>
                <w:szCs w:val="22"/>
                <w:lang w:val="en-GB"/>
              </w:rPr>
              <w:t>Спектрофотометрично</w:t>
            </w:r>
            <w:proofErr w:type="spellEnd"/>
            <w:r w:rsidRPr="00426948">
              <w:rPr>
                <w:color w:val="000000" w:themeColor="text1"/>
                <w:sz w:val="22"/>
                <w:szCs w:val="22"/>
                <w:lang w:val="en-GB"/>
              </w:rPr>
              <w:t xml:space="preserve"> </w:t>
            </w:r>
            <w:proofErr w:type="spellStart"/>
            <w:r w:rsidRPr="00426948">
              <w:rPr>
                <w:color w:val="000000" w:themeColor="text1"/>
                <w:sz w:val="22"/>
                <w:szCs w:val="22"/>
                <w:lang w:val="en-GB"/>
              </w:rPr>
              <w:t>определяне</w:t>
            </w:r>
            <w:proofErr w:type="spellEnd"/>
          </w:p>
          <w:p w14:paraId="6651B2F7" w14:textId="77777777" w:rsidR="00426948" w:rsidRPr="00426948" w:rsidRDefault="00426948" w:rsidP="00865161">
            <w:pPr>
              <w:spacing w:line="240" w:lineRule="auto"/>
              <w:ind w:firstLine="12"/>
              <w:jc w:val="center"/>
              <w:textAlignment w:val="auto"/>
              <w:rPr>
                <w:bCs/>
                <w:color w:val="000000" w:themeColor="text1"/>
                <w:sz w:val="22"/>
                <w:szCs w:val="22"/>
                <w:lang w:val="en-US"/>
              </w:rPr>
            </w:pPr>
            <w:proofErr w:type="spellStart"/>
            <w:r w:rsidRPr="00426948">
              <w:rPr>
                <w:bCs/>
                <w:color w:val="000000" w:themeColor="text1"/>
                <w:sz w:val="22"/>
                <w:szCs w:val="22"/>
                <w:lang w:val="en-US"/>
              </w:rPr>
              <w:t>Йонхроматографско</w:t>
            </w:r>
            <w:proofErr w:type="spellEnd"/>
            <w:r w:rsidRPr="00426948">
              <w:rPr>
                <w:bCs/>
                <w:color w:val="000000" w:themeColor="text1"/>
                <w:sz w:val="22"/>
                <w:szCs w:val="22"/>
                <w:lang w:val="en-US"/>
              </w:rPr>
              <w:t xml:space="preserve"> </w:t>
            </w:r>
            <w:proofErr w:type="spellStart"/>
            <w:r w:rsidRPr="00426948">
              <w:rPr>
                <w:bCs/>
                <w:color w:val="000000" w:themeColor="text1"/>
                <w:sz w:val="22"/>
                <w:szCs w:val="22"/>
                <w:lang w:val="en-US"/>
              </w:rPr>
              <w:t>определяне</w:t>
            </w:r>
            <w:proofErr w:type="spellEnd"/>
          </w:p>
          <w:p w14:paraId="674BA517" w14:textId="77777777" w:rsidR="00426948" w:rsidRPr="00426948" w:rsidRDefault="00426948" w:rsidP="00865161">
            <w:pPr>
              <w:spacing w:line="240" w:lineRule="auto"/>
              <w:ind w:firstLine="12"/>
              <w:jc w:val="center"/>
              <w:textAlignment w:val="auto"/>
              <w:rPr>
                <w:color w:val="000000" w:themeColor="text1"/>
                <w:sz w:val="22"/>
                <w:szCs w:val="22"/>
              </w:rPr>
            </w:pPr>
          </w:p>
        </w:tc>
      </w:tr>
      <w:tr w:rsidR="00426948" w:rsidRPr="00426948" w14:paraId="59B6DE3B" w14:textId="77777777" w:rsidTr="00865161">
        <w:trPr>
          <w:trHeight w:val="237"/>
        </w:trPr>
        <w:tc>
          <w:tcPr>
            <w:tcW w:w="2694" w:type="dxa"/>
            <w:tcBorders>
              <w:top w:val="single" w:sz="6" w:space="0" w:color="auto"/>
              <w:left w:val="single" w:sz="6" w:space="0" w:color="auto"/>
              <w:bottom w:val="single" w:sz="6" w:space="0" w:color="auto"/>
              <w:right w:val="single" w:sz="6" w:space="0" w:color="auto"/>
            </w:tcBorders>
          </w:tcPr>
          <w:p w14:paraId="6B85C16D"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Фосфор общ</w:t>
            </w:r>
          </w:p>
        </w:tc>
        <w:tc>
          <w:tcPr>
            <w:tcW w:w="1984" w:type="dxa"/>
            <w:tcBorders>
              <w:top w:val="single" w:sz="6" w:space="0" w:color="auto"/>
              <w:left w:val="single" w:sz="6" w:space="0" w:color="auto"/>
              <w:bottom w:val="single" w:sz="6" w:space="0" w:color="auto"/>
              <w:right w:val="single" w:sz="6" w:space="0" w:color="auto"/>
            </w:tcBorders>
          </w:tcPr>
          <w:p w14:paraId="055A6158"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Един път на тримесечие</w:t>
            </w:r>
          </w:p>
        </w:tc>
        <w:tc>
          <w:tcPr>
            <w:tcW w:w="2593" w:type="dxa"/>
            <w:tcBorders>
              <w:top w:val="single" w:sz="6" w:space="0" w:color="auto"/>
              <w:left w:val="single" w:sz="6" w:space="0" w:color="auto"/>
              <w:bottom w:val="single" w:sz="6" w:space="0" w:color="auto"/>
              <w:right w:val="single" w:sz="6" w:space="0" w:color="auto"/>
            </w:tcBorders>
          </w:tcPr>
          <w:p w14:paraId="7755326D"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годишно</w:t>
            </w:r>
          </w:p>
        </w:tc>
        <w:tc>
          <w:tcPr>
            <w:tcW w:w="2719" w:type="dxa"/>
            <w:tcBorders>
              <w:top w:val="single" w:sz="6" w:space="0" w:color="auto"/>
              <w:left w:val="single" w:sz="6" w:space="0" w:color="auto"/>
              <w:bottom w:val="single" w:sz="6" w:space="0" w:color="auto"/>
              <w:right w:val="single" w:sz="6" w:space="0" w:color="auto"/>
            </w:tcBorders>
          </w:tcPr>
          <w:p w14:paraId="1A7C680D" w14:textId="77777777" w:rsidR="00426948" w:rsidRPr="00426948" w:rsidRDefault="00426948" w:rsidP="00865161">
            <w:pPr>
              <w:spacing w:line="240" w:lineRule="auto"/>
              <w:ind w:firstLine="12"/>
              <w:jc w:val="center"/>
              <w:textAlignment w:val="auto"/>
              <w:rPr>
                <w:color w:val="000000" w:themeColor="text1"/>
                <w:sz w:val="22"/>
                <w:szCs w:val="22"/>
                <w:lang w:val="en-US"/>
              </w:rPr>
            </w:pPr>
            <w:proofErr w:type="spellStart"/>
            <w:r w:rsidRPr="00426948">
              <w:rPr>
                <w:color w:val="000000" w:themeColor="text1"/>
                <w:sz w:val="22"/>
                <w:szCs w:val="22"/>
                <w:lang w:val="en-GB"/>
              </w:rPr>
              <w:t>Спектрофотометрично</w:t>
            </w:r>
            <w:proofErr w:type="spellEnd"/>
            <w:r w:rsidRPr="00426948">
              <w:rPr>
                <w:color w:val="000000" w:themeColor="text1"/>
                <w:sz w:val="22"/>
                <w:szCs w:val="22"/>
                <w:lang w:val="en-GB"/>
              </w:rPr>
              <w:t xml:space="preserve"> </w:t>
            </w:r>
            <w:proofErr w:type="spellStart"/>
            <w:r w:rsidRPr="00426948">
              <w:rPr>
                <w:color w:val="000000" w:themeColor="text1"/>
                <w:sz w:val="22"/>
                <w:szCs w:val="22"/>
                <w:lang w:val="en-GB"/>
              </w:rPr>
              <w:t>определяне</w:t>
            </w:r>
            <w:proofErr w:type="spellEnd"/>
          </w:p>
          <w:p w14:paraId="31B0764B" w14:textId="77777777" w:rsidR="00426948" w:rsidRPr="00426948" w:rsidRDefault="00426948" w:rsidP="00865161">
            <w:pPr>
              <w:spacing w:line="240" w:lineRule="auto"/>
              <w:ind w:firstLine="12"/>
              <w:jc w:val="center"/>
              <w:textAlignment w:val="auto"/>
              <w:rPr>
                <w:color w:val="000000" w:themeColor="text1"/>
                <w:sz w:val="22"/>
                <w:szCs w:val="22"/>
              </w:rPr>
            </w:pPr>
          </w:p>
        </w:tc>
      </w:tr>
      <w:tr w:rsidR="00426948" w:rsidRPr="00426948" w14:paraId="4E87E849" w14:textId="77777777" w:rsidTr="00865161">
        <w:trPr>
          <w:trHeight w:val="237"/>
        </w:trPr>
        <w:tc>
          <w:tcPr>
            <w:tcW w:w="2694" w:type="dxa"/>
            <w:tcBorders>
              <w:top w:val="single" w:sz="6" w:space="0" w:color="auto"/>
              <w:left w:val="single" w:sz="6" w:space="0" w:color="auto"/>
              <w:bottom w:val="single" w:sz="6" w:space="0" w:color="auto"/>
              <w:right w:val="single" w:sz="6" w:space="0" w:color="auto"/>
            </w:tcBorders>
          </w:tcPr>
          <w:p w14:paraId="5778661B"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Хром (шествалентен)</w:t>
            </w:r>
          </w:p>
        </w:tc>
        <w:tc>
          <w:tcPr>
            <w:tcW w:w="1984" w:type="dxa"/>
            <w:tcBorders>
              <w:top w:val="single" w:sz="6" w:space="0" w:color="auto"/>
              <w:left w:val="single" w:sz="6" w:space="0" w:color="auto"/>
              <w:bottom w:val="single" w:sz="6" w:space="0" w:color="auto"/>
              <w:right w:val="single" w:sz="6" w:space="0" w:color="auto"/>
            </w:tcBorders>
          </w:tcPr>
          <w:p w14:paraId="40F2107F"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Един път на тримесечие</w:t>
            </w:r>
          </w:p>
        </w:tc>
        <w:tc>
          <w:tcPr>
            <w:tcW w:w="2593" w:type="dxa"/>
            <w:tcBorders>
              <w:top w:val="single" w:sz="6" w:space="0" w:color="auto"/>
              <w:left w:val="single" w:sz="6" w:space="0" w:color="auto"/>
              <w:bottom w:val="single" w:sz="6" w:space="0" w:color="auto"/>
              <w:right w:val="single" w:sz="6" w:space="0" w:color="auto"/>
            </w:tcBorders>
          </w:tcPr>
          <w:p w14:paraId="216FA730"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годишно</w:t>
            </w:r>
          </w:p>
        </w:tc>
        <w:tc>
          <w:tcPr>
            <w:tcW w:w="2719" w:type="dxa"/>
            <w:tcBorders>
              <w:top w:val="single" w:sz="6" w:space="0" w:color="auto"/>
              <w:left w:val="single" w:sz="6" w:space="0" w:color="auto"/>
              <w:bottom w:val="single" w:sz="6" w:space="0" w:color="auto"/>
              <w:right w:val="single" w:sz="6" w:space="0" w:color="auto"/>
            </w:tcBorders>
          </w:tcPr>
          <w:p w14:paraId="536DA81D" w14:textId="77777777" w:rsidR="00426948" w:rsidRPr="00426948" w:rsidRDefault="00426948" w:rsidP="00865161">
            <w:pPr>
              <w:spacing w:line="240" w:lineRule="auto"/>
              <w:ind w:firstLine="12"/>
              <w:jc w:val="center"/>
              <w:textAlignment w:val="auto"/>
              <w:rPr>
                <w:color w:val="000000" w:themeColor="text1"/>
                <w:sz w:val="22"/>
                <w:szCs w:val="22"/>
                <w:lang w:val="en-US"/>
              </w:rPr>
            </w:pPr>
            <w:proofErr w:type="spellStart"/>
            <w:r w:rsidRPr="00426948">
              <w:rPr>
                <w:color w:val="000000" w:themeColor="text1"/>
                <w:sz w:val="22"/>
                <w:szCs w:val="22"/>
                <w:lang w:val="en-GB"/>
              </w:rPr>
              <w:t>Спектрофотометрично</w:t>
            </w:r>
            <w:proofErr w:type="spellEnd"/>
            <w:r w:rsidRPr="00426948">
              <w:rPr>
                <w:color w:val="000000" w:themeColor="text1"/>
                <w:sz w:val="22"/>
                <w:szCs w:val="22"/>
                <w:lang w:val="en-GB"/>
              </w:rPr>
              <w:t xml:space="preserve"> </w:t>
            </w:r>
            <w:proofErr w:type="spellStart"/>
            <w:r w:rsidRPr="00426948">
              <w:rPr>
                <w:color w:val="000000" w:themeColor="text1"/>
                <w:sz w:val="22"/>
                <w:szCs w:val="22"/>
                <w:lang w:val="en-GB"/>
              </w:rPr>
              <w:t>определяне</w:t>
            </w:r>
            <w:proofErr w:type="spellEnd"/>
          </w:p>
          <w:p w14:paraId="30D74BE9" w14:textId="77777777" w:rsidR="00426948" w:rsidRPr="00426948" w:rsidRDefault="00426948" w:rsidP="00865161">
            <w:pPr>
              <w:spacing w:line="240" w:lineRule="auto"/>
              <w:ind w:firstLine="12"/>
              <w:jc w:val="center"/>
              <w:textAlignment w:val="auto"/>
              <w:rPr>
                <w:color w:val="000000" w:themeColor="text1"/>
                <w:sz w:val="22"/>
                <w:szCs w:val="22"/>
              </w:rPr>
            </w:pPr>
          </w:p>
        </w:tc>
      </w:tr>
      <w:tr w:rsidR="00426948" w:rsidRPr="00426948" w14:paraId="6EF1877D" w14:textId="77777777" w:rsidTr="00865161">
        <w:trPr>
          <w:trHeight w:val="237"/>
        </w:trPr>
        <w:tc>
          <w:tcPr>
            <w:tcW w:w="2694" w:type="dxa"/>
            <w:tcBorders>
              <w:top w:val="single" w:sz="6" w:space="0" w:color="auto"/>
              <w:left w:val="single" w:sz="6" w:space="0" w:color="auto"/>
              <w:bottom w:val="single" w:sz="6" w:space="0" w:color="auto"/>
              <w:right w:val="single" w:sz="6" w:space="0" w:color="auto"/>
            </w:tcBorders>
          </w:tcPr>
          <w:p w14:paraId="4EE70CAA"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Хром общ</w:t>
            </w:r>
          </w:p>
        </w:tc>
        <w:tc>
          <w:tcPr>
            <w:tcW w:w="1984" w:type="dxa"/>
            <w:tcBorders>
              <w:top w:val="single" w:sz="6" w:space="0" w:color="auto"/>
              <w:left w:val="single" w:sz="6" w:space="0" w:color="auto"/>
              <w:bottom w:val="single" w:sz="6" w:space="0" w:color="auto"/>
              <w:right w:val="single" w:sz="6" w:space="0" w:color="auto"/>
            </w:tcBorders>
          </w:tcPr>
          <w:p w14:paraId="10DDAEED"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Един път на тримесечие</w:t>
            </w:r>
          </w:p>
        </w:tc>
        <w:tc>
          <w:tcPr>
            <w:tcW w:w="2593" w:type="dxa"/>
            <w:tcBorders>
              <w:top w:val="single" w:sz="6" w:space="0" w:color="auto"/>
              <w:left w:val="single" w:sz="6" w:space="0" w:color="auto"/>
              <w:bottom w:val="single" w:sz="6" w:space="0" w:color="auto"/>
              <w:right w:val="single" w:sz="6" w:space="0" w:color="auto"/>
            </w:tcBorders>
          </w:tcPr>
          <w:p w14:paraId="238C736B"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годишно</w:t>
            </w:r>
          </w:p>
        </w:tc>
        <w:tc>
          <w:tcPr>
            <w:tcW w:w="2719" w:type="dxa"/>
            <w:tcBorders>
              <w:top w:val="single" w:sz="6" w:space="0" w:color="auto"/>
              <w:left w:val="single" w:sz="6" w:space="0" w:color="auto"/>
              <w:bottom w:val="single" w:sz="6" w:space="0" w:color="auto"/>
              <w:right w:val="single" w:sz="6" w:space="0" w:color="auto"/>
            </w:tcBorders>
          </w:tcPr>
          <w:p w14:paraId="5E34A7FC"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Оптикоемисионен спектрометър с индуктивно свързана плазма и</w:t>
            </w:r>
          </w:p>
          <w:p w14:paraId="251D5FC4" w14:textId="77777777" w:rsidR="00426948" w:rsidRPr="00426948" w:rsidRDefault="00426948" w:rsidP="00865161">
            <w:pPr>
              <w:spacing w:line="240" w:lineRule="auto"/>
              <w:ind w:firstLine="12"/>
              <w:jc w:val="center"/>
              <w:textAlignment w:val="auto"/>
              <w:rPr>
                <w:color w:val="000000" w:themeColor="text1"/>
                <w:sz w:val="22"/>
                <w:szCs w:val="22"/>
                <w:lang w:val="en-US"/>
              </w:rPr>
            </w:pPr>
            <w:proofErr w:type="spellStart"/>
            <w:r w:rsidRPr="00426948">
              <w:rPr>
                <w:color w:val="000000" w:themeColor="text1"/>
                <w:sz w:val="22"/>
                <w:szCs w:val="22"/>
                <w:lang w:val="en-GB"/>
              </w:rPr>
              <w:t>Спектрофотометрично</w:t>
            </w:r>
            <w:proofErr w:type="spellEnd"/>
            <w:r w:rsidRPr="00426948">
              <w:rPr>
                <w:color w:val="000000" w:themeColor="text1"/>
                <w:sz w:val="22"/>
                <w:szCs w:val="22"/>
                <w:lang w:val="en-GB"/>
              </w:rPr>
              <w:t xml:space="preserve"> </w:t>
            </w:r>
            <w:proofErr w:type="spellStart"/>
            <w:r w:rsidRPr="00426948">
              <w:rPr>
                <w:color w:val="000000" w:themeColor="text1"/>
                <w:sz w:val="22"/>
                <w:szCs w:val="22"/>
                <w:lang w:val="en-GB"/>
              </w:rPr>
              <w:t>определяне</w:t>
            </w:r>
            <w:proofErr w:type="spellEnd"/>
          </w:p>
          <w:p w14:paraId="72EFA749" w14:textId="77777777" w:rsidR="00426948" w:rsidRPr="00426948" w:rsidRDefault="00426948" w:rsidP="00865161">
            <w:pPr>
              <w:spacing w:line="240" w:lineRule="auto"/>
              <w:ind w:firstLine="12"/>
              <w:jc w:val="center"/>
              <w:textAlignment w:val="auto"/>
              <w:rPr>
                <w:color w:val="000000" w:themeColor="text1"/>
                <w:sz w:val="22"/>
                <w:szCs w:val="22"/>
              </w:rPr>
            </w:pPr>
          </w:p>
        </w:tc>
      </w:tr>
      <w:tr w:rsidR="00426948" w:rsidRPr="00426948" w14:paraId="0035921C" w14:textId="77777777" w:rsidTr="00865161">
        <w:trPr>
          <w:trHeight w:val="237"/>
        </w:trPr>
        <w:tc>
          <w:tcPr>
            <w:tcW w:w="2694" w:type="dxa"/>
            <w:tcBorders>
              <w:top w:val="single" w:sz="6" w:space="0" w:color="auto"/>
              <w:left w:val="single" w:sz="6" w:space="0" w:color="auto"/>
              <w:bottom w:val="single" w:sz="6" w:space="0" w:color="auto"/>
              <w:right w:val="single" w:sz="6" w:space="0" w:color="auto"/>
            </w:tcBorders>
          </w:tcPr>
          <w:p w14:paraId="42E7BCDF"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Желязо</w:t>
            </w:r>
          </w:p>
        </w:tc>
        <w:tc>
          <w:tcPr>
            <w:tcW w:w="1984" w:type="dxa"/>
            <w:tcBorders>
              <w:top w:val="single" w:sz="6" w:space="0" w:color="auto"/>
              <w:left w:val="single" w:sz="6" w:space="0" w:color="auto"/>
              <w:bottom w:val="single" w:sz="6" w:space="0" w:color="auto"/>
              <w:right w:val="single" w:sz="6" w:space="0" w:color="auto"/>
            </w:tcBorders>
          </w:tcPr>
          <w:p w14:paraId="4F459798"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Един път на тримесечие</w:t>
            </w:r>
          </w:p>
        </w:tc>
        <w:tc>
          <w:tcPr>
            <w:tcW w:w="2593" w:type="dxa"/>
            <w:tcBorders>
              <w:top w:val="single" w:sz="6" w:space="0" w:color="auto"/>
              <w:left w:val="single" w:sz="6" w:space="0" w:color="auto"/>
              <w:bottom w:val="single" w:sz="6" w:space="0" w:color="auto"/>
              <w:right w:val="single" w:sz="6" w:space="0" w:color="auto"/>
            </w:tcBorders>
          </w:tcPr>
          <w:p w14:paraId="3BD5813A"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годишно</w:t>
            </w:r>
          </w:p>
        </w:tc>
        <w:tc>
          <w:tcPr>
            <w:tcW w:w="2719" w:type="dxa"/>
            <w:tcBorders>
              <w:top w:val="single" w:sz="6" w:space="0" w:color="auto"/>
              <w:left w:val="single" w:sz="6" w:space="0" w:color="auto"/>
              <w:bottom w:val="single" w:sz="6" w:space="0" w:color="auto"/>
              <w:right w:val="single" w:sz="6" w:space="0" w:color="auto"/>
            </w:tcBorders>
          </w:tcPr>
          <w:p w14:paraId="08CB7434"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 xml:space="preserve">Оптикоемисионен спектрометър с индуктивно свъзана </w:t>
            </w:r>
            <w:r w:rsidRPr="00426948">
              <w:rPr>
                <w:color w:val="000000" w:themeColor="text1"/>
                <w:sz w:val="22"/>
                <w:szCs w:val="22"/>
              </w:rPr>
              <w:lastRenderedPageBreak/>
              <w:t>плазма</w:t>
            </w:r>
          </w:p>
        </w:tc>
      </w:tr>
      <w:tr w:rsidR="00426948" w:rsidRPr="00426948" w14:paraId="02450258" w14:textId="77777777" w:rsidTr="00865161">
        <w:trPr>
          <w:trHeight w:val="237"/>
        </w:trPr>
        <w:tc>
          <w:tcPr>
            <w:tcW w:w="2694" w:type="dxa"/>
            <w:tcBorders>
              <w:top w:val="single" w:sz="6" w:space="0" w:color="auto"/>
              <w:left w:val="single" w:sz="6" w:space="0" w:color="auto"/>
              <w:bottom w:val="single" w:sz="6" w:space="0" w:color="auto"/>
              <w:right w:val="single" w:sz="6" w:space="0" w:color="auto"/>
            </w:tcBorders>
          </w:tcPr>
          <w:p w14:paraId="2232FDE3"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lastRenderedPageBreak/>
              <w:t>Цинк</w:t>
            </w:r>
          </w:p>
        </w:tc>
        <w:tc>
          <w:tcPr>
            <w:tcW w:w="1984" w:type="dxa"/>
            <w:tcBorders>
              <w:top w:val="single" w:sz="6" w:space="0" w:color="auto"/>
              <w:left w:val="single" w:sz="6" w:space="0" w:color="auto"/>
              <w:bottom w:val="single" w:sz="6" w:space="0" w:color="auto"/>
              <w:right w:val="single" w:sz="6" w:space="0" w:color="auto"/>
            </w:tcBorders>
          </w:tcPr>
          <w:p w14:paraId="1942AC69"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Един път на тримесечие</w:t>
            </w:r>
          </w:p>
        </w:tc>
        <w:tc>
          <w:tcPr>
            <w:tcW w:w="2593" w:type="dxa"/>
            <w:tcBorders>
              <w:top w:val="single" w:sz="6" w:space="0" w:color="auto"/>
              <w:left w:val="single" w:sz="6" w:space="0" w:color="auto"/>
              <w:bottom w:val="single" w:sz="6" w:space="0" w:color="auto"/>
              <w:right w:val="single" w:sz="6" w:space="0" w:color="auto"/>
            </w:tcBorders>
          </w:tcPr>
          <w:p w14:paraId="2DDCE9D3"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годишно</w:t>
            </w:r>
          </w:p>
        </w:tc>
        <w:tc>
          <w:tcPr>
            <w:tcW w:w="2719" w:type="dxa"/>
            <w:tcBorders>
              <w:top w:val="single" w:sz="6" w:space="0" w:color="auto"/>
              <w:left w:val="single" w:sz="6" w:space="0" w:color="auto"/>
              <w:bottom w:val="single" w:sz="6" w:space="0" w:color="auto"/>
              <w:right w:val="single" w:sz="6" w:space="0" w:color="auto"/>
            </w:tcBorders>
          </w:tcPr>
          <w:p w14:paraId="0F03078A"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Оптикоемисионен спектрометър с индуктивно свъзана плазма</w:t>
            </w:r>
          </w:p>
        </w:tc>
      </w:tr>
      <w:tr w:rsidR="00426948" w:rsidRPr="00426948" w14:paraId="453E6431" w14:textId="77777777" w:rsidTr="00865161">
        <w:trPr>
          <w:trHeight w:val="237"/>
        </w:trPr>
        <w:tc>
          <w:tcPr>
            <w:tcW w:w="2694" w:type="dxa"/>
            <w:tcBorders>
              <w:top w:val="single" w:sz="6" w:space="0" w:color="auto"/>
              <w:left w:val="single" w:sz="6" w:space="0" w:color="auto"/>
              <w:bottom w:val="single" w:sz="6" w:space="0" w:color="auto"/>
              <w:right w:val="single" w:sz="6" w:space="0" w:color="auto"/>
            </w:tcBorders>
          </w:tcPr>
          <w:p w14:paraId="2C7788D7" w14:textId="77777777" w:rsidR="00426948" w:rsidRPr="00426948" w:rsidRDefault="00426948" w:rsidP="00865161">
            <w:pPr>
              <w:spacing w:line="240" w:lineRule="auto"/>
              <w:textAlignment w:val="auto"/>
              <w:rPr>
                <w:color w:val="000000" w:themeColor="text1"/>
                <w:sz w:val="22"/>
                <w:szCs w:val="22"/>
              </w:rPr>
            </w:pPr>
            <w:r w:rsidRPr="00426948">
              <w:rPr>
                <w:color w:val="000000" w:themeColor="text1"/>
                <w:sz w:val="22"/>
                <w:szCs w:val="22"/>
              </w:rPr>
              <w:t>Мед</w:t>
            </w:r>
          </w:p>
        </w:tc>
        <w:tc>
          <w:tcPr>
            <w:tcW w:w="1984" w:type="dxa"/>
            <w:tcBorders>
              <w:top w:val="single" w:sz="6" w:space="0" w:color="auto"/>
              <w:left w:val="single" w:sz="6" w:space="0" w:color="auto"/>
              <w:bottom w:val="single" w:sz="6" w:space="0" w:color="auto"/>
              <w:right w:val="single" w:sz="6" w:space="0" w:color="auto"/>
            </w:tcBorders>
          </w:tcPr>
          <w:p w14:paraId="00C973A8"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Един път на тримесечие</w:t>
            </w:r>
          </w:p>
        </w:tc>
        <w:tc>
          <w:tcPr>
            <w:tcW w:w="2593" w:type="dxa"/>
            <w:tcBorders>
              <w:top w:val="single" w:sz="6" w:space="0" w:color="auto"/>
              <w:left w:val="single" w:sz="6" w:space="0" w:color="auto"/>
              <w:bottom w:val="single" w:sz="6" w:space="0" w:color="auto"/>
              <w:right w:val="single" w:sz="6" w:space="0" w:color="auto"/>
            </w:tcBorders>
          </w:tcPr>
          <w:p w14:paraId="4B66AC74" w14:textId="77777777" w:rsidR="00426948" w:rsidRPr="00426948" w:rsidRDefault="00426948" w:rsidP="00865161">
            <w:pPr>
              <w:spacing w:line="240" w:lineRule="auto"/>
              <w:jc w:val="center"/>
              <w:textAlignment w:val="auto"/>
              <w:rPr>
                <w:color w:val="000000" w:themeColor="text1"/>
                <w:sz w:val="22"/>
                <w:szCs w:val="22"/>
              </w:rPr>
            </w:pPr>
            <w:r w:rsidRPr="00426948">
              <w:rPr>
                <w:color w:val="000000" w:themeColor="text1"/>
                <w:sz w:val="22"/>
                <w:szCs w:val="22"/>
              </w:rPr>
              <w:t>Веднъж годишно</w:t>
            </w:r>
          </w:p>
        </w:tc>
        <w:tc>
          <w:tcPr>
            <w:tcW w:w="2719" w:type="dxa"/>
            <w:tcBorders>
              <w:top w:val="single" w:sz="6" w:space="0" w:color="auto"/>
              <w:left w:val="single" w:sz="6" w:space="0" w:color="auto"/>
              <w:bottom w:val="single" w:sz="6" w:space="0" w:color="auto"/>
              <w:right w:val="single" w:sz="6" w:space="0" w:color="auto"/>
            </w:tcBorders>
          </w:tcPr>
          <w:p w14:paraId="3CF2AF5D" w14:textId="77777777" w:rsidR="00426948" w:rsidRPr="00426948" w:rsidRDefault="00426948" w:rsidP="00865161">
            <w:pPr>
              <w:spacing w:line="240" w:lineRule="auto"/>
              <w:ind w:firstLine="12"/>
              <w:jc w:val="center"/>
              <w:textAlignment w:val="auto"/>
              <w:rPr>
                <w:color w:val="000000" w:themeColor="text1"/>
                <w:sz w:val="22"/>
                <w:szCs w:val="22"/>
              </w:rPr>
            </w:pPr>
            <w:r w:rsidRPr="00426948">
              <w:rPr>
                <w:color w:val="000000" w:themeColor="text1"/>
                <w:sz w:val="22"/>
                <w:szCs w:val="22"/>
              </w:rPr>
              <w:t>Оптикоемисионен спектрометър с индуктивно свъзана плазма</w:t>
            </w:r>
          </w:p>
        </w:tc>
      </w:tr>
    </w:tbl>
    <w:p w14:paraId="05968ABD" w14:textId="77777777" w:rsidR="00426948" w:rsidRPr="00426948" w:rsidRDefault="00426948" w:rsidP="00426948">
      <w:pPr>
        <w:spacing w:line="240" w:lineRule="auto"/>
        <w:textAlignment w:val="auto"/>
        <w:rPr>
          <w:color w:val="000000" w:themeColor="text1"/>
          <w:sz w:val="22"/>
          <w:szCs w:val="22"/>
        </w:rPr>
      </w:pPr>
    </w:p>
    <w:p w14:paraId="7B552D74" w14:textId="77777777" w:rsidR="00426948" w:rsidRPr="00426948" w:rsidRDefault="00426948" w:rsidP="00426948">
      <w:pPr>
        <w:spacing w:line="240" w:lineRule="auto"/>
        <w:textAlignment w:val="auto"/>
        <w:rPr>
          <w:b/>
          <w:color w:val="000000" w:themeColor="text1"/>
          <w:sz w:val="22"/>
          <w:szCs w:val="22"/>
        </w:rPr>
      </w:pPr>
      <w:r w:rsidRPr="00426948">
        <w:rPr>
          <w:b/>
          <w:color w:val="000000" w:themeColor="text1"/>
          <w:sz w:val="22"/>
          <w:szCs w:val="22"/>
        </w:rPr>
        <w:t>Условие 10.3.3.2.</w:t>
      </w:r>
      <w:r w:rsidRPr="00426948">
        <w:rPr>
          <w:color w:val="000000" w:themeColor="text1"/>
          <w:sz w:val="22"/>
          <w:szCs w:val="22"/>
        </w:rPr>
        <w:t xml:space="preserve"> Притежателят на настоящото разрешително да прилага инструкция за оценка на съответствието на резултатите от собствения мониторинг с индивидуалните емисионни ограничения, в </w:t>
      </w:r>
      <w:r w:rsidRPr="00426948">
        <w:rPr>
          <w:b/>
          <w:color w:val="000000" w:themeColor="text1"/>
          <w:sz w:val="22"/>
          <w:szCs w:val="22"/>
        </w:rPr>
        <w:t>Таблица 10.3.1.2</w:t>
      </w:r>
      <w:r w:rsidRPr="00426948">
        <w:rPr>
          <w:color w:val="000000" w:themeColor="text1"/>
          <w:sz w:val="22"/>
          <w:szCs w:val="22"/>
        </w:rPr>
        <w:t>, установяване на причините за несъответствията и предприемането на коригиращи действия.</w:t>
      </w:r>
    </w:p>
    <w:p w14:paraId="0DBDAF35" w14:textId="77777777" w:rsidR="00426948" w:rsidRPr="00426948" w:rsidRDefault="00426948" w:rsidP="00426948">
      <w:pPr>
        <w:widowControl/>
        <w:spacing w:line="240" w:lineRule="auto"/>
        <w:textAlignment w:val="auto"/>
        <w:rPr>
          <w:rFonts w:eastAsia="Times New Roman"/>
          <w:color w:val="000000" w:themeColor="text1"/>
          <w:sz w:val="22"/>
          <w:szCs w:val="22"/>
        </w:rPr>
      </w:pPr>
      <w:r w:rsidRPr="00426948">
        <w:rPr>
          <w:rFonts w:eastAsia="Times New Roman"/>
          <w:b/>
          <w:color w:val="000000" w:themeColor="text1"/>
          <w:sz w:val="22"/>
          <w:szCs w:val="22"/>
        </w:rPr>
        <w:t xml:space="preserve">Условие 10.4. </w:t>
      </w:r>
      <w:r w:rsidRPr="00426948">
        <w:rPr>
          <w:color w:val="000000" w:themeColor="text1"/>
          <w:sz w:val="22"/>
          <w:szCs w:val="22"/>
        </w:rPr>
        <w:t xml:space="preserve">В срок до един месец от влизане в сила на настоящото разрешително, притежателят му да изготви и представи в РИОСВ, по реда на </w:t>
      </w:r>
      <w:r w:rsidRPr="00426948">
        <w:rPr>
          <w:b/>
          <w:color w:val="000000" w:themeColor="text1"/>
          <w:sz w:val="22"/>
          <w:szCs w:val="22"/>
        </w:rPr>
        <w:t>Условие 6.15.</w:t>
      </w:r>
      <w:r w:rsidRPr="00426948">
        <w:rPr>
          <w:color w:val="000000" w:themeColor="text1"/>
          <w:sz w:val="22"/>
          <w:szCs w:val="22"/>
        </w:rPr>
        <w:t xml:space="preserve"> за съгласуване</w:t>
      </w:r>
      <w:r w:rsidRPr="00426948">
        <w:rPr>
          <w:rFonts w:eastAsia="Times New Roman"/>
          <w:color w:val="000000" w:themeColor="text1"/>
          <w:sz w:val="22"/>
          <w:szCs w:val="22"/>
        </w:rPr>
        <w:t xml:space="preserve"> план за мониторинг на емисиите в отпадъчните води от площадката, съобразен с условията на КР.</w:t>
      </w:r>
    </w:p>
    <w:p w14:paraId="40F745AB" w14:textId="77777777" w:rsidR="00426948" w:rsidRPr="00426948" w:rsidRDefault="00426948" w:rsidP="00426948">
      <w:pPr>
        <w:widowControl/>
        <w:spacing w:line="240" w:lineRule="auto"/>
        <w:textAlignment w:val="auto"/>
        <w:rPr>
          <w:rFonts w:eastAsia="Times New Roman"/>
          <w:color w:val="000000" w:themeColor="text1"/>
          <w:sz w:val="22"/>
          <w:szCs w:val="22"/>
        </w:rPr>
      </w:pPr>
    </w:p>
    <w:p w14:paraId="69387A8C" w14:textId="77777777" w:rsidR="00426948" w:rsidRPr="00426948" w:rsidRDefault="00426948" w:rsidP="00426948">
      <w:pPr>
        <w:spacing w:line="240" w:lineRule="auto"/>
        <w:textAlignment w:val="auto"/>
        <w:rPr>
          <w:b/>
          <w:color w:val="000000" w:themeColor="text1"/>
          <w:sz w:val="22"/>
          <w:szCs w:val="22"/>
        </w:rPr>
      </w:pPr>
      <w:r w:rsidRPr="00426948">
        <w:rPr>
          <w:b/>
          <w:color w:val="000000" w:themeColor="text1"/>
          <w:sz w:val="22"/>
          <w:szCs w:val="22"/>
        </w:rPr>
        <w:t>Условие 10.5. Документиране и докладване</w:t>
      </w:r>
    </w:p>
    <w:p w14:paraId="36C24D5D" w14:textId="77777777" w:rsidR="00426948" w:rsidRPr="00426948" w:rsidRDefault="00426948" w:rsidP="00426948">
      <w:pPr>
        <w:spacing w:line="240" w:lineRule="auto"/>
        <w:textAlignment w:val="auto"/>
        <w:rPr>
          <w:rFonts w:eastAsia="MS Mincho"/>
          <w:bCs/>
          <w:color w:val="000000" w:themeColor="text1"/>
          <w:sz w:val="22"/>
          <w:szCs w:val="22"/>
        </w:rPr>
      </w:pPr>
      <w:r w:rsidRPr="00426948">
        <w:rPr>
          <w:b/>
          <w:color w:val="000000" w:themeColor="text1"/>
          <w:sz w:val="22"/>
          <w:szCs w:val="22"/>
        </w:rPr>
        <w:t xml:space="preserve">Условие 10.5.1. </w:t>
      </w:r>
      <w:r w:rsidRPr="00426948">
        <w:rPr>
          <w:color w:val="000000" w:themeColor="text1"/>
          <w:sz w:val="22"/>
          <w:szCs w:val="22"/>
        </w:rPr>
        <w:t xml:space="preserve">Притежателят на настоящото разрешително да документира резултатите от собствения мониторинг на показателите за качеството на отпадъчните води по </w:t>
      </w:r>
      <w:r w:rsidRPr="00426948">
        <w:rPr>
          <w:b/>
          <w:color w:val="000000" w:themeColor="text1"/>
          <w:sz w:val="22"/>
          <w:szCs w:val="22"/>
        </w:rPr>
        <w:t xml:space="preserve">Условие 10.1.3.2. </w:t>
      </w:r>
      <w:r w:rsidRPr="00426948">
        <w:rPr>
          <w:color w:val="000000" w:themeColor="text1"/>
          <w:sz w:val="22"/>
          <w:szCs w:val="22"/>
        </w:rPr>
        <w:t xml:space="preserve">и </w:t>
      </w:r>
      <w:r w:rsidRPr="00426948">
        <w:rPr>
          <w:b/>
          <w:color w:val="000000" w:themeColor="text1"/>
          <w:sz w:val="22"/>
          <w:szCs w:val="22"/>
        </w:rPr>
        <w:t xml:space="preserve">Условие 10.3.3.1. </w:t>
      </w:r>
      <w:r w:rsidRPr="00426948">
        <w:rPr>
          <w:color w:val="000000" w:themeColor="text1"/>
          <w:sz w:val="22"/>
          <w:szCs w:val="22"/>
        </w:rPr>
        <w:t>от настоящото разрешително.</w:t>
      </w:r>
      <w:r w:rsidRPr="00426948">
        <w:rPr>
          <w:rFonts w:eastAsia="MS Mincho"/>
          <w:bCs/>
          <w:color w:val="000000" w:themeColor="text1"/>
          <w:sz w:val="22"/>
          <w:szCs w:val="22"/>
        </w:rPr>
        <w:t xml:space="preserve"> Обобщена информация за резултатите от мониторинга да докладва като част от съответния ГДОС </w:t>
      </w:r>
      <w:r w:rsidRPr="00426948">
        <w:rPr>
          <w:rFonts w:eastAsia="Times New Roman"/>
          <w:iCs/>
          <w:color w:val="000000" w:themeColor="text1"/>
          <w:sz w:val="22"/>
          <w:szCs w:val="22"/>
          <w:lang w:eastAsia="bg-BG"/>
        </w:rPr>
        <w:t>в съответствие с изискванията на Регламент № 2024/1244 г. за докладване на данни за околната среда от промишлени инсталации, за създаване на портал за емисиите от промишлеността и за отмяна на Регламент (ЕО) № 166/2006 г.</w:t>
      </w:r>
    </w:p>
    <w:p w14:paraId="571EAFF7" w14:textId="77777777" w:rsidR="00426948" w:rsidRPr="00426948" w:rsidRDefault="00426948" w:rsidP="00426948">
      <w:pPr>
        <w:spacing w:line="240" w:lineRule="auto"/>
        <w:textAlignment w:val="auto"/>
        <w:rPr>
          <w:color w:val="000000" w:themeColor="text1"/>
          <w:sz w:val="22"/>
          <w:szCs w:val="22"/>
        </w:rPr>
      </w:pPr>
      <w:r w:rsidRPr="00426948">
        <w:rPr>
          <w:b/>
          <w:color w:val="000000" w:themeColor="text1"/>
          <w:sz w:val="22"/>
          <w:szCs w:val="22"/>
        </w:rPr>
        <w:t xml:space="preserve">Условие 10.5.2. </w:t>
      </w:r>
      <w:r w:rsidRPr="00426948">
        <w:rPr>
          <w:color w:val="000000" w:themeColor="text1"/>
          <w:sz w:val="22"/>
          <w:szCs w:val="22"/>
        </w:rPr>
        <w:t>Притежателят на настоящото разрешително да документира и съхранява резултатите от анализите на обема и състава на  инфилтрата от депото.</w:t>
      </w:r>
    </w:p>
    <w:p w14:paraId="4F518600" w14:textId="77777777" w:rsidR="00426948" w:rsidRPr="00426948" w:rsidRDefault="00426948" w:rsidP="00426948">
      <w:pPr>
        <w:spacing w:line="240" w:lineRule="auto"/>
        <w:textAlignment w:val="auto"/>
        <w:rPr>
          <w:color w:val="000000" w:themeColor="text1"/>
          <w:sz w:val="22"/>
          <w:szCs w:val="22"/>
        </w:rPr>
      </w:pPr>
      <w:r w:rsidRPr="00426948">
        <w:rPr>
          <w:b/>
          <w:color w:val="000000" w:themeColor="text1"/>
          <w:sz w:val="22"/>
          <w:szCs w:val="22"/>
        </w:rPr>
        <w:t xml:space="preserve">Условие 10.5.3. </w:t>
      </w:r>
      <w:r w:rsidRPr="00426948">
        <w:rPr>
          <w:color w:val="000000" w:themeColor="text1"/>
          <w:sz w:val="22"/>
          <w:szCs w:val="22"/>
        </w:rPr>
        <w:t xml:space="preserve">Притежателят на настоящото разрешително да документира резултатите от оценка на съответствието на показателите за качество на отпадъчните води с определените такива в </w:t>
      </w:r>
      <w:r w:rsidRPr="00426948">
        <w:rPr>
          <w:b/>
          <w:color w:val="000000" w:themeColor="text1"/>
          <w:sz w:val="22"/>
          <w:szCs w:val="22"/>
        </w:rPr>
        <w:t xml:space="preserve">Таблица </w:t>
      </w:r>
      <w:r w:rsidRPr="00426948">
        <w:rPr>
          <w:b/>
          <w:bCs/>
          <w:color w:val="000000" w:themeColor="text1"/>
          <w:sz w:val="22"/>
          <w:szCs w:val="22"/>
        </w:rPr>
        <w:t xml:space="preserve">10.3.3.1. </w:t>
      </w:r>
      <w:r w:rsidRPr="00426948">
        <w:rPr>
          <w:color w:val="000000" w:themeColor="text1"/>
          <w:sz w:val="22"/>
          <w:szCs w:val="22"/>
        </w:rPr>
        <w:t xml:space="preserve">към </w:t>
      </w:r>
      <w:r w:rsidRPr="00426948">
        <w:rPr>
          <w:b/>
          <w:bCs/>
          <w:color w:val="000000" w:themeColor="text1"/>
          <w:sz w:val="22"/>
          <w:szCs w:val="22"/>
        </w:rPr>
        <w:t>Условие 10.3.3.1.</w:t>
      </w:r>
      <w:r w:rsidRPr="00426948">
        <w:rPr>
          <w:b/>
          <w:color w:val="000000" w:themeColor="text1"/>
          <w:sz w:val="22"/>
          <w:szCs w:val="22"/>
        </w:rPr>
        <w:t xml:space="preserve"> </w:t>
      </w:r>
      <w:r w:rsidRPr="00426948">
        <w:rPr>
          <w:color w:val="000000" w:themeColor="text1"/>
          <w:sz w:val="22"/>
          <w:szCs w:val="22"/>
        </w:rPr>
        <w:t>от настоящото разрешително. Като част от ГДОС да се докладва за:</w:t>
      </w:r>
    </w:p>
    <w:p w14:paraId="058E7DBA" w14:textId="77777777" w:rsidR="00426948" w:rsidRPr="00426948" w:rsidRDefault="00426948" w:rsidP="00426948">
      <w:pPr>
        <w:widowControl/>
        <w:numPr>
          <w:ilvl w:val="0"/>
          <w:numId w:val="31"/>
        </w:numPr>
        <w:overflowPunct/>
        <w:autoSpaceDE/>
        <w:adjustRightInd/>
        <w:spacing w:line="240" w:lineRule="auto"/>
        <w:ind w:firstLine="0"/>
        <w:textAlignment w:val="auto"/>
        <w:rPr>
          <w:color w:val="000000" w:themeColor="text1"/>
          <w:sz w:val="22"/>
          <w:szCs w:val="22"/>
          <w:lang w:eastAsia="pl-PL"/>
        </w:rPr>
      </w:pPr>
      <w:r w:rsidRPr="00426948">
        <w:rPr>
          <w:color w:val="000000" w:themeColor="text1"/>
          <w:sz w:val="22"/>
          <w:szCs w:val="22"/>
          <w:lang w:eastAsia="pl-PL"/>
        </w:rPr>
        <w:t>Брой на извършените проверки;</w:t>
      </w:r>
    </w:p>
    <w:p w14:paraId="467A063C" w14:textId="77777777" w:rsidR="00426948" w:rsidRPr="00426948" w:rsidRDefault="00426948" w:rsidP="00426948">
      <w:pPr>
        <w:widowControl/>
        <w:numPr>
          <w:ilvl w:val="0"/>
          <w:numId w:val="31"/>
        </w:numPr>
        <w:overflowPunct/>
        <w:autoSpaceDE/>
        <w:adjustRightInd/>
        <w:spacing w:line="240" w:lineRule="auto"/>
        <w:ind w:firstLine="0"/>
        <w:textAlignment w:val="auto"/>
        <w:rPr>
          <w:color w:val="000000" w:themeColor="text1"/>
          <w:sz w:val="22"/>
          <w:szCs w:val="22"/>
          <w:lang w:eastAsia="pl-PL"/>
        </w:rPr>
      </w:pPr>
      <w:r w:rsidRPr="00426948">
        <w:rPr>
          <w:color w:val="000000" w:themeColor="text1"/>
          <w:sz w:val="22"/>
          <w:szCs w:val="22"/>
          <w:lang w:eastAsia="pl-PL"/>
        </w:rPr>
        <w:t>Установени несъответствия;</w:t>
      </w:r>
    </w:p>
    <w:p w14:paraId="524E1871" w14:textId="77777777" w:rsidR="00426948" w:rsidRPr="00426948" w:rsidRDefault="00426948" w:rsidP="00426948">
      <w:pPr>
        <w:widowControl/>
        <w:numPr>
          <w:ilvl w:val="0"/>
          <w:numId w:val="31"/>
        </w:numPr>
        <w:overflowPunct/>
        <w:autoSpaceDE/>
        <w:adjustRightInd/>
        <w:spacing w:line="240" w:lineRule="auto"/>
        <w:ind w:firstLine="0"/>
        <w:textAlignment w:val="auto"/>
        <w:rPr>
          <w:color w:val="000000" w:themeColor="text1"/>
          <w:sz w:val="22"/>
          <w:szCs w:val="22"/>
          <w:lang w:eastAsia="pl-PL"/>
        </w:rPr>
      </w:pPr>
      <w:r w:rsidRPr="00426948">
        <w:rPr>
          <w:color w:val="000000" w:themeColor="text1"/>
          <w:sz w:val="22"/>
          <w:szCs w:val="22"/>
          <w:lang w:eastAsia="pl-PL"/>
        </w:rPr>
        <w:t>Предприети коригиращи действия/планирани коригиращи действия.</w:t>
      </w:r>
    </w:p>
    <w:p w14:paraId="190C8F6E" w14:textId="77777777" w:rsidR="00426948" w:rsidRPr="00426948" w:rsidRDefault="00426948" w:rsidP="00426948">
      <w:pPr>
        <w:spacing w:line="240" w:lineRule="auto"/>
        <w:textAlignment w:val="auto"/>
        <w:rPr>
          <w:rFonts w:eastAsia="MS Mincho"/>
          <w:bCs/>
          <w:color w:val="000000" w:themeColor="text1"/>
          <w:sz w:val="22"/>
          <w:szCs w:val="22"/>
        </w:rPr>
      </w:pPr>
      <w:r w:rsidRPr="00426948">
        <w:rPr>
          <w:rFonts w:eastAsia="MS Mincho"/>
          <w:b/>
          <w:bCs/>
          <w:color w:val="000000" w:themeColor="text1"/>
          <w:sz w:val="22"/>
          <w:szCs w:val="22"/>
        </w:rPr>
        <w:t xml:space="preserve">Условие 10.5.4. </w:t>
      </w:r>
      <w:r w:rsidRPr="00426948">
        <w:rPr>
          <w:rFonts w:eastAsia="MS Mincho"/>
          <w:bCs/>
          <w:color w:val="000000" w:themeColor="text1"/>
          <w:sz w:val="22"/>
          <w:szCs w:val="22"/>
        </w:rPr>
        <w:t xml:space="preserve">Притежателят на настоящото разрешително да докладва като част от съответния ГДОС </w:t>
      </w:r>
      <w:r w:rsidRPr="00426948">
        <w:rPr>
          <w:rFonts w:eastAsia="Times New Roman"/>
          <w:iCs/>
          <w:color w:val="000000" w:themeColor="text1"/>
          <w:sz w:val="22"/>
          <w:szCs w:val="22"/>
          <w:lang w:eastAsia="bg-BG"/>
        </w:rPr>
        <w:t>в съответствие с изискванията на Регламент № 2024/1244 г. за докладване на данни за околната среда от промишлени инсталации, за създаване на портал за емисиите от промишлеността и за отмяна на Регламент (ЕО) № 166/2006 г.,</w:t>
      </w:r>
      <w:r w:rsidRPr="00426948">
        <w:rPr>
          <w:rFonts w:eastAsia="MS Mincho"/>
          <w:bCs/>
          <w:color w:val="000000" w:themeColor="text1"/>
          <w:sz w:val="22"/>
          <w:szCs w:val="22"/>
        </w:rPr>
        <w:t xml:space="preserve"> резултатите от инструкцията по </w:t>
      </w:r>
      <w:r w:rsidRPr="00426948">
        <w:rPr>
          <w:b/>
          <w:color w:val="000000" w:themeColor="text1"/>
          <w:sz w:val="22"/>
          <w:szCs w:val="22"/>
        </w:rPr>
        <w:t>Условие 10.3.3.2.</w:t>
      </w:r>
      <w:r w:rsidRPr="00426948">
        <w:rPr>
          <w:color w:val="000000" w:themeColor="text1"/>
          <w:sz w:val="22"/>
          <w:szCs w:val="22"/>
        </w:rPr>
        <w:t xml:space="preserve"> </w:t>
      </w:r>
      <w:r w:rsidRPr="00426948">
        <w:rPr>
          <w:rFonts w:eastAsia="MS Mincho"/>
          <w:bCs/>
          <w:color w:val="000000" w:themeColor="text1"/>
          <w:sz w:val="22"/>
          <w:szCs w:val="22"/>
        </w:rPr>
        <w:t xml:space="preserve">от настоящото разрешително.    </w:t>
      </w:r>
    </w:p>
    <w:p w14:paraId="11E7236A" w14:textId="77777777" w:rsidR="00426948" w:rsidRPr="00426948" w:rsidRDefault="00426948" w:rsidP="00426948">
      <w:pPr>
        <w:spacing w:line="240" w:lineRule="auto"/>
        <w:textAlignment w:val="auto"/>
        <w:rPr>
          <w:color w:val="000000" w:themeColor="text1"/>
          <w:sz w:val="22"/>
          <w:szCs w:val="22"/>
        </w:rPr>
      </w:pPr>
      <w:r w:rsidRPr="00426948">
        <w:rPr>
          <w:b/>
          <w:color w:val="000000" w:themeColor="text1"/>
          <w:sz w:val="22"/>
          <w:szCs w:val="22"/>
        </w:rPr>
        <w:t>Условие 10.5.5.</w:t>
      </w:r>
      <w:r w:rsidRPr="00426948">
        <w:rPr>
          <w:color w:val="000000" w:themeColor="text1"/>
          <w:sz w:val="22"/>
          <w:szCs w:val="22"/>
        </w:rPr>
        <w:t xml:space="preserve"> Притежателят на настоящото разрешително да докладва, като част от ГДОС</w:t>
      </w:r>
      <w:r w:rsidRPr="00426948">
        <w:rPr>
          <w:rFonts w:eastAsia="Times New Roman"/>
          <w:iCs/>
          <w:color w:val="000000" w:themeColor="text1"/>
          <w:sz w:val="22"/>
          <w:szCs w:val="22"/>
          <w:lang w:eastAsia="bg-BG"/>
        </w:rPr>
        <w:t xml:space="preserve"> </w:t>
      </w:r>
      <w:r w:rsidRPr="00426948">
        <w:rPr>
          <w:color w:val="000000" w:themeColor="text1"/>
          <w:sz w:val="22"/>
          <w:szCs w:val="22"/>
        </w:rPr>
        <w:t xml:space="preserve">стойностите на изчислените в съответствие с </w:t>
      </w:r>
      <w:r w:rsidRPr="00426948">
        <w:rPr>
          <w:b/>
          <w:color w:val="000000" w:themeColor="text1"/>
          <w:sz w:val="22"/>
          <w:szCs w:val="22"/>
        </w:rPr>
        <w:t>Условие 6.15.</w:t>
      </w:r>
      <w:r w:rsidRPr="00426948">
        <w:rPr>
          <w:color w:val="000000" w:themeColor="text1"/>
          <w:sz w:val="22"/>
          <w:szCs w:val="22"/>
        </w:rPr>
        <w:t xml:space="preserve"> количества емитирани замърсители в отпадъчните води, за един тон отпадък, за всяко изпускано вредно вещество от инсталацията по Условие 2, попадаща в обхвата на Приложение 4 към ЗООС.</w:t>
      </w:r>
    </w:p>
    <w:p w14:paraId="6B4652AD" w14:textId="77777777" w:rsidR="00426948" w:rsidRPr="00426948" w:rsidRDefault="00426948" w:rsidP="00426948">
      <w:pPr>
        <w:spacing w:line="240" w:lineRule="auto"/>
        <w:textAlignment w:val="auto"/>
        <w:rPr>
          <w:color w:val="000000" w:themeColor="text1"/>
          <w:sz w:val="22"/>
          <w:szCs w:val="22"/>
        </w:rPr>
      </w:pPr>
      <w:r w:rsidRPr="00426948">
        <w:rPr>
          <w:b/>
          <w:color w:val="000000" w:themeColor="text1"/>
          <w:sz w:val="22"/>
          <w:szCs w:val="22"/>
        </w:rPr>
        <w:t xml:space="preserve">Условие 10.5.6. </w:t>
      </w:r>
      <w:r w:rsidRPr="00426948">
        <w:rPr>
          <w:color w:val="000000" w:themeColor="text1"/>
          <w:sz w:val="22"/>
          <w:szCs w:val="22"/>
        </w:rPr>
        <w:t>Притежателят на настоящото разрешително да документира и съхранява резултатите от мониторинга на контролираните параметри за всяко пречиствателните съоръжения.</w:t>
      </w:r>
    </w:p>
    <w:p w14:paraId="03DEA765" w14:textId="77777777" w:rsidR="00426948" w:rsidRPr="00426948" w:rsidRDefault="00426948" w:rsidP="00426948">
      <w:pPr>
        <w:spacing w:line="240" w:lineRule="auto"/>
        <w:textAlignment w:val="auto"/>
        <w:rPr>
          <w:color w:val="000000" w:themeColor="text1"/>
          <w:sz w:val="22"/>
          <w:szCs w:val="22"/>
        </w:rPr>
      </w:pPr>
      <w:r w:rsidRPr="00426948">
        <w:rPr>
          <w:b/>
          <w:color w:val="000000" w:themeColor="text1"/>
          <w:sz w:val="22"/>
          <w:szCs w:val="22"/>
        </w:rPr>
        <w:t xml:space="preserve">Условие 10.5.7. </w:t>
      </w:r>
      <w:r w:rsidRPr="00426948">
        <w:rPr>
          <w:color w:val="000000" w:themeColor="text1"/>
          <w:sz w:val="22"/>
          <w:szCs w:val="22"/>
        </w:rPr>
        <w:t xml:space="preserve">Притежателят на настоящото разрешително да документира и съхранява резултатите от проверките на съответствието на стойностите на контролираните параметри за всяко пречиствателните съоръжения с определените оптимални такива, съгласно условията на разрешителното, установените причини за несъответствия и предприетите коригиращи действия. </w:t>
      </w:r>
    </w:p>
    <w:p w14:paraId="0FC87A94" w14:textId="77777777" w:rsidR="00426948" w:rsidRPr="00426948" w:rsidRDefault="00426948" w:rsidP="00426948">
      <w:pPr>
        <w:spacing w:line="240" w:lineRule="auto"/>
        <w:rPr>
          <w:color w:val="000000" w:themeColor="text1"/>
          <w:sz w:val="22"/>
          <w:szCs w:val="22"/>
        </w:rPr>
      </w:pPr>
      <w:r w:rsidRPr="00426948">
        <w:rPr>
          <w:b/>
          <w:color w:val="000000" w:themeColor="text1"/>
          <w:sz w:val="22"/>
          <w:szCs w:val="22"/>
        </w:rPr>
        <w:t xml:space="preserve">Условие 10.5.8. </w:t>
      </w:r>
      <w:r w:rsidRPr="00426948">
        <w:rPr>
          <w:color w:val="000000" w:themeColor="text1"/>
          <w:sz w:val="22"/>
          <w:szCs w:val="22"/>
        </w:rPr>
        <w:t>Притежателят на настоящото разрешително да докладва като част от ГДОС информация за извършените проверки на съответствие на стойностите на контролираните параметри за всяко пречиствателните съоръжения с определените оптимални такива, съгласно условията на разрешителното, през годината, установени несъответствия, причини за установените несъответствия и предприетите коригиращи действия.</w:t>
      </w:r>
    </w:p>
    <w:p w14:paraId="19132BAD" w14:textId="77777777" w:rsidR="00426948" w:rsidRPr="00426948" w:rsidRDefault="00426948" w:rsidP="00426948">
      <w:pPr>
        <w:spacing w:line="240" w:lineRule="auto"/>
        <w:rPr>
          <w:color w:val="000000" w:themeColor="text1"/>
          <w:sz w:val="22"/>
          <w:szCs w:val="22"/>
        </w:rPr>
      </w:pPr>
      <w:r w:rsidRPr="00426948">
        <w:rPr>
          <w:rFonts w:eastAsia="Times New Roman"/>
          <w:b/>
          <w:color w:val="000000" w:themeColor="text1"/>
          <w:sz w:val="22"/>
          <w:szCs w:val="22"/>
          <w:lang w:eastAsia="bg-BG"/>
        </w:rPr>
        <w:t>Условие 10.5.9.</w:t>
      </w:r>
      <w:r w:rsidRPr="00426948">
        <w:rPr>
          <w:rFonts w:eastAsia="Times New Roman"/>
          <w:color w:val="000000" w:themeColor="text1"/>
          <w:sz w:val="22"/>
          <w:szCs w:val="22"/>
          <w:lang w:eastAsia="bg-BG"/>
        </w:rPr>
        <w:t xml:space="preserve"> </w:t>
      </w:r>
      <w:r w:rsidRPr="00426948">
        <w:rPr>
          <w:rFonts w:eastAsia="Times New Roman"/>
          <w:iCs/>
          <w:color w:val="000000" w:themeColor="text1"/>
          <w:sz w:val="22"/>
          <w:szCs w:val="22"/>
          <w:lang w:eastAsia="bg-BG"/>
        </w:rPr>
        <w:t xml:space="preserve">От 1 януари 2027 г. притежателят на настоящото разрешително да документира и съхранява на площадката информация за всички вещества и техните количества, свързани с прилагането на Регламент № 2024/1244 г. за докладване на данни за околната среда от промишлени инсталации, за </w:t>
      </w:r>
      <w:r w:rsidRPr="00426948">
        <w:rPr>
          <w:rFonts w:eastAsia="Times New Roman"/>
          <w:iCs/>
          <w:color w:val="000000" w:themeColor="text1"/>
          <w:sz w:val="22"/>
          <w:szCs w:val="22"/>
          <w:lang w:eastAsia="bg-BG"/>
        </w:rPr>
        <w:lastRenderedPageBreak/>
        <w:t>създаване на портал за емисиите от промишлеността и за отмяна на Регламент (ЕО) № 166/2006 г.</w:t>
      </w:r>
    </w:p>
    <w:p w14:paraId="0F7F5043" w14:textId="77777777" w:rsidR="000C6E4C" w:rsidRDefault="000C6E4C" w:rsidP="000C6E4C">
      <w:pPr>
        <w:spacing w:line="240" w:lineRule="auto"/>
        <w:textAlignment w:val="auto"/>
        <w:rPr>
          <w:b/>
          <w:sz w:val="22"/>
          <w:szCs w:val="22"/>
        </w:rPr>
      </w:pPr>
    </w:p>
    <w:p w14:paraId="2236C799" w14:textId="77777777" w:rsidR="00A82924" w:rsidRPr="0065185F" w:rsidRDefault="00A82924" w:rsidP="009E4907">
      <w:pPr>
        <w:widowControl/>
        <w:spacing w:line="240" w:lineRule="auto"/>
        <w:textAlignment w:val="auto"/>
        <w:rPr>
          <w:rFonts w:eastAsia="Times New Roman"/>
          <w:b/>
          <w:sz w:val="22"/>
          <w:szCs w:val="22"/>
        </w:rPr>
      </w:pPr>
      <w:r w:rsidRPr="0065185F">
        <w:rPr>
          <w:rFonts w:eastAsia="Times New Roman"/>
          <w:b/>
          <w:sz w:val="22"/>
          <w:szCs w:val="22"/>
        </w:rPr>
        <w:t>Условие № 11. Управление на отпадъците</w:t>
      </w:r>
    </w:p>
    <w:p w14:paraId="2A940755" w14:textId="77777777" w:rsidR="00A82924" w:rsidRPr="0065185F" w:rsidRDefault="00A82924" w:rsidP="009E4907">
      <w:pPr>
        <w:widowControl/>
        <w:spacing w:line="240" w:lineRule="auto"/>
        <w:textAlignment w:val="auto"/>
        <w:outlineLvl w:val="5"/>
        <w:rPr>
          <w:rFonts w:eastAsia="Times New Roman"/>
          <w:b/>
          <w:bCs/>
          <w:sz w:val="22"/>
          <w:szCs w:val="22"/>
        </w:rPr>
      </w:pPr>
      <w:r w:rsidRPr="0065185F">
        <w:rPr>
          <w:rFonts w:eastAsia="Times New Roman"/>
          <w:b/>
          <w:bCs/>
          <w:sz w:val="22"/>
          <w:szCs w:val="22"/>
        </w:rPr>
        <w:t>Условие 11.1. Образуване на отпадъци</w:t>
      </w:r>
    </w:p>
    <w:p w14:paraId="0BEA1E0D" w14:textId="77777777" w:rsidR="00A82924" w:rsidRPr="0065185F" w:rsidRDefault="00A82924" w:rsidP="009E4907">
      <w:pPr>
        <w:widowControl/>
        <w:spacing w:line="240" w:lineRule="auto"/>
        <w:textAlignment w:val="auto"/>
        <w:rPr>
          <w:rFonts w:eastAsia="Times New Roman"/>
          <w:sz w:val="22"/>
          <w:szCs w:val="22"/>
        </w:rPr>
      </w:pPr>
      <w:r w:rsidRPr="0065185F">
        <w:rPr>
          <w:rFonts w:eastAsia="Times New Roman"/>
          <w:b/>
          <w:sz w:val="22"/>
          <w:szCs w:val="22"/>
        </w:rPr>
        <w:t xml:space="preserve">Условие 11.1.1. </w:t>
      </w:r>
      <w:r w:rsidRPr="0065185F">
        <w:rPr>
          <w:rFonts w:eastAsia="Times New Roman"/>
          <w:sz w:val="22"/>
          <w:szCs w:val="22"/>
        </w:rPr>
        <w:t xml:space="preserve">Образуваните отпадъци при работата на инсталациите по </w:t>
      </w:r>
      <w:r w:rsidRPr="0065185F">
        <w:rPr>
          <w:rFonts w:eastAsia="Times New Roman"/>
          <w:b/>
          <w:sz w:val="22"/>
          <w:szCs w:val="22"/>
        </w:rPr>
        <w:t>Условие 2</w:t>
      </w:r>
      <w:r w:rsidR="00D472FC" w:rsidRPr="0065185F">
        <w:rPr>
          <w:rFonts w:eastAsia="Times New Roman"/>
          <w:b/>
          <w:sz w:val="22"/>
          <w:szCs w:val="22"/>
        </w:rPr>
        <w:t>.</w:t>
      </w:r>
      <w:r w:rsidRPr="0065185F">
        <w:rPr>
          <w:rFonts w:eastAsia="Times New Roman"/>
          <w:b/>
          <w:sz w:val="22"/>
          <w:szCs w:val="22"/>
        </w:rPr>
        <w:t>,</w:t>
      </w:r>
      <w:r w:rsidRPr="0065185F">
        <w:rPr>
          <w:rFonts w:eastAsia="Times New Roman"/>
          <w:sz w:val="22"/>
          <w:szCs w:val="22"/>
        </w:rPr>
        <w:t xml:space="preserve"> да не се различават по вид (код и наименование) и да не превишават количествата, посочени в</w:t>
      </w:r>
      <w:r w:rsidRPr="0065185F">
        <w:rPr>
          <w:rFonts w:eastAsia="Times New Roman"/>
          <w:b/>
          <w:sz w:val="22"/>
          <w:szCs w:val="22"/>
        </w:rPr>
        <w:t xml:space="preserve"> Таблица 11.1.1., Таблица 11.1.2.</w:t>
      </w:r>
      <w:r w:rsidR="007719CA" w:rsidRPr="0065185F">
        <w:rPr>
          <w:rFonts w:eastAsia="Times New Roman"/>
          <w:b/>
          <w:sz w:val="22"/>
          <w:szCs w:val="22"/>
        </w:rPr>
        <w:t>, Таблица 11.1.3., Таблица 11.1.4.</w:t>
      </w:r>
      <w:r w:rsidR="00D472FC" w:rsidRPr="0065185F">
        <w:rPr>
          <w:rFonts w:eastAsia="Times New Roman"/>
          <w:b/>
          <w:sz w:val="22"/>
          <w:szCs w:val="22"/>
        </w:rPr>
        <w:t>,</w:t>
      </w:r>
      <w:r w:rsidRPr="0065185F">
        <w:rPr>
          <w:rFonts w:eastAsia="Times New Roman"/>
          <w:b/>
          <w:sz w:val="22"/>
          <w:szCs w:val="22"/>
        </w:rPr>
        <w:t xml:space="preserve"> Таблица 11.1.</w:t>
      </w:r>
      <w:r w:rsidR="007719CA" w:rsidRPr="0065185F">
        <w:rPr>
          <w:rFonts w:eastAsia="Times New Roman"/>
          <w:b/>
          <w:sz w:val="22"/>
          <w:szCs w:val="22"/>
        </w:rPr>
        <w:t>5</w:t>
      </w:r>
      <w:r w:rsidRPr="0065185F">
        <w:rPr>
          <w:rFonts w:eastAsia="Times New Roman"/>
          <w:b/>
          <w:sz w:val="22"/>
          <w:szCs w:val="22"/>
        </w:rPr>
        <w:t>.</w:t>
      </w:r>
      <w:r w:rsidR="00D472FC" w:rsidRPr="0065185F">
        <w:rPr>
          <w:rFonts w:eastAsia="Times New Roman"/>
          <w:b/>
          <w:sz w:val="22"/>
          <w:szCs w:val="22"/>
        </w:rPr>
        <w:t xml:space="preserve"> </w:t>
      </w:r>
      <w:r w:rsidR="00D472FC" w:rsidRPr="0065185F">
        <w:rPr>
          <w:rFonts w:eastAsia="Times New Roman"/>
          <w:sz w:val="22"/>
          <w:szCs w:val="22"/>
        </w:rPr>
        <w:t>и</w:t>
      </w:r>
      <w:r w:rsidR="00D472FC" w:rsidRPr="0065185F">
        <w:rPr>
          <w:rFonts w:eastAsia="Times New Roman"/>
          <w:b/>
          <w:sz w:val="22"/>
          <w:szCs w:val="22"/>
        </w:rPr>
        <w:t xml:space="preserve"> Таблица 11.1.6.</w:t>
      </w:r>
    </w:p>
    <w:p w14:paraId="2F8F87DB" w14:textId="77777777" w:rsidR="00A82924" w:rsidRPr="0065185F" w:rsidRDefault="00A82924" w:rsidP="009E4907">
      <w:pPr>
        <w:widowControl/>
        <w:spacing w:line="240" w:lineRule="auto"/>
        <w:jc w:val="left"/>
        <w:textAlignment w:val="auto"/>
        <w:rPr>
          <w:rFonts w:eastAsia="Times New Roman"/>
          <w:b/>
          <w:sz w:val="22"/>
          <w:szCs w:val="22"/>
        </w:rPr>
      </w:pPr>
    </w:p>
    <w:p w14:paraId="305B99B4" w14:textId="77777777" w:rsidR="00A82924" w:rsidRPr="0065185F" w:rsidRDefault="00A82924" w:rsidP="009E4907">
      <w:pPr>
        <w:widowControl/>
        <w:spacing w:line="240" w:lineRule="auto"/>
        <w:textAlignment w:val="auto"/>
        <w:rPr>
          <w:rFonts w:eastAsia="Times New Roman"/>
          <w:b/>
          <w:sz w:val="22"/>
          <w:szCs w:val="22"/>
        </w:rPr>
      </w:pPr>
      <w:r w:rsidRPr="0065185F">
        <w:rPr>
          <w:rFonts w:eastAsia="Times New Roman"/>
          <w:b/>
          <w:sz w:val="22"/>
          <w:szCs w:val="22"/>
        </w:rPr>
        <w:t>Таблица 11.1.1. Производствени отпадъци, образувани от Инсталация за сепариране</w:t>
      </w:r>
    </w:p>
    <w:tbl>
      <w:tblPr>
        <w:tblW w:w="4847"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822"/>
        <w:gridCol w:w="3877"/>
        <w:gridCol w:w="1889"/>
      </w:tblGrid>
      <w:tr w:rsidR="0065185F" w:rsidRPr="0065185F" w14:paraId="0A8CA045" w14:textId="77777777" w:rsidTr="005804BB">
        <w:trPr>
          <w:jc w:val="center"/>
        </w:trPr>
        <w:tc>
          <w:tcPr>
            <w:tcW w:w="1993" w:type="pct"/>
            <w:tcBorders>
              <w:top w:val="single" w:sz="6" w:space="0" w:color="auto"/>
              <w:left w:val="single" w:sz="6" w:space="0" w:color="auto"/>
              <w:bottom w:val="single" w:sz="6" w:space="0" w:color="auto"/>
              <w:right w:val="single" w:sz="6" w:space="0" w:color="auto"/>
            </w:tcBorders>
            <w:hideMark/>
          </w:tcPr>
          <w:p w14:paraId="45244A42" w14:textId="77777777" w:rsidR="004D71C0" w:rsidRPr="0065185F" w:rsidRDefault="004D71C0" w:rsidP="009E4907">
            <w:pPr>
              <w:widowControl/>
              <w:spacing w:line="240" w:lineRule="auto"/>
              <w:jc w:val="center"/>
              <w:textAlignment w:val="auto"/>
              <w:rPr>
                <w:rFonts w:eastAsia="Times New Roman"/>
                <w:b/>
                <w:sz w:val="22"/>
                <w:szCs w:val="22"/>
              </w:rPr>
            </w:pPr>
            <w:r w:rsidRPr="0065185F">
              <w:rPr>
                <w:rFonts w:eastAsia="Times New Roman"/>
                <w:b/>
                <w:sz w:val="22"/>
                <w:szCs w:val="22"/>
              </w:rPr>
              <w:t>Код на отпадъка</w:t>
            </w:r>
          </w:p>
        </w:tc>
        <w:tc>
          <w:tcPr>
            <w:tcW w:w="2022" w:type="pct"/>
            <w:tcBorders>
              <w:top w:val="single" w:sz="6" w:space="0" w:color="auto"/>
              <w:left w:val="single" w:sz="6" w:space="0" w:color="auto"/>
              <w:bottom w:val="single" w:sz="6" w:space="0" w:color="auto"/>
              <w:right w:val="single" w:sz="6" w:space="0" w:color="auto"/>
            </w:tcBorders>
            <w:hideMark/>
          </w:tcPr>
          <w:p w14:paraId="1C41A4D7" w14:textId="77777777" w:rsidR="004D71C0" w:rsidRPr="0065185F" w:rsidRDefault="004D71C0" w:rsidP="009E4907">
            <w:pPr>
              <w:widowControl/>
              <w:spacing w:line="240" w:lineRule="auto"/>
              <w:jc w:val="center"/>
              <w:textAlignment w:val="auto"/>
              <w:rPr>
                <w:rFonts w:eastAsia="Times New Roman"/>
                <w:b/>
                <w:sz w:val="22"/>
                <w:szCs w:val="22"/>
              </w:rPr>
            </w:pPr>
            <w:r w:rsidRPr="0065185F">
              <w:rPr>
                <w:rFonts w:eastAsia="Times New Roman"/>
                <w:b/>
                <w:sz w:val="22"/>
                <w:szCs w:val="22"/>
              </w:rPr>
              <w:t>Наименование на отпадъка</w:t>
            </w:r>
          </w:p>
        </w:tc>
        <w:tc>
          <w:tcPr>
            <w:tcW w:w="985" w:type="pct"/>
            <w:tcBorders>
              <w:top w:val="single" w:sz="6" w:space="0" w:color="auto"/>
              <w:left w:val="single" w:sz="4" w:space="0" w:color="auto"/>
              <w:bottom w:val="single" w:sz="6" w:space="0" w:color="auto"/>
              <w:right w:val="single" w:sz="6" w:space="0" w:color="auto"/>
            </w:tcBorders>
          </w:tcPr>
          <w:p w14:paraId="1D5D7DEF" w14:textId="77777777" w:rsidR="004D71C0" w:rsidRPr="0065185F" w:rsidRDefault="004D71C0" w:rsidP="009E4907">
            <w:pPr>
              <w:widowControl/>
              <w:spacing w:line="240" w:lineRule="auto"/>
              <w:jc w:val="center"/>
              <w:textAlignment w:val="auto"/>
              <w:rPr>
                <w:rFonts w:eastAsia="Times New Roman"/>
                <w:b/>
                <w:sz w:val="22"/>
                <w:szCs w:val="22"/>
              </w:rPr>
            </w:pPr>
            <w:r w:rsidRPr="0065185F">
              <w:rPr>
                <w:rFonts w:eastAsia="Times New Roman"/>
                <w:b/>
                <w:sz w:val="22"/>
                <w:szCs w:val="22"/>
              </w:rPr>
              <w:t>Количество,</w:t>
            </w:r>
          </w:p>
          <w:p w14:paraId="26B50BA6" w14:textId="77777777" w:rsidR="004D71C0" w:rsidRPr="0065185F" w:rsidRDefault="004D71C0" w:rsidP="009E4907">
            <w:pPr>
              <w:spacing w:line="240" w:lineRule="auto"/>
              <w:jc w:val="center"/>
              <w:rPr>
                <w:rFonts w:eastAsia="Times New Roman"/>
                <w:b/>
                <w:sz w:val="22"/>
                <w:szCs w:val="22"/>
              </w:rPr>
            </w:pPr>
            <w:r w:rsidRPr="0065185F">
              <w:rPr>
                <w:rFonts w:eastAsia="Times New Roman"/>
                <w:b/>
                <w:sz w:val="22"/>
                <w:szCs w:val="22"/>
              </w:rPr>
              <w:t>[t/y]</w:t>
            </w:r>
          </w:p>
        </w:tc>
      </w:tr>
      <w:tr w:rsidR="0065185F" w:rsidRPr="0065185F" w14:paraId="723E0A65" w14:textId="77777777" w:rsidTr="005804BB">
        <w:trPr>
          <w:jc w:val="center"/>
        </w:trPr>
        <w:tc>
          <w:tcPr>
            <w:tcW w:w="1993" w:type="pct"/>
            <w:tcBorders>
              <w:top w:val="single" w:sz="6" w:space="0" w:color="auto"/>
              <w:left w:val="single" w:sz="6" w:space="0" w:color="auto"/>
              <w:bottom w:val="single" w:sz="6" w:space="0" w:color="auto"/>
              <w:right w:val="single" w:sz="6" w:space="0" w:color="auto"/>
            </w:tcBorders>
            <w:hideMark/>
          </w:tcPr>
          <w:p w14:paraId="4FED3D0C"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19 12 01</w:t>
            </w:r>
          </w:p>
        </w:tc>
        <w:tc>
          <w:tcPr>
            <w:tcW w:w="2022" w:type="pct"/>
            <w:tcBorders>
              <w:top w:val="single" w:sz="6" w:space="0" w:color="auto"/>
              <w:left w:val="single" w:sz="6" w:space="0" w:color="auto"/>
              <w:bottom w:val="single" w:sz="6" w:space="0" w:color="auto"/>
              <w:right w:val="single" w:sz="6" w:space="0" w:color="auto"/>
            </w:tcBorders>
            <w:vAlign w:val="center"/>
            <w:hideMark/>
          </w:tcPr>
          <w:p w14:paraId="5B4BE839"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Хартия и картон</w:t>
            </w:r>
          </w:p>
        </w:tc>
        <w:tc>
          <w:tcPr>
            <w:tcW w:w="985" w:type="pct"/>
            <w:tcBorders>
              <w:top w:val="single" w:sz="6" w:space="0" w:color="auto"/>
              <w:left w:val="single" w:sz="4" w:space="0" w:color="auto"/>
              <w:bottom w:val="single" w:sz="6" w:space="0" w:color="auto"/>
              <w:right w:val="single" w:sz="6" w:space="0" w:color="auto"/>
            </w:tcBorders>
            <w:vAlign w:val="center"/>
          </w:tcPr>
          <w:p w14:paraId="0A18BE02" w14:textId="77777777" w:rsidR="004D71C0" w:rsidRPr="0065185F" w:rsidRDefault="004D71C0" w:rsidP="009E4907">
            <w:pPr>
              <w:spacing w:line="240" w:lineRule="auto"/>
              <w:jc w:val="center"/>
              <w:rPr>
                <w:rFonts w:eastAsia="Times New Roman"/>
                <w:sz w:val="22"/>
                <w:szCs w:val="22"/>
              </w:rPr>
            </w:pPr>
            <w:r w:rsidRPr="0065185F">
              <w:rPr>
                <w:rFonts w:eastAsia="Times New Roman"/>
                <w:sz w:val="22"/>
                <w:szCs w:val="22"/>
              </w:rPr>
              <w:t>7 100</w:t>
            </w:r>
          </w:p>
        </w:tc>
      </w:tr>
      <w:tr w:rsidR="0065185F" w:rsidRPr="0065185F" w14:paraId="69B23B98" w14:textId="77777777" w:rsidTr="005804BB">
        <w:trPr>
          <w:jc w:val="center"/>
        </w:trPr>
        <w:tc>
          <w:tcPr>
            <w:tcW w:w="1993" w:type="pct"/>
            <w:tcBorders>
              <w:top w:val="single" w:sz="6" w:space="0" w:color="auto"/>
              <w:left w:val="single" w:sz="6" w:space="0" w:color="auto"/>
              <w:bottom w:val="single" w:sz="6" w:space="0" w:color="auto"/>
              <w:right w:val="single" w:sz="6" w:space="0" w:color="auto"/>
            </w:tcBorders>
            <w:hideMark/>
          </w:tcPr>
          <w:p w14:paraId="5121C352"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19 12 02</w:t>
            </w:r>
          </w:p>
        </w:tc>
        <w:tc>
          <w:tcPr>
            <w:tcW w:w="2022" w:type="pct"/>
            <w:tcBorders>
              <w:top w:val="single" w:sz="6" w:space="0" w:color="auto"/>
              <w:left w:val="single" w:sz="6" w:space="0" w:color="auto"/>
              <w:bottom w:val="single" w:sz="6" w:space="0" w:color="auto"/>
              <w:right w:val="single" w:sz="6" w:space="0" w:color="auto"/>
            </w:tcBorders>
            <w:vAlign w:val="center"/>
            <w:hideMark/>
          </w:tcPr>
          <w:p w14:paraId="174EF9BB"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Черни метали</w:t>
            </w:r>
          </w:p>
        </w:tc>
        <w:tc>
          <w:tcPr>
            <w:tcW w:w="985" w:type="pct"/>
            <w:vMerge w:val="restart"/>
            <w:tcBorders>
              <w:top w:val="single" w:sz="6" w:space="0" w:color="auto"/>
              <w:left w:val="single" w:sz="4" w:space="0" w:color="auto"/>
              <w:right w:val="single" w:sz="6" w:space="0" w:color="auto"/>
            </w:tcBorders>
            <w:vAlign w:val="center"/>
          </w:tcPr>
          <w:p w14:paraId="4BCF45B6" w14:textId="77777777" w:rsidR="004D71C0" w:rsidRPr="0065185F" w:rsidRDefault="004D71C0" w:rsidP="009E4907">
            <w:pPr>
              <w:spacing w:line="240" w:lineRule="auto"/>
              <w:jc w:val="center"/>
              <w:rPr>
                <w:rFonts w:eastAsia="Times New Roman"/>
                <w:sz w:val="22"/>
                <w:szCs w:val="22"/>
              </w:rPr>
            </w:pPr>
            <w:r w:rsidRPr="0065185F">
              <w:rPr>
                <w:rFonts w:eastAsia="Times New Roman"/>
                <w:sz w:val="22"/>
                <w:szCs w:val="22"/>
              </w:rPr>
              <w:t>8 500</w:t>
            </w:r>
          </w:p>
        </w:tc>
      </w:tr>
      <w:tr w:rsidR="0065185F" w:rsidRPr="0065185F" w14:paraId="5ADB2FFC" w14:textId="77777777" w:rsidTr="005804BB">
        <w:trPr>
          <w:jc w:val="center"/>
        </w:trPr>
        <w:tc>
          <w:tcPr>
            <w:tcW w:w="1993" w:type="pct"/>
            <w:tcBorders>
              <w:top w:val="single" w:sz="6" w:space="0" w:color="auto"/>
              <w:left w:val="single" w:sz="6" w:space="0" w:color="auto"/>
              <w:bottom w:val="single" w:sz="6" w:space="0" w:color="auto"/>
              <w:right w:val="single" w:sz="6" w:space="0" w:color="auto"/>
            </w:tcBorders>
            <w:hideMark/>
          </w:tcPr>
          <w:p w14:paraId="75A5264F"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19 12 03</w:t>
            </w:r>
          </w:p>
        </w:tc>
        <w:tc>
          <w:tcPr>
            <w:tcW w:w="2022" w:type="pct"/>
            <w:tcBorders>
              <w:top w:val="single" w:sz="6" w:space="0" w:color="auto"/>
              <w:left w:val="single" w:sz="6" w:space="0" w:color="auto"/>
              <w:bottom w:val="single" w:sz="6" w:space="0" w:color="auto"/>
              <w:right w:val="single" w:sz="6" w:space="0" w:color="auto"/>
            </w:tcBorders>
            <w:vAlign w:val="center"/>
            <w:hideMark/>
          </w:tcPr>
          <w:p w14:paraId="5BBB9AB6"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Цветни метали</w:t>
            </w:r>
          </w:p>
        </w:tc>
        <w:tc>
          <w:tcPr>
            <w:tcW w:w="985" w:type="pct"/>
            <w:vMerge/>
            <w:tcBorders>
              <w:left w:val="single" w:sz="4" w:space="0" w:color="auto"/>
              <w:bottom w:val="single" w:sz="6" w:space="0" w:color="auto"/>
              <w:right w:val="single" w:sz="6" w:space="0" w:color="auto"/>
            </w:tcBorders>
            <w:vAlign w:val="center"/>
          </w:tcPr>
          <w:p w14:paraId="472B1541" w14:textId="77777777" w:rsidR="004D71C0" w:rsidRPr="0065185F" w:rsidRDefault="004D71C0" w:rsidP="009E4907">
            <w:pPr>
              <w:widowControl/>
              <w:spacing w:line="240" w:lineRule="auto"/>
              <w:jc w:val="center"/>
              <w:textAlignment w:val="auto"/>
              <w:rPr>
                <w:rFonts w:eastAsia="Times New Roman"/>
                <w:sz w:val="22"/>
                <w:szCs w:val="22"/>
              </w:rPr>
            </w:pPr>
          </w:p>
        </w:tc>
      </w:tr>
      <w:tr w:rsidR="0065185F" w:rsidRPr="0065185F" w14:paraId="3C8500B4" w14:textId="77777777" w:rsidTr="005804BB">
        <w:trPr>
          <w:jc w:val="center"/>
        </w:trPr>
        <w:tc>
          <w:tcPr>
            <w:tcW w:w="1993" w:type="pct"/>
            <w:tcBorders>
              <w:top w:val="single" w:sz="6" w:space="0" w:color="auto"/>
              <w:left w:val="single" w:sz="6" w:space="0" w:color="auto"/>
              <w:bottom w:val="single" w:sz="6" w:space="0" w:color="auto"/>
              <w:right w:val="single" w:sz="6" w:space="0" w:color="auto"/>
            </w:tcBorders>
            <w:hideMark/>
          </w:tcPr>
          <w:p w14:paraId="25CCBA6E"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19 12 04</w:t>
            </w:r>
          </w:p>
        </w:tc>
        <w:tc>
          <w:tcPr>
            <w:tcW w:w="2022" w:type="pct"/>
            <w:tcBorders>
              <w:top w:val="single" w:sz="6" w:space="0" w:color="auto"/>
              <w:left w:val="single" w:sz="6" w:space="0" w:color="auto"/>
              <w:bottom w:val="single" w:sz="6" w:space="0" w:color="auto"/>
              <w:right w:val="single" w:sz="6" w:space="0" w:color="auto"/>
            </w:tcBorders>
            <w:vAlign w:val="center"/>
            <w:hideMark/>
          </w:tcPr>
          <w:p w14:paraId="3A18C64F"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Пластмаса и каучук</w:t>
            </w:r>
          </w:p>
        </w:tc>
        <w:tc>
          <w:tcPr>
            <w:tcW w:w="985" w:type="pct"/>
            <w:tcBorders>
              <w:top w:val="single" w:sz="6" w:space="0" w:color="auto"/>
              <w:left w:val="single" w:sz="4" w:space="0" w:color="auto"/>
              <w:bottom w:val="single" w:sz="6" w:space="0" w:color="auto"/>
              <w:right w:val="single" w:sz="6" w:space="0" w:color="auto"/>
            </w:tcBorders>
            <w:vAlign w:val="center"/>
          </w:tcPr>
          <w:p w14:paraId="637C8EF4" w14:textId="77777777" w:rsidR="004D71C0" w:rsidRPr="0065185F" w:rsidRDefault="004D71C0" w:rsidP="009E4907">
            <w:pPr>
              <w:spacing w:line="240" w:lineRule="auto"/>
              <w:jc w:val="center"/>
              <w:rPr>
                <w:rFonts w:eastAsia="Times New Roman"/>
                <w:sz w:val="22"/>
                <w:szCs w:val="22"/>
              </w:rPr>
            </w:pPr>
            <w:r w:rsidRPr="0065185F">
              <w:rPr>
                <w:rFonts w:eastAsia="Times New Roman"/>
                <w:sz w:val="22"/>
                <w:szCs w:val="22"/>
              </w:rPr>
              <w:t>6 650</w:t>
            </w:r>
          </w:p>
        </w:tc>
      </w:tr>
      <w:tr w:rsidR="0065185F" w:rsidRPr="0065185F" w14:paraId="74DDB638" w14:textId="77777777" w:rsidTr="005804BB">
        <w:trPr>
          <w:jc w:val="center"/>
        </w:trPr>
        <w:tc>
          <w:tcPr>
            <w:tcW w:w="1993" w:type="pct"/>
            <w:tcBorders>
              <w:top w:val="single" w:sz="6" w:space="0" w:color="auto"/>
              <w:left w:val="single" w:sz="6" w:space="0" w:color="auto"/>
              <w:bottom w:val="single" w:sz="6" w:space="0" w:color="auto"/>
              <w:right w:val="single" w:sz="6" w:space="0" w:color="auto"/>
            </w:tcBorders>
            <w:hideMark/>
          </w:tcPr>
          <w:p w14:paraId="5578DFF7"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19 12 05</w:t>
            </w:r>
          </w:p>
        </w:tc>
        <w:tc>
          <w:tcPr>
            <w:tcW w:w="2022" w:type="pct"/>
            <w:tcBorders>
              <w:top w:val="single" w:sz="6" w:space="0" w:color="auto"/>
              <w:left w:val="single" w:sz="6" w:space="0" w:color="auto"/>
              <w:bottom w:val="single" w:sz="6" w:space="0" w:color="auto"/>
              <w:right w:val="single" w:sz="6" w:space="0" w:color="auto"/>
            </w:tcBorders>
            <w:vAlign w:val="center"/>
            <w:hideMark/>
          </w:tcPr>
          <w:p w14:paraId="1934FA1F"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Стъкло</w:t>
            </w:r>
          </w:p>
        </w:tc>
        <w:tc>
          <w:tcPr>
            <w:tcW w:w="985" w:type="pct"/>
            <w:tcBorders>
              <w:top w:val="single" w:sz="6" w:space="0" w:color="auto"/>
              <w:left w:val="single" w:sz="4" w:space="0" w:color="auto"/>
              <w:bottom w:val="single" w:sz="6" w:space="0" w:color="auto"/>
              <w:right w:val="single" w:sz="6" w:space="0" w:color="auto"/>
            </w:tcBorders>
            <w:vAlign w:val="center"/>
          </w:tcPr>
          <w:p w14:paraId="206C469D" w14:textId="77777777" w:rsidR="004D71C0" w:rsidRPr="0065185F" w:rsidRDefault="004D71C0" w:rsidP="009E4907">
            <w:pPr>
              <w:spacing w:line="240" w:lineRule="auto"/>
              <w:jc w:val="center"/>
              <w:rPr>
                <w:rFonts w:eastAsia="Times New Roman"/>
                <w:sz w:val="22"/>
                <w:szCs w:val="22"/>
              </w:rPr>
            </w:pPr>
            <w:r w:rsidRPr="0065185F">
              <w:rPr>
                <w:rFonts w:eastAsia="Times New Roman"/>
                <w:sz w:val="22"/>
                <w:szCs w:val="22"/>
              </w:rPr>
              <w:t>3 650</w:t>
            </w:r>
          </w:p>
        </w:tc>
      </w:tr>
      <w:tr w:rsidR="0065185F" w:rsidRPr="0065185F" w14:paraId="7D3AD4EE" w14:textId="77777777" w:rsidTr="005804BB">
        <w:trPr>
          <w:jc w:val="center"/>
        </w:trPr>
        <w:tc>
          <w:tcPr>
            <w:tcW w:w="1993" w:type="pct"/>
            <w:tcBorders>
              <w:top w:val="single" w:sz="6" w:space="0" w:color="auto"/>
              <w:left w:val="single" w:sz="6" w:space="0" w:color="auto"/>
              <w:bottom w:val="single" w:sz="6" w:space="0" w:color="auto"/>
              <w:right w:val="single" w:sz="6" w:space="0" w:color="auto"/>
            </w:tcBorders>
            <w:hideMark/>
          </w:tcPr>
          <w:p w14:paraId="78A48398"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19 12 08</w:t>
            </w:r>
          </w:p>
        </w:tc>
        <w:tc>
          <w:tcPr>
            <w:tcW w:w="2022" w:type="pct"/>
            <w:tcBorders>
              <w:top w:val="single" w:sz="6" w:space="0" w:color="auto"/>
              <w:left w:val="single" w:sz="6" w:space="0" w:color="auto"/>
              <w:bottom w:val="single" w:sz="6" w:space="0" w:color="auto"/>
              <w:right w:val="single" w:sz="6" w:space="0" w:color="auto"/>
            </w:tcBorders>
            <w:vAlign w:val="center"/>
            <w:hideMark/>
          </w:tcPr>
          <w:p w14:paraId="5A5944CB"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Текстилни материали</w:t>
            </w:r>
          </w:p>
        </w:tc>
        <w:tc>
          <w:tcPr>
            <w:tcW w:w="985" w:type="pct"/>
            <w:tcBorders>
              <w:top w:val="single" w:sz="6" w:space="0" w:color="auto"/>
              <w:left w:val="single" w:sz="4" w:space="0" w:color="auto"/>
              <w:bottom w:val="single" w:sz="6" w:space="0" w:color="auto"/>
              <w:right w:val="single" w:sz="6" w:space="0" w:color="auto"/>
            </w:tcBorders>
            <w:vAlign w:val="center"/>
          </w:tcPr>
          <w:p w14:paraId="2DB11336" w14:textId="77777777" w:rsidR="004D71C0" w:rsidRPr="0065185F" w:rsidRDefault="004D71C0" w:rsidP="009E4907">
            <w:pPr>
              <w:spacing w:line="240" w:lineRule="auto"/>
              <w:jc w:val="center"/>
              <w:rPr>
                <w:rFonts w:eastAsia="Times New Roman"/>
                <w:sz w:val="22"/>
                <w:szCs w:val="22"/>
              </w:rPr>
            </w:pPr>
            <w:r w:rsidRPr="0065185F">
              <w:rPr>
                <w:rFonts w:eastAsia="Times New Roman"/>
                <w:sz w:val="22"/>
                <w:szCs w:val="22"/>
              </w:rPr>
              <w:t>2 900</w:t>
            </w:r>
          </w:p>
        </w:tc>
      </w:tr>
      <w:tr w:rsidR="0065185F" w:rsidRPr="0065185F" w14:paraId="0254F8C5" w14:textId="77777777" w:rsidTr="005804BB">
        <w:trPr>
          <w:jc w:val="center"/>
        </w:trPr>
        <w:tc>
          <w:tcPr>
            <w:tcW w:w="1993" w:type="pct"/>
            <w:tcBorders>
              <w:top w:val="single" w:sz="6" w:space="0" w:color="auto"/>
              <w:left w:val="single" w:sz="6" w:space="0" w:color="auto"/>
              <w:bottom w:val="single" w:sz="6" w:space="0" w:color="auto"/>
              <w:right w:val="single" w:sz="6" w:space="0" w:color="auto"/>
            </w:tcBorders>
          </w:tcPr>
          <w:p w14:paraId="5507B841"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19 12 09</w:t>
            </w:r>
          </w:p>
        </w:tc>
        <w:tc>
          <w:tcPr>
            <w:tcW w:w="2022" w:type="pct"/>
            <w:tcBorders>
              <w:top w:val="single" w:sz="6" w:space="0" w:color="auto"/>
              <w:left w:val="single" w:sz="6" w:space="0" w:color="auto"/>
              <w:bottom w:val="single" w:sz="6" w:space="0" w:color="auto"/>
              <w:right w:val="single" w:sz="6" w:space="0" w:color="auto"/>
            </w:tcBorders>
            <w:vAlign w:val="center"/>
          </w:tcPr>
          <w:p w14:paraId="243470F4"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Минерали (напр. пясък, камъни)</w:t>
            </w:r>
          </w:p>
        </w:tc>
        <w:tc>
          <w:tcPr>
            <w:tcW w:w="985" w:type="pct"/>
            <w:tcBorders>
              <w:top w:val="single" w:sz="6" w:space="0" w:color="auto"/>
              <w:left w:val="single" w:sz="4" w:space="0" w:color="auto"/>
              <w:bottom w:val="single" w:sz="6" w:space="0" w:color="auto"/>
              <w:right w:val="single" w:sz="6" w:space="0" w:color="auto"/>
            </w:tcBorders>
            <w:vAlign w:val="center"/>
          </w:tcPr>
          <w:p w14:paraId="0ADE043B" w14:textId="77777777" w:rsidR="004D71C0" w:rsidRPr="0065185F" w:rsidRDefault="004D71C0" w:rsidP="009E4907">
            <w:pPr>
              <w:spacing w:line="240" w:lineRule="auto"/>
              <w:jc w:val="center"/>
              <w:rPr>
                <w:rFonts w:eastAsia="Times New Roman"/>
                <w:sz w:val="22"/>
                <w:szCs w:val="22"/>
              </w:rPr>
            </w:pPr>
            <w:r w:rsidRPr="0065185F">
              <w:rPr>
                <w:rFonts w:eastAsia="Times New Roman"/>
                <w:sz w:val="22"/>
                <w:szCs w:val="22"/>
              </w:rPr>
              <w:t>27 200</w:t>
            </w:r>
          </w:p>
        </w:tc>
      </w:tr>
      <w:tr w:rsidR="0063635F" w:rsidRPr="0065185F" w14:paraId="47D5A5F6" w14:textId="77777777" w:rsidTr="007C570C">
        <w:trPr>
          <w:jc w:val="center"/>
        </w:trPr>
        <w:tc>
          <w:tcPr>
            <w:tcW w:w="1993" w:type="pct"/>
            <w:tcBorders>
              <w:top w:val="single" w:sz="6" w:space="0" w:color="auto"/>
              <w:left w:val="single" w:sz="6" w:space="0" w:color="auto"/>
              <w:bottom w:val="single" w:sz="6" w:space="0" w:color="auto"/>
              <w:right w:val="single" w:sz="6" w:space="0" w:color="auto"/>
            </w:tcBorders>
            <w:vAlign w:val="center"/>
            <w:hideMark/>
          </w:tcPr>
          <w:p w14:paraId="10D84CED"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19 12 12</w:t>
            </w:r>
          </w:p>
        </w:tc>
        <w:tc>
          <w:tcPr>
            <w:tcW w:w="2022" w:type="pct"/>
            <w:tcBorders>
              <w:top w:val="single" w:sz="6" w:space="0" w:color="auto"/>
              <w:left w:val="single" w:sz="6" w:space="0" w:color="auto"/>
              <w:bottom w:val="single" w:sz="6" w:space="0" w:color="auto"/>
              <w:right w:val="single" w:sz="6" w:space="0" w:color="auto"/>
            </w:tcBorders>
            <w:vAlign w:val="center"/>
            <w:hideMark/>
          </w:tcPr>
          <w:p w14:paraId="550BCBC8"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Други отпадъци (включително смеси от материали) от механично третиране на отпадъци, различни от упоменатите в 19 12 11</w:t>
            </w:r>
          </w:p>
        </w:tc>
        <w:tc>
          <w:tcPr>
            <w:tcW w:w="985" w:type="pct"/>
            <w:tcBorders>
              <w:top w:val="single" w:sz="6" w:space="0" w:color="auto"/>
              <w:left w:val="single" w:sz="4" w:space="0" w:color="auto"/>
              <w:bottom w:val="single" w:sz="6" w:space="0" w:color="auto"/>
              <w:right w:val="single" w:sz="6" w:space="0" w:color="auto"/>
            </w:tcBorders>
            <w:vAlign w:val="center"/>
          </w:tcPr>
          <w:p w14:paraId="4095A487" w14:textId="77777777" w:rsidR="004D71C0" w:rsidRPr="0065185F" w:rsidRDefault="004D71C0" w:rsidP="009E4907">
            <w:pPr>
              <w:spacing w:line="240" w:lineRule="auto"/>
              <w:jc w:val="center"/>
              <w:rPr>
                <w:rFonts w:eastAsia="Times New Roman"/>
                <w:sz w:val="22"/>
                <w:szCs w:val="22"/>
              </w:rPr>
            </w:pPr>
            <w:r w:rsidRPr="0065185F">
              <w:rPr>
                <w:rFonts w:eastAsia="Times New Roman"/>
                <w:sz w:val="22"/>
                <w:szCs w:val="22"/>
              </w:rPr>
              <w:t>104 000</w:t>
            </w:r>
          </w:p>
        </w:tc>
      </w:tr>
    </w:tbl>
    <w:p w14:paraId="6A4C9CD1" w14:textId="77777777" w:rsidR="00A82924" w:rsidRPr="0065185F" w:rsidRDefault="00A82924" w:rsidP="009E4907">
      <w:pPr>
        <w:widowControl/>
        <w:spacing w:line="240" w:lineRule="auto"/>
        <w:textAlignment w:val="auto"/>
        <w:rPr>
          <w:rFonts w:eastAsia="Times New Roman"/>
          <w:b/>
          <w:bCs/>
          <w:sz w:val="22"/>
          <w:szCs w:val="22"/>
        </w:rPr>
      </w:pPr>
    </w:p>
    <w:p w14:paraId="1828DE96" w14:textId="77777777" w:rsidR="00A82924" w:rsidRPr="0065185F" w:rsidRDefault="00A82924" w:rsidP="009E4907">
      <w:pPr>
        <w:widowControl/>
        <w:spacing w:line="240" w:lineRule="auto"/>
        <w:textAlignment w:val="auto"/>
        <w:rPr>
          <w:rFonts w:eastAsia="Times New Roman"/>
          <w:b/>
          <w:sz w:val="22"/>
          <w:szCs w:val="22"/>
        </w:rPr>
      </w:pPr>
      <w:r w:rsidRPr="0065185F">
        <w:rPr>
          <w:rFonts w:eastAsia="Times New Roman"/>
          <w:b/>
          <w:sz w:val="22"/>
          <w:szCs w:val="22"/>
        </w:rPr>
        <w:t xml:space="preserve">Таблица 11.1.2. Производствени отпадъци, образувани от </w:t>
      </w:r>
      <w:r w:rsidR="005172FE" w:rsidRPr="0065185F">
        <w:rPr>
          <w:b/>
          <w:sz w:val="22"/>
          <w:szCs w:val="22"/>
        </w:rPr>
        <w:t>Инсталация за аеробно компостиране, включваща мобилна мелачка (шредер)</w:t>
      </w:r>
    </w:p>
    <w:tbl>
      <w:tblPr>
        <w:tblW w:w="4848"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426"/>
        <w:gridCol w:w="3876"/>
        <w:gridCol w:w="2288"/>
      </w:tblGrid>
      <w:tr w:rsidR="0065185F" w:rsidRPr="0065185F" w14:paraId="61344DD0" w14:textId="77777777" w:rsidTr="005804BB">
        <w:trPr>
          <w:jc w:val="center"/>
        </w:trPr>
        <w:tc>
          <w:tcPr>
            <w:tcW w:w="1786" w:type="pct"/>
            <w:tcBorders>
              <w:top w:val="single" w:sz="6" w:space="0" w:color="auto"/>
              <w:left w:val="single" w:sz="6" w:space="0" w:color="auto"/>
              <w:bottom w:val="single" w:sz="6" w:space="0" w:color="auto"/>
              <w:right w:val="single" w:sz="6" w:space="0" w:color="auto"/>
            </w:tcBorders>
            <w:hideMark/>
          </w:tcPr>
          <w:p w14:paraId="72EFE01B" w14:textId="77777777" w:rsidR="004D71C0" w:rsidRPr="0065185F" w:rsidRDefault="004D71C0" w:rsidP="009E4907">
            <w:pPr>
              <w:widowControl/>
              <w:spacing w:line="240" w:lineRule="auto"/>
              <w:jc w:val="center"/>
              <w:textAlignment w:val="auto"/>
              <w:rPr>
                <w:rFonts w:eastAsia="Times New Roman"/>
                <w:b/>
                <w:sz w:val="22"/>
                <w:szCs w:val="22"/>
              </w:rPr>
            </w:pPr>
            <w:r w:rsidRPr="0065185F">
              <w:rPr>
                <w:rFonts w:eastAsia="Times New Roman"/>
                <w:b/>
                <w:sz w:val="22"/>
                <w:szCs w:val="22"/>
              </w:rPr>
              <w:t>Код на отпадъка</w:t>
            </w:r>
          </w:p>
        </w:tc>
        <w:tc>
          <w:tcPr>
            <w:tcW w:w="2021" w:type="pct"/>
            <w:tcBorders>
              <w:top w:val="single" w:sz="6" w:space="0" w:color="auto"/>
              <w:left w:val="single" w:sz="6" w:space="0" w:color="auto"/>
              <w:bottom w:val="single" w:sz="6" w:space="0" w:color="auto"/>
              <w:right w:val="single" w:sz="6" w:space="0" w:color="auto"/>
            </w:tcBorders>
            <w:hideMark/>
          </w:tcPr>
          <w:p w14:paraId="77754DD0" w14:textId="77777777" w:rsidR="004D71C0" w:rsidRPr="0065185F" w:rsidRDefault="004D71C0" w:rsidP="009E4907">
            <w:pPr>
              <w:widowControl/>
              <w:spacing w:line="240" w:lineRule="auto"/>
              <w:jc w:val="center"/>
              <w:textAlignment w:val="auto"/>
              <w:rPr>
                <w:rFonts w:eastAsia="Times New Roman"/>
                <w:b/>
                <w:sz w:val="22"/>
                <w:szCs w:val="22"/>
              </w:rPr>
            </w:pPr>
            <w:r w:rsidRPr="0065185F">
              <w:rPr>
                <w:rFonts w:eastAsia="Times New Roman"/>
                <w:b/>
                <w:sz w:val="22"/>
                <w:szCs w:val="22"/>
              </w:rPr>
              <w:t>Наименование на отпадъка</w:t>
            </w:r>
          </w:p>
        </w:tc>
        <w:tc>
          <w:tcPr>
            <w:tcW w:w="1193" w:type="pct"/>
            <w:tcBorders>
              <w:top w:val="single" w:sz="6" w:space="0" w:color="auto"/>
              <w:left w:val="single" w:sz="4" w:space="0" w:color="auto"/>
              <w:bottom w:val="single" w:sz="6" w:space="0" w:color="auto"/>
              <w:right w:val="single" w:sz="6" w:space="0" w:color="auto"/>
            </w:tcBorders>
          </w:tcPr>
          <w:p w14:paraId="6A3714E1" w14:textId="77777777" w:rsidR="004D71C0" w:rsidRPr="0065185F" w:rsidRDefault="004D71C0" w:rsidP="009E4907">
            <w:pPr>
              <w:widowControl/>
              <w:spacing w:line="240" w:lineRule="auto"/>
              <w:jc w:val="center"/>
              <w:textAlignment w:val="auto"/>
              <w:rPr>
                <w:rFonts w:eastAsia="Times New Roman"/>
                <w:b/>
                <w:sz w:val="22"/>
                <w:szCs w:val="22"/>
              </w:rPr>
            </w:pPr>
            <w:r w:rsidRPr="0065185F">
              <w:rPr>
                <w:rFonts w:eastAsia="Times New Roman"/>
                <w:b/>
                <w:sz w:val="22"/>
                <w:szCs w:val="22"/>
              </w:rPr>
              <w:t>Количество,</w:t>
            </w:r>
          </w:p>
          <w:p w14:paraId="5E28E05E" w14:textId="77777777" w:rsidR="004D71C0" w:rsidRPr="0065185F" w:rsidRDefault="004D71C0" w:rsidP="009E4907">
            <w:pPr>
              <w:spacing w:line="240" w:lineRule="auto"/>
              <w:jc w:val="center"/>
              <w:rPr>
                <w:rFonts w:eastAsia="Times New Roman"/>
                <w:b/>
                <w:sz w:val="22"/>
                <w:szCs w:val="22"/>
              </w:rPr>
            </w:pPr>
            <w:r w:rsidRPr="0065185F">
              <w:rPr>
                <w:rFonts w:eastAsia="Times New Roman"/>
                <w:b/>
                <w:sz w:val="22"/>
                <w:szCs w:val="22"/>
              </w:rPr>
              <w:t>[t/y]</w:t>
            </w:r>
          </w:p>
        </w:tc>
      </w:tr>
      <w:tr w:rsidR="0065185F" w:rsidRPr="0065185F" w14:paraId="7E20018B" w14:textId="77777777" w:rsidTr="00C869CB">
        <w:trPr>
          <w:jc w:val="center"/>
        </w:trPr>
        <w:tc>
          <w:tcPr>
            <w:tcW w:w="1786" w:type="pct"/>
            <w:tcBorders>
              <w:top w:val="single" w:sz="6" w:space="0" w:color="auto"/>
              <w:left w:val="single" w:sz="6" w:space="0" w:color="auto"/>
              <w:bottom w:val="single" w:sz="6" w:space="0" w:color="auto"/>
              <w:right w:val="single" w:sz="6" w:space="0" w:color="auto"/>
            </w:tcBorders>
            <w:vAlign w:val="center"/>
            <w:hideMark/>
          </w:tcPr>
          <w:p w14:paraId="2E9A1255"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19 05 03</w:t>
            </w:r>
          </w:p>
        </w:tc>
        <w:tc>
          <w:tcPr>
            <w:tcW w:w="2021" w:type="pct"/>
            <w:tcBorders>
              <w:top w:val="single" w:sz="6" w:space="0" w:color="auto"/>
              <w:left w:val="single" w:sz="6" w:space="0" w:color="auto"/>
              <w:bottom w:val="single" w:sz="6" w:space="0" w:color="auto"/>
              <w:right w:val="single" w:sz="6" w:space="0" w:color="auto"/>
            </w:tcBorders>
            <w:vAlign w:val="center"/>
            <w:hideMark/>
          </w:tcPr>
          <w:p w14:paraId="67BE24B0"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Нестандартен компост</w:t>
            </w:r>
          </w:p>
        </w:tc>
        <w:tc>
          <w:tcPr>
            <w:tcW w:w="1193" w:type="pct"/>
            <w:tcBorders>
              <w:top w:val="single" w:sz="6" w:space="0" w:color="auto"/>
              <w:left w:val="single" w:sz="4" w:space="0" w:color="auto"/>
              <w:bottom w:val="single" w:sz="6" w:space="0" w:color="auto"/>
              <w:right w:val="single" w:sz="6" w:space="0" w:color="auto"/>
            </w:tcBorders>
            <w:vAlign w:val="center"/>
          </w:tcPr>
          <w:p w14:paraId="04925DAA" w14:textId="77777777" w:rsidR="004D71C0" w:rsidRPr="0065185F" w:rsidRDefault="004D71C0" w:rsidP="009E4907">
            <w:pPr>
              <w:spacing w:line="240" w:lineRule="auto"/>
              <w:jc w:val="center"/>
              <w:rPr>
                <w:rFonts w:eastAsia="Times New Roman"/>
                <w:sz w:val="22"/>
                <w:szCs w:val="22"/>
              </w:rPr>
            </w:pPr>
            <w:r w:rsidRPr="0065185F">
              <w:rPr>
                <w:rFonts w:eastAsia="Times New Roman"/>
                <w:sz w:val="22"/>
                <w:szCs w:val="22"/>
              </w:rPr>
              <w:t>2 602</w:t>
            </w:r>
          </w:p>
        </w:tc>
      </w:tr>
      <w:tr w:rsidR="0065185F" w:rsidRPr="0065185F" w14:paraId="5123EC4A" w14:textId="77777777" w:rsidTr="00C869CB">
        <w:trPr>
          <w:jc w:val="center"/>
        </w:trPr>
        <w:tc>
          <w:tcPr>
            <w:tcW w:w="1786" w:type="pct"/>
            <w:tcBorders>
              <w:top w:val="single" w:sz="6" w:space="0" w:color="auto"/>
              <w:left w:val="single" w:sz="6" w:space="0" w:color="auto"/>
              <w:bottom w:val="single" w:sz="6" w:space="0" w:color="auto"/>
              <w:right w:val="single" w:sz="6" w:space="0" w:color="auto"/>
            </w:tcBorders>
            <w:vAlign w:val="center"/>
          </w:tcPr>
          <w:p w14:paraId="2CE839F1"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19 05 99</w:t>
            </w:r>
          </w:p>
        </w:tc>
        <w:tc>
          <w:tcPr>
            <w:tcW w:w="2021" w:type="pct"/>
            <w:tcBorders>
              <w:top w:val="single" w:sz="6" w:space="0" w:color="auto"/>
              <w:left w:val="single" w:sz="6" w:space="0" w:color="auto"/>
              <w:bottom w:val="single" w:sz="6" w:space="0" w:color="auto"/>
              <w:right w:val="single" w:sz="6" w:space="0" w:color="auto"/>
            </w:tcBorders>
            <w:vAlign w:val="center"/>
          </w:tcPr>
          <w:p w14:paraId="6403A38C"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Отпадъци, неупоменати другаде</w:t>
            </w:r>
          </w:p>
        </w:tc>
        <w:tc>
          <w:tcPr>
            <w:tcW w:w="1193" w:type="pct"/>
            <w:tcBorders>
              <w:top w:val="single" w:sz="6" w:space="0" w:color="auto"/>
              <w:left w:val="single" w:sz="4" w:space="0" w:color="auto"/>
              <w:bottom w:val="single" w:sz="6" w:space="0" w:color="auto"/>
              <w:right w:val="single" w:sz="6" w:space="0" w:color="auto"/>
            </w:tcBorders>
            <w:vAlign w:val="center"/>
          </w:tcPr>
          <w:p w14:paraId="7AA61942" w14:textId="77777777" w:rsidR="004D71C0" w:rsidRPr="0065185F" w:rsidRDefault="004D71C0" w:rsidP="009E4907">
            <w:pPr>
              <w:spacing w:line="240" w:lineRule="auto"/>
              <w:jc w:val="center"/>
              <w:rPr>
                <w:rFonts w:eastAsia="Times New Roman"/>
                <w:sz w:val="22"/>
                <w:szCs w:val="22"/>
              </w:rPr>
            </w:pPr>
            <w:r w:rsidRPr="0065185F">
              <w:rPr>
                <w:rFonts w:eastAsia="Times New Roman"/>
                <w:sz w:val="22"/>
                <w:szCs w:val="22"/>
              </w:rPr>
              <w:t>500</w:t>
            </w:r>
          </w:p>
        </w:tc>
      </w:tr>
      <w:tr w:rsidR="0063635F" w:rsidRPr="0065185F" w14:paraId="73EFDBFC" w14:textId="77777777" w:rsidTr="00C869CB">
        <w:trPr>
          <w:jc w:val="center"/>
        </w:trPr>
        <w:tc>
          <w:tcPr>
            <w:tcW w:w="1786" w:type="pct"/>
            <w:tcBorders>
              <w:top w:val="single" w:sz="6" w:space="0" w:color="auto"/>
              <w:left w:val="single" w:sz="6" w:space="0" w:color="auto"/>
              <w:bottom w:val="single" w:sz="6" w:space="0" w:color="auto"/>
              <w:right w:val="single" w:sz="6" w:space="0" w:color="auto"/>
            </w:tcBorders>
            <w:vAlign w:val="center"/>
          </w:tcPr>
          <w:p w14:paraId="6A2CC1B3" w14:textId="77777777" w:rsidR="004D71C0" w:rsidRPr="0065185F" w:rsidRDefault="004D71C0" w:rsidP="009E4907">
            <w:pPr>
              <w:widowControl/>
              <w:spacing w:line="240" w:lineRule="auto"/>
              <w:jc w:val="center"/>
              <w:textAlignment w:val="auto"/>
              <w:rPr>
                <w:rFonts w:eastAsia="Times New Roman"/>
                <w:sz w:val="22"/>
                <w:szCs w:val="22"/>
                <w:lang w:val="en-US"/>
              </w:rPr>
            </w:pPr>
            <w:r w:rsidRPr="0065185F">
              <w:rPr>
                <w:rFonts w:eastAsia="Times New Roman"/>
                <w:sz w:val="22"/>
                <w:szCs w:val="22"/>
                <w:lang w:val="en-US"/>
              </w:rPr>
              <w:t>19 12 12</w:t>
            </w:r>
          </w:p>
        </w:tc>
        <w:tc>
          <w:tcPr>
            <w:tcW w:w="2021" w:type="pct"/>
            <w:tcBorders>
              <w:top w:val="single" w:sz="6" w:space="0" w:color="auto"/>
              <w:left w:val="single" w:sz="6" w:space="0" w:color="auto"/>
              <w:bottom w:val="single" w:sz="6" w:space="0" w:color="auto"/>
              <w:right w:val="single" w:sz="6" w:space="0" w:color="auto"/>
            </w:tcBorders>
            <w:vAlign w:val="center"/>
          </w:tcPr>
          <w:p w14:paraId="520FE2AB" w14:textId="77777777" w:rsidR="004D71C0" w:rsidRPr="0065185F" w:rsidRDefault="00527D0B" w:rsidP="009E4907">
            <w:pPr>
              <w:widowControl/>
              <w:spacing w:line="240" w:lineRule="auto"/>
              <w:jc w:val="center"/>
              <w:textAlignment w:val="auto"/>
              <w:rPr>
                <w:rFonts w:eastAsia="Times New Roman"/>
                <w:sz w:val="22"/>
                <w:szCs w:val="22"/>
              </w:rPr>
            </w:pPr>
            <w:r w:rsidRPr="0065185F">
              <w:rPr>
                <w:noProof/>
                <w:sz w:val="22"/>
                <w:szCs w:val="22"/>
              </w:rPr>
              <w:t>Други отпадъци (включително смеси от материали) от механично третиране на отпадъци, различни от упоменатите в 19 12 11</w:t>
            </w:r>
          </w:p>
        </w:tc>
        <w:tc>
          <w:tcPr>
            <w:tcW w:w="1193" w:type="pct"/>
            <w:tcBorders>
              <w:top w:val="single" w:sz="6" w:space="0" w:color="auto"/>
              <w:left w:val="single" w:sz="4" w:space="0" w:color="auto"/>
              <w:bottom w:val="single" w:sz="6" w:space="0" w:color="auto"/>
              <w:right w:val="single" w:sz="6" w:space="0" w:color="auto"/>
            </w:tcBorders>
            <w:vAlign w:val="center"/>
          </w:tcPr>
          <w:p w14:paraId="46779083" w14:textId="77777777" w:rsidR="004D71C0" w:rsidRPr="0065185F" w:rsidRDefault="004D71C0" w:rsidP="009E4907">
            <w:pPr>
              <w:spacing w:line="240" w:lineRule="auto"/>
              <w:jc w:val="center"/>
              <w:rPr>
                <w:rFonts w:eastAsia="Times New Roman"/>
                <w:sz w:val="22"/>
                <w:szCs w:val="22"/>
                <w:lang w:val="en-US"/>
              </w:rPr>
            </w:pPr>
            <w:r w:rsidRPr="0065185F">
              <w:rPr>
                <w:rFonts w:eastAsia="Times New Roman"/>
                <w:sz w:val="22"/>
                <w:szCs w:val="22"/>
                <w:lang w:val="en-US"/>
              </w:rPr>
              <w:t>12 500</w:t>
            </w:r>
          </w:p>
        </w:tc>
      </w:tr>
    </w:tbl>
    <w:p w14:paraId="53D7500D" w14:textId="77777777" w:rsidR="00A82924" w:rsidRPr="0065185F" w:rsidRDefault="00A82924" w:rsidP="009E4907">
      <w:pPr>
        <w:widowControl/>
        <w:spacing w:line="240" w:lineRule="auto"/>
        <w:textAlignment w:val="auto"/>
        <w:rPr>
          <w:rFonts w:eastAsia="Times New Roman"/>
          <w:b/>
          <w:bCs/>
          <w:sz w:val="22"/>
          <w:szCs w:val="22"/>
        </w:rPr>
      </w:pPr>
    </w:p>
    <w:p w14:paraId="0626E628" w14:textId="77777777" w:rsidR="00A82924" w:rsidRPr="0065185F" w:rsidRDefault="00A82924" w:rsidP="009E4907">
      <w:pPr>
        <w:widowControl/>
        <w:spacing w:line="240" w:lineRule="auto"/>
        <w:textAlignment w:val="auto"/>
        <w:rPr>
          <w:rFonts w:eastAsia="Times New Roman"/>
          <w:b/>
          <w:sz w:val="22"/>
          <w:szCs w:val="22"/>
        </w:rPr>
      </w:pPr>
      <w:r w:rsidRPr="0065185F">
        <w:rPr>
          <w:rFonts w:eastAsia="Times New Roman"/>
          <w:b/>
          <w:sz w:val="22"/>
          <w:szCs w:val="22"/>
        </w:rPr>
        <w:t xml:space="preserve">Таблица 11.1.3. Производствени отпадъци, образувани от </w:t>
      </w:r>
      <w:r w:rsidR="002259F9" w:rsidRPr="0065185F">
        <w:rPr>
          <w:b/>
          <w:sz w:val="22"/>
          <w:szCs w:val="22"/>
        </w:rPr>
        <w:t>Инсталация за раздробяване на строителни отпадъци</w:t>
      </w:r>
    </w:p>
    <w:tbl>
      <w:tblPr>
        <w:tblW w:w="4813"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187"/>
        <w:gridCol w:w="3826"/>
        <w:gridCol w:w="2508"/>
      </w:tblGrid>
      <w:tr w:rsidR="0065185F" w:rsidRPr="0065185F" w14:paraId="46515A58" w14:textId="77777777" w:rsidTr="00F77F3F">
        <w:trPr>
          <w:jc w:val="center"/>
        </w:trPr>
        <w:tc>
          <w:tcPr>
            <w:tcW w:w="1674" w:type="pct"/>
            <w:tcBorders>
              <w:top w:val="single" w:sz="6" w:space="0" w:color="auto"/>
              <w:left w:val="single" w:sz="6" w:space="0" w:color="auto"/>
              <w:bottom w:val="single" w:sz="6" w:space="0" w:color="auto"/>
              <w:right w:val="single" w:sz="6" w:space="0" w:color="auto"/>
            </w:tcBorders>
            <w:vAlign w:val="center"/>
            <w:hideMark/>
          </w:tcPr>
          <w:p w14:paraId="1D58416F" w14:textId="77777777" w:rsidR="004D71C0" w:rsidRPr="0065185F" w:rsidRDefault="004D71C0" w:rsidP="009E4907">
            <w:pPr>
              <w:widowControl/>
              <w:spacing w:line="240" w:lineRule="auto"/>
              <w:jc w:val="center"/>
              <w:textAlignment w:val="auto"/>
              <w:rPr>
                <w:rFonts w:eastAsia="Times New Roman"/>
                <w:b/>
                <w:sz w:val="22"/>
                <w:szCs w:val="22"/>
              </w:rPr>
            </w:pPr>
            <w:r w:rsidRPr="0065185F">
              <w:rPr>
                <w:rFonts w:eastAsia="Times New Roman"/>
                <w:b/>
                <w:sz w:val="22"/>
                <w:szCs w:val="22"/>
              </w:rPr>
              <w:t>Код на отпадъка</w:t>
            </w:r>
          </w:p>
        </w:tc>
        <w:tc>
          <w:tcPr>
            <w:tcW w:w="2009" w:type="pct"/>
            <w:tcBorders>
              <w:top w:val="single" w:sz="6" w:space="0" w:color="auto"/>
              <w:left w:val="single" w:sz="6" w:space="0" w:color="auto"/>
              <w:bottom w:val="single" w:sz="6" w:space="0" w:color="auto"/>
              <w:right w:val="single" w:sz="6" w:space="0" w:color="auto"/>
            </w:tcBorders>
            <w:vAlign w:val="center"/>
            <w:hideMark/>
          </w:tcPr>
          <w:p w14:paraId="5DD2FBF1" w14:textId="77777777" w:rsidR="004D71C0" w:rsidRPr="0065185F" w:rsidRDefault="004D71C0" w:rsidP="009E4907">
            <w:pPr>
              <w:widowControl/>
              <w:spacing w:line="240" w:lineRule="auto"/>
              <w:jc w:val="center"/>
              <w:textAlignment w:val="auto"/>
              <w:rPr>
                <w:rFonts w:eastAsia="Times New Roman"/>
                <w:b/>
                <w:sz w:val="22"/>
                <w:szCs w:val="22"/>
              </w:rPr>
            </w:pPr>
            <w:r w:rsidRPr="0065185F">
              <w:rPr>
                <w:rFonts w:eastAsia="Times New Roman"/>
                <w:b/>
                <w:sz w:val="22"/>
                <w:szCs w:val="22"/>
              </w:rPr>
              <w:t>Наименование на отпадъка</w:t>
            </w:r>
          </w:p>
        </w:tc>
        <w:tc>
          <w:tcPr>
            <w:tcW w:w="1317" w:type="pct"/>
            <w:tcBorders>
              <w:top w:val="single" w:sz="6" w:space="0" w:color="auto"/>
              <w:left w:val="single" w:sz="4" w:space="0" w:color="auto"/>
              <w:bottom w:val="single" w:sz="6" w:space="0" w:color="auto"/>
              <w:right w:val="single" w:sz="6" w:space="0" w:color="auto"/>
            </w:tcBorders>
          </w:tcPr>
          <w:p w14:paraId="0218245F" w14:textId="77777777" w:rsidR="004D71C0" w:rsidRPr="0065185F" w:rsidRDefault="004D71C0" w:rsidP="009E4907">
            <w:pPr>
              <w:widowControl/>
              <w:spacing w:line="240" w:lineRule="auto"/>
              <w:jc w:val="center"/>
              <w:textAlignment w:val="auto"/>
              <w:rPr>
                <w:rFonts w:eastAsia="Times New Roman"/>
                <w:b/>
                <w:sz w:val="22"/>
                <w:szCs w:val="22"/>
              </w:rPr>
            </w:pPr>
            <w:r w:rsidRPr="0065185F">
              <w:rPr>
                <w:rFonts w:eastAsia="Times New Roman"/>
                <w:b/>
                <w:sz w:val="22"/>
                <w:szCs w:val="22"/>
              </w:rPr>
              <w:t>Количество,</w:t>
            </w:r>
          </w:p>
          <w:p w14:paraId="7337FF7D" w14:textId="77777777" w:rsidR="004D71C0" w:rsidRPr="0065185F" w:rsidRDefault="004D71C0" w:rsidP="009E4907">
            <w:pPr>
              <w:spacing w:line="240" w:lineRule="auto"/>
              <w:jc w:val="center"/>
              <w:rPr>
                <w:rFonts w:eastAsia="Times New Roman"/>
                <w:b/>
                <w:sz w:val="22"/>
                <w:szCs w:val="22"/>
              </w:rPr>
            </w:pPr>
            <w:r w:rsidRPr="0065185F">
              <w:rPr>
                <w:rFonts w:eastAsia="Times New Roman"/>
                <w:b/>
                <w:sz w:val="22"/>
                <w:szCs w:val="22"/>
              </w:rPr>
              <w:t>[t/y]</w:t>
            </w:r>
          </w:p>
        </w:tc>
      </w:tr>
      <w:tr w:rsidR="0065185F" w:rsidRPr="0065185F" w14:paraId="1DF4424C" w14:textId="77777777" w:rsidTr="00F77F3F">
        <w:trPr>
          <w:jc w:val="center"/>
        </w:trPr>
        <w:tc>
          <w:tcPr>
            <w:tcW w:w="1674" w:type="pct"/>
            <w:tcBorders>
              <w:top w:val="single" w:sz="6" w:space="0" w:color="auto"/>
              <w:left w:val="single" w:sz="6" w:space="0" w:color="auto"/>
              <w:bottom w:val="single" w:sz="6" w:space="0" w:color="auto"/>
              <w:right w:val="single" w:sz="6" w:space="0" w:color="auto"/>
            </w:tcBorders>
            <w:vAlign w:val="center"/>
          </w:tcPr>
          <w:p w14:paraId="3A03BD28" w14:textId="77777777" w:rsidR="006E7F78" w:rsidRPr="0065185F" w:rsidRDefault="006E7F78" w:rsidP="006E7F78">
            <w:pPr>
              <w:numPr>
                <w:ilvl w:val="12"/>
                <w:numId w:val="0"/>
              </w:numPr>
              <w:spacing w:line="240" w:lineRule="auto"/>
              <w:jc w:val="center"/>
              <w:rPr>
                <w:noProof/>
                <w:sz w:val="22"/>
                <w:szCs w:val="22"/>
              </w:rPr>
            </w:pPr>
            <w:r w:rsidRPr="0065185F">
              <w:rPr>
                <w:sz w:val="22"/>
                <w:szCs w:val="22"/>
                <w:shd w:val="clear" w:color="auto" w:fill="FFFFFF"/>
              </w:rPr>
              <w:t>19 12 07</w:t>
            </w:r>
          </w:p>
        </w:tc>
        <w:tc>
          <w:tcPr>
            <w:tcW w:w="2009" w:type="pct"/>
            <w:tcBorders>
              <w:top w:val="single" w:sz="6" w:space="0" w:color="auto"/>
              <w:left w:val="single" w:sz="6" w:space="0" w:color="auto"/>
              <w:bottom w:val="single" w:sz="6" w:space="0" w:color="auto"/>
              <w:right w:val="single" w:sz="6" w:space="0" w:color="auto"/>
            </w:tcBorders>
            <w:vAlign w:val="center"/>
          </w:tcPr>
          <w:p w14:paraId="3C7C838B" w14:textId="77777777" w:rsidR="006E7F78" w:rsidRPr="0065185F" w:rsidRDefault="006E7F78" w:rsidP="006E7F78">
            <w:pPr>
              <w:widowControl/>
              <w:spacing w:line="240" w:lineRule="auto"/>
              <w:jc w:val="center"/>
              <w:textAlignment w:val="auto"/>
              <w:rPr>
                <w:rFonts w:eastAsia="Times New Roman"/>
                <w:sz w:val="22"/>
                <w:szCs w:val="22"/>
              </w:rPr>
            </w:pPr>
            <w:r w:rsidRPr="0065185F">
              <w:rPr>
                <w:sz w:val="22"/>
                <w:szCs w:val="22"/>
                <w:shd w:val="clear" w:color="auto" w:fill="FFFFFF"/>
              </w:rPr>
              <w:t>Дървесина, различна от упоменатата в 19 12 06</w:t>
            </w:r>
          </w:p>
        </w:tc>
        <w:tc>
          <w:tcPr>
            <w:tcW w:w="1317" w:type="pct"/>
            <w:tcBorders>
              <w:top w:val="single" w:sz="6" w:space="0" w:color="auto"/>
              <w:left w:val="single" w:sz="4" w:space="0" w:color="auto"/>
              <w:bottom w:val="single" w:sz="6" w:space="0" w:color="auto"/>
              <w:right w:val="single" w:sz="6" w:space="0" w:color="auto"/>
            </w:tcBorders>
            <w:vAlign w:val="center"/>
          </w:tcPr>
          <w:p w14:paraId="0FCF4770" w14:textId="77777777" w:rsidR="006E7F78" w:rsidRPr="0065185F" w:rsidRDefault="006E7F78" w:rsidP="006E7F78">
            <w:pPr>
              <w:spacing w:line="240" w:lineRule="auto"/>
              <w:jc w:val="center"/>
              <w:rPr>
                <w:rFonts w:eastAsia="Times New Roman"/>
                <w:sz w:val="22"/>
                <w:szCs w:val="22"/>
              </w:rPr>
            </w:pPr>
            <w:r w:rsidRPr="0065185F">
              <w:rPr>
                <w:rFonts w:eastAsia="Times New Roman"/>
                <w:sz w:val="22"/>
                <w:szCs w:val="22"/>
              </w:rPr>
              <w:t>5 000</w:t>
            </w:r>
          </w:p>
        </w:tc>
      </w:tr>
      <w:tr w:rsidR="006E7F78" w:rsidRPr="0065185F" w14:paraId="18CD9F01" w14:textId="77777777" w:rsidTr="00F77F3F">
        <w:trPr>
          <w:jc w:val="center"/>
        </w:trPr>
        <w:tc>
          <w:tcPr>
            <w:tcW w:w="1674" w:type="pct"/>
            <w:tcBorders>
              <w:top w:val="single" w:sz="6" w:space="0" w:color="auto"/>
              <w:left w:val="single" w:sz="6" w:space="0" w:color="auto"/>
              <w:bottom w:val="single" w:sz="6" w:space="0" w:color="auto"/>
              <w:right w:val="single" w:sz="6" w:space="0" w:color="auto"/>
            </w:tcBorders>
            <w:vAlign w:val="center"/>
          </w:tcPr>
          <w:p w14:paraId="3EA01056" w14:textId="77777777" w:rsidR="006E7F78" w:rsidRPr="0065185F" w:rsidRDefault="006E7F78" w:rsidP="006E7F78">
            <w:pPr>
              <w:widowControl/>
              <w:spacing w:line="240" w:lineRule="auto"/>
              <w:jc w:val="center"/>
              <w:textAlignment w:val="auto"/>
              <w:rPr>
                <w:rFonts w:eastAsia="Times New Roman"/>
                <w:sz w:val="22"/>
                <w:szCs w:val="22"/>
              </w:rPr>
            </w:pPr>
            <w:r w:rsidRPr="0065185F">
              <w:rPr>
                <w:rFonts w:eastAsia="Times New Roman"/>
                <w:sz w:val="22"/>
                <w:szCs w:val="22"/>
              </w:rPr>
              <w:t>19 12 12</w:t>
            </w:r>
          </w:p>
        </w:tc>
        <w:tc>
          <w:tcPr>
            <w:tcW w:w="2009" w:type="pct"/>
            <w:tcBorders>
              <w:top w:val="single" w:sz="6" w:space="0" w:color="auto"/>
              <w:left w:val="single" w:sz="6" w:space="0" w:color="auto"/>
              <w:bottom w:val="single" w:sz="6" w:space="0" w:color="auto"/>
              <w:right w:val="single" w:sz="6" w:space="0" w:color="auto"/>
            </w:tcBorders>
            <w:vAlign w:val="center"/>
          </w:tcPr>
          <w:p w14:paraId="1D9F8BF6" w14:textId="77777777" w:rsidR="006E7F78" w:rsidRPr="0065185F" w:rsidRDefault="006E7F78" w:rsidP="006E7F78">
            <w:pPr>
              <w:widowControl/>
              <w:spacing w:line="240" w:lineRule="auto"/>
              <w:jc w:val="center"/>
              <w:textAlignment w:val="auto"/>
              <w:rPr>
                <w:rFonts w:eastAsia="Times New Roman"/>
                <w:sz w:val="22"/>
                <w:szCs w:val="22"/>
              </w:rPr>
            </w:pPr>
            <w:r w:rsidRPr="0065185F">
              <w:rPr>
                <w:rFonts w:eastAsia="Times New Roman"/>
                <w:sz w:val="22"/>
                <w:szCs w:val="22"/>
              </w:rPr>
              <w:t>Други отпадъци (включително смеси от материали) от механично третиране на отпадъци, различни от упоменатите в 19 12 11</w:t>
            </w:r>
          </w:p>
        </w:tc>
        <w:tc>
          <w:tcPr>
            <w:tcW w:w="1317" w:type="pct"/>
            <w:tcBorders>
              <w:top w:val="single" w:sz="6" w:space="0" w:color="auto"/>
              <w:left w:val="single" w:sz="4" w:space="0" w:color="auto"/>
              <w:bottom w:val="single" w:sz="6" w:space="0" w:color="auto"/>
              <w:right w:val="single" w:sz="6" w:space="0" w:color="auto"/>
            </w:tcBorders>
            <w:vAlign w:val="center"/>
          </w:tcPr>
          <w:p w14:paraId="0CC9123E" w14:textId="77777777" w:rsidR="006E7F78" w:rsidRPr="0065185F" w:rsidRDefault="006E7F78" w:rsidP="006E7F78">
            <w:pPr>
              <w:spacing w:line="240" w:lineRule="auto"/>
              <w:jc w:val="center"/>
              <w:rPr>
                <w:rFonts w:eastAsia="Times New Roman"/>
                <w:sz w:val="22"/>
                <w:szCs w:val="22"/>
              </w:rPr>
            </w:pPr>
            <w:r w:rsidRPr="0065185F">
              <w:rPr>
                <w:rFonts w:eastAsia="Times New Roman"/>
                <w:sz w:val="22"/>
                <w:szCs w:val="22"/>
              </w:rPr>
              <w:t>55 000</w:t>
            </w:r>
          </w:p>
        </w:tc>
      </w:tr>
    </w:tbl>
    <w:p w14:paraId="2359B1F9" w14:textId="77777777" w:rsidR="00A82924" w:rsidRPr="0065185F" w:rsidRDefault="00A82924" w:rsidP="009E4907">
      <w:pPr>
        <w:pStyle w:val="Heading6"/>
        <w:spacing w:line="240" w:lineRule="auto"/>
        <w:rPr>
          <w:sz w:val="22"/>
          <w:szCs w:val="22"/>
          <w:lang w:val="bg-BG"/>
        </w:rPr>
      </w:pPr>
    </w:p>
    <w:p w14:paraId="430D514F" w14:textId="77777777" w:rsidR="002259F9" w:rsidRPr="0065185F" w:rsidRDefault="002259F9" w:rsidP="009E4907">
      <w:pPr>
        <w:widowControl/>
        <w:spacing w:line="240" w:lineRule="auto"/>
        <w:textAlignment w:val="auto"/>
        <w:rPr>
          <w:rFonts w:eastAsia="Times New Roman"/>
          <w:b/>
          <w:sz w:val="22"/>
          <w:szCs w:val="22"/>
        </w:rPr>
      </w:pPr>
      <w:r w:rsidRPr="0065185F">
        <w:rPr>
          <w:rFonts w:eastAsia="Times New Roman"/>
          <w:b/>
          <w:sz w:val="22"/>
          <w:szCs w:val="22"/>
        </w:rPr>
        <w:t xml:space="preserve">Таблица 11.1.4. Производствени отпадъци, образувани от </w:t>
      </w:r>
      <w:r w:rsidRPr="0065185F">
        <w:rPr>
          <w:b/>
          <w:sz w:val="22"/>
          <w:szCs w:val="22"/>
        </w:rPr>
        <w:t>Инсталация за раздробяване на едрогабаритни отпадъци</w:t>
      </w:r>
    </w:p>
    <w:tbl>
      <w:tblPr>
        <w:tblW w:w="4833"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178"/>
        <w:gridCol w:w="3878"/>
        <w:gridCol w:w="2505"/>
      </w:tblGrid>
      <w:tr w:rsidR="0065185F" w:rsidRPr="0065185F" w14:paraId="301D8895" w14:textId="77777777" w:rsidTr="005804BB">
        <w:trPr>
          <w:jc w:val="center"/>
        </w:trPr>
        <w:tc>
          <w:tcPr>
            <w:tcW w:w="1662" w:type="pct"/>
            <w:tcBorders>
              <w:top w:val="single" w:sz="6" w:space="0" w:color="auto"/>
              <w:left w:val="single" w:sz="6" w:space="0" w:color="auto"/>
              <w:bottom w:val="single" w:sz="6" w:space="0" w:color="auto"/>
              <w:right w:val="single" w:sz="6" w:space="0" w:color="auto"/>
            </w:tcBorders>
            <w:hideMark/>
          </w:tcPr>
          <w:p w14:paraId="70F511D9" w14:textId="77777777" w:rsidR="004D71C0" w:rsidRPr="0065185F" w:rsidRDefault="004D71C0" w:rsidP="009E4907">
            <w:pPr>
              <w:widowControl/>
              <w:spacing w:line="240" w:lineRule="auto"/>
              <w:jc w:val="center"/>
              <w:textAlignment w:val="auto"/>
              <w:rPr>
                <w:rFonts w:eastAsia="Times New Roman"/>
                <w:b/>
                <w:sz w:val="22"/>
                <w:szCs w:val="22"/>
              </w:rPr>
            </w:pPr>
            <w:r w:rsidRPr="0065185F">
              <w:rPr>
                <w:rFonts w:eastAsia="Times New Roman"/>
                <w:b/>
                <w:sz w:val="22"/>
                <w:szCs w:val="22"/>
              </w:rPr>
              <w:t>Код на отпадъка</w:t>
            </w:r>
          </w:p>
        </w:tc>
        <w:tc>
          <w:tcPr>
            <w:tcW w:w="2028" w:type="pct"/>
            <w:tcBorders>
              <w:top w:val="single" w:sz="6" w:space="0" w:color="auto"/>
              <w:left w:val="single" w:sz="6" w:space="0" w:color="auto"/>
              <w:bottom w:val="single" w:sz="6" w:space="0" w:color="auto"/>
              <w:right w:val="single" w:sz="6" w:space="0" w:color="auto"/>
            </w:tcBorders>
            <w:hideMark/>
          </w:tcPr>
          <w:p w14:paraId="04BA9CFC" w14:textId="77777777" w:rsidR="004D71C0" w:rsidRPr="0065185F" w:rsidRDefault="004D71C0" w:rsidP="009E4907">
            <w:pPr>
              <w:widowControl/>
              <w:spacing w:line="240" w:lineRule="auto"/>
              <w:jc w:val="center"/>
              <w:textAlignment w:val="auto"/>
              <w:rPr>
                <w:rFonts w:eastAsia="Times New Roman"/>
                <w:b/>
                <w:sz w:val="22"/>
                <w:szCs w:val="22"/>
              </w:rPr>
            </w:pPr>
            <w:r w:rsidRPr="0065185F">
              <w:rPr>
                <w:rFonts w:eastAsia="Times New Roman"/>
                <w:b/>
                <w:sz w:val="22"/>
                <w:szCs w:val="22"/>
              </w:rPr>
              <w:t>Наименование на отпадъка</w:t>
            </w:r>
          </w:p>
        </w:tc>
        <w:tc>
          <w:tcPr>
            <w:tcW w:w="1311" w:type="pct"/>
            <w:tcBorders>
              <w:top w:val="single" w:sz="6" w:space="0" w:color="auto"/>
              <w:left w:val="single" w:sz="4" w:space="0" w:color="auto"/>
              <w:bottom w:val="single" w:sz="6" w:space="0" w:color="auto"/>
              <w:right w:val="single" w:sz="6" w:space="0" w:color="auto"/>
            </w:tcBorders>
          </w:tcPr>
          <w:p w14:paraId="06251970" w14:textId="77777777" w:rsidR="004D71C0" w:rsidRPr="0065185F" w:rsidRDefault="004D71C0" w:rsidP="00E00463">
            <w:pPr>
              <w:widowControl/>
              <w:spacing w:line="240" w:lineRule="auto"/>
              <w:jc w:val="center"/>
              <w:textAlignment w:val="auto"/>
              <w:rPr>
                <w:rFonts w:eastAsia="Times New Roman"/>
                <w:b/>
                <w:sz w:val="22"/>
                <w:szCs w:val="22"/>
              </w:rPr>
            </w:pPr>
            <w:r w:rsidRPr="0065185F">
              <w:rPr>
                <w:rFonts w:eastAsia="Times New Roman"/>
                <w:b/>
                <w:sz w:val="22"/>
                <w:szCs w:val="22"/>
              </w:rPr>
              <w:t>Количество,</w:t>
            </w:r>
          </w:p>
          <w:p w14:paraId="584D7F67" w14:textId="77777777" w:rsidR="004D71C0" w:rsidRPr="0065185F" w:rsidRDefault="004D71C0" w:rsidP="00E00463">
            <w:pPr>
              <w:widowControl/>
              <w:spacing w:line="240" w:lineRule="auto"/>
              <w:jc w:val="center"/>
              <w:textAlignment w:val="auto"/>
              <w:rPr>
                <w:rFonts w:eastAsia="Times New Roman"/>
                <w:b/>
                <w:sz w:val="22"/>
                <w:szCs w:val="22"/>
              </w:rPr>
            </w:pPr>
            <w:r w:rsidRPr="0065185F">
              <w:rPr>
                <w:rFonts w:eastAsia="Times New Roman"/>
                <w:b/>
                <w:sz w:val="22"/>
                <w:szCs w:val="22"/>
              </w:rPr>
              <w:t>[t/y]</w:t>
            </w:r>
          </w:p>
        </w:tc>
      </w:tr>
      <w:tr w:rsidR="0065185F" w:rsidRPr="0065185F" w14:paraId="61A91FEE" w14:textId="77777777" w:rsidTr="005804BB">
        <w:trPr>
          <w:jc w:val="center"/>
        </w:trPr>
        <w:tc>
          <w:tcPr>
            <w:tcW w:w="1662" w:type="pct"/>
            <w:tcBorders>
              <w:top w:val="single" w:sz="6" w:space="0" w:color="auto"/>
              <w:left w:val="single" w:sz="6" w:space="0" w:color="auto"/>
              <w:bottom w:val="single" w:sz="6" w:space="0" w:color="auto"/>
              <w:right w:val="single" w:sz="6" w:space="0" w:color="auto"/>
            </w:tcBorders>
          </w:tcPr>
          <w:p w14:paraId="780D80C3" w14:textId="77777777" w:rsidR="003D540E" w:rsidRPr="0065185F" w:rsidRDefault="003D540E" w:rsidP="009E4907">
            <w:pPr>
              <w:widowControl/>
              <w:spacing w:line="240" w:lineRule="auto"/>
              <w:jc w:val="center"/>
              <w:textAlignment w:val="auto"/>
              <w:rPr>
                <w:rFonts w:eastAsia="Times New Roman"/>
                <w:sz w:val="22"/>
                <w:szCs w:val="22"/>
              </w:rPr>
            </w:pPr>
            <w:r w:rsidRPr="0065185F">
              <w:rPr>
                <w:rFonts w:eastAsia="Times New Roman"/>
                <w:sz w:val="22"/>
                <w:szCs w:val="22"/>
              </w:rPr>
              <w:t>19 12 02</w:t>
            </w:r>
          </w:p>
        </w:tc>
        <w:tc>
          <w:tcPr>
            <w:tcW w:w="2028" w:type="pct"/>
            <w:tcBorders>
              <w:top w:val="single" w:sz="6" w:space="0" w:color="auto"/>
              <w:left w:val="single" w:sz="6" w:space="0" w:color="auto"/>
              <w:bottom w:val="single" w:sz="6" w:space="0" w:color="auto"/>
              <w:right w:val="single" w:sz="6" w:space="0" w:color="auto"/>
            </w:tcBorders>
            <w:vAlign w:val="center"/>
          </w:tcPr>
          <w:p w14:paraId="3911A15E" w14:textId="77777777" w:rsidR="003D540E" w:rsidRPr="0065185F" w:rsidRDefault="00A54C00" w:rsidP="009E4907">
            <w:pPr>
              <w:widowControl/>
              <w:spacing w:line="240" w:lineRule="auto"/>
              <w:jc w:val="center"/>
              <w:textAlignment w:val="auto"/>
              <w:rPr>
                <w:rFonts w:eastAsia="Times New Roman"/>
                <w:sz w:val="22"/>
                <w:szCs w:val="22"/>
              </w:rPr>
            </w:pPr>
            <w:r w:rsidRPr="0065185F">
              <w:rPr>
                <w:noProof/>
                <w:sz w:val="22"/>
                <w:szCs w:val="22"/>
              </w:rPr>
              <w:t>Ч</w:t>
            </w:r>
            <w:r w:rsidR="003D540E" w:rsidRPr="0065185F">
              <w:rPr>
                <w:noProof/>
                <w:sz w:val="22"/>
                <w:szCs w:val="22"/>
                <w:lang w:val="en-US"/>
              </w:rPr>
              <w:t>ерни метали</w:t>
            </w:r>
          </w:p>
        </w:tc>
        <w:tc>
          <w:tcPr>
            <w:tcW w:w="1311" w:type="pct"/>
            <w:tcBorders>
              <w:top w:val="single" w:sz="6" w:space="0" w:color="auto"/>
              <w:left w:val="single" w:sz="4" w:space="0" w:color="auto"/>
              <w:bottom w:val="single" w:sz="6" w:space="0" w:color="auto"/>
              <w:right w:val="single" w:sz="6" w:space="0" w:color="auto"/>
            </w:tcBorders>
            <w:vAlign w:val="center"/>
          </w:tcPr>
          <w:p w14:paraId="7468559B" w14:textId="77777777" w:rsidR="003D540E" w:rsidRPr="0065185F" w:rsidRDefault="00A54C00" w:rsidP="009E4907">
            <w:pPr>
              <w:spacing w:line="240" w:lineRule="auto"/>
              <w:jc w:val="center"/>
              <w:rPr>
                <w:rFonts w:eastAsia="Times New Roman"/>
                <w:sz w:val="22"/>
                <w:szCs w:val="22"/>
              </w:rPr>
            </w:pPr>
            <w:r w:rsidRPr="0065185F">
              <w:rPr>
                <w:rFonts w:eastAsia="Times New Roman"/>
                <w:sz w:val="22"/>
                <w:szCs w:val="22"/>
              </w:rPr>
              <w:t>2</w:t>
            </w:r>
            <w:r w:rsidR="003D540E" w:rsidRPr="0065185F">
              <w:rPr>
                <w:rFonts w:eastAsia="Times New Roman"/>
                <w:sz w:val="22"/>
                <w:szCs w:val="22"/>
              </w:rPr>
              <w:t xml:space="preserve"> 000</w:t>
            </w:r>
          </w:p>
        </w:tc>
      </w:tr>
      <w:tr w:rsidR="0065185F" w:rsidRPr="0065185F" w14:paraId="6CFFBCD2" w14:textId="77777777" w:rsidTr="00A54C00">
        <w:trPr>
          <w:jc w:val="center"/>
        </w:trPr>
        <w:tc>
          <w:tcPr>
            <w:tcW w:w="1662" w:type="pct"/>
            <w:tcBorders>
              <w:top w:val="single" w:sz="6" w:space="0" w:color="auto"/>
              <w:left w:val="single" w:sz="6" w:space="0" w:color="auto"/>
              <w:bottom w:val="single" w:sz="6" w:space="0" w:color="auto"/>
              <w:right w:val="single" w:sz="6" w:space="0" w:color="auto"/>
            </w:tcBorders>
            <w:vAlign w:val="center"/>
          </w:tcPr>
          <w:p w14:paraId="303ADAC8" w14:textId="77777777" w:rsidR="003D540E" w:rsidRPr="0065185F" w:rsidRDefault="003D540E" w:rsidP="009E4907">
            <w:pPr>
              <w:widowControl/>
              <w:spacing w:line="240" w:lineRule="auto"/>
              <w:jc w:val="center"/>
              <w:textAlignment w:val="auto"/>
              <w:rPr>
                <w:rFonts w:eastAsia="Times New Roman"/>
                <w:sz w:val="22"/>
                <w:szCs w:val="22"/>
              </w:rPr>
            </w:pPr>
            <w:r w:rsidRPr="0065185F">
              <w:rPr>
                <w:rFonts w:eastAsia="Times New Roman"/>
                <w:sz w:val="22"/>
                <w:szCs w:val="22"/>
              </w:rPr>
              <w:t>19 12 07</w:t>
            </w:r>
          </w:p>
        </w:tc>
        <w:tc>
          <w:tcPr>
            <w:tcW w:w="2028" w:type="pct"/>
            <w:tcBorders>
              <w:top w:val="single" w:sz="6" w:space="0" w:color="auto"/>
              <w:left w:val="single" w:sz="6" w:space="0" w:color="auto"/>
              <w:bottom w:val="single" w:sz="6" w:space="0" w:color="auto"/>
              <w:right w:val="single" w:sz="6" w:space="0" w:color="auto"/>
            </w:tcBorders>
            <w:vAlign w:val="center"/>
          </w:tcPr>
          <w:p w14:paraId="5CE80505" w14:textId="77777777" w:rsidR="003D540E" w:rsidRPr="0065185F" w:rsidRDefault="00A54C00" w:rsidP="009E4907">
            <w:pPr>
              <w:widowControl/>
              <w:spacing w:line="240" w:lineRule="auto"/>
              <w:jc w:val="center"/>
              <w:textAlignment w:val="auto"/>
              <w:rPr>
                <w:rFonts w:eastAsia="Times New Roman"/>
                <w:sz w:val="22"/>
                <w:szCs w:val="22"/>
              </w:rPr>
            </w:pPr>
            <w:r w:rsidRPr="0065185F">
              <w:rPr>
                <w:rFonts w:eastAsia="Calibri"/>
                <w:sz w:val="22"/>
                <w:szCs w:val="22"/>
              </w:rPr>
              <w:t>Д</w:t>
            </w:r>
            <w:proofErr w:type="spellStart"/>
            <w:r w:rsidR="003D540E" w:rsidRPr="0065185F">
              <w:rPr>
                <w:rFonts w:eastAsia="Calibri"/>
                <w:sz w:val="22"/>
                <w:szCs w:val="22"/>
                <w:lang w:val="en-US"/>
              </w:rPr>
              <w:t>ървесина</w:t>
            </w:r>
            <w:proofErr w:type="spellEnd"/>
            <w:r w:rsidR="003D540E" w:rsidRPr="0065185F">
              <w:rPr>
                <w:rFonts w:eastAsia="Calibri"/>
                <w:sz w:val="22"/>
                <w:szCs w:val="22"/>
                <w:lang w:val="en-US"/>
              </w:rPr>
              <w:t xml:space="preserve">, </w:t>
            </w:r>
            <w:proofErr w:type="spellStart"/>
            <w:r w:rsidR="003D540E" w:rsidRPr="0065185F">
              <w:rPr>
                <w:rFonts w:eastAsia="Calibri"/>
                <w:sz w:val="22"/>
                <w:szCs w:val="22"/>
                <w:lang w:val="en-US"/>
              </w:rPr>
              <w:t>различна</w:t>
            </w:r>
            <w:proofErr w:type="spellEnd"/>
            <w:r w:rsidR="003D540E" w:rsidRPr="0065185F">
              <w:rPr>
                <w:rFonts w:eastAsia="Calibri"/>
                <w:sz w:val="22"/>
                <w:szCs w:val="22"/>
                <w:lang w:val="en-US"/>
              </w:rPr>
              <w:t xml:space="preserve"> </w:t>
            </w:r>
            <w:proofErr w:type="spellStart"/>
            <w:r w:rsidR="003D540E" w:rsidRPr="0065185F">
              <w:rPr>
                <w:rFonts w:eastAsia="Calibri"/>
                <w:sz w:val="22"/>
                <w:szCs w:val="22"/>
                <w:lang w:val="en-US"/>
              </w:rPr>
              <w:t>от</w:t>
            </w:r>
            <w:proofErr w:type="spellEnd"/>
            <w:r w:rsidR="003D540E" w:rsidRPr="0065185F">
              <w:rPr>
                <w:rFonts w:eastAsia="Calibri"/>
                <w:sz w:val="22"/>
                <w:szCs w:val="22"/>
                <w:lang w:val="en-US"/>
              </w:rPr>
              <w:t xml:space="preserve"> </w:t>
            </w:r>
            <w:proofErr w:type="spellStart"/>
            <w:r w:rsidR="003D540E" w:rsidRPr="0065185F">
              <w:rPr>
                <w:rFonts w:eastAsia="Calibri"/>
                <w:sz w:val="22"/>
                <w:szCs w:val="22"/>
                <w:lang w:val="en-US"/>
              </w:rPr>
              <w:t>упоменатата</w:t>
            </w:r>
            <w:proofErr w:type="spellEnd"/>
            <w:r w:rsidR="003D540E" w:rsidRPr="0065185F">
              <w:rPr>
                <w:rFonts w:eastAsia="Calibri"/>
                <w:sz w:val="22"/>
                <w:szCs w:val="22"/>
                <w:lang w:val="en-US"/>
              </w:rPr>
              <w:t xml:space="preserve"> в 19 12 06</w:t>
            </w:r>
          </w:p>
        </w:tc>
        <w:tc>
          <w:tcPr>
            <w:tcW w:w="1311" w:type="pct"/>
            <w:tcBorders>
              <w:top w:val="single" w:sz="6" w:space="0" w:color="auto"/>
              <w:left w:val="single" w:sz="4" w:space="0" w:color="auto"/>
              <w:bottom w:val="single" w:sz="6" w:space="0" w:color="auto"/>
              <w:right w:val="single" w:sz="6" w:space="0" w:color="auto"/>
            </w:tcBorders>
            <w:vAlign w:val="center"/>
          </w:tcPr>
          <w:p w14:paraId="4C156CE7" w14:textId="77777777" w:rsidR="003D540E" w:rsidRPr="0065185F" w:rsidRDefault="00A54C00" w:rsidP="00A54C00">
            <w:pPr>
              <w:spacing w:line="240" w:lineRule="auto"/>
              <w:jc w:val="center"/>
              <w:rPr>
                <w:rFonts w:eastAsia="Times New Roman"/>
                <w:sz w:val="22"/>
                <w:szCs w:val="22"/>
              </w:rPr>
            </w:pPr>
            <w:r w:rsidRPr="0065185F">
              <w:rPr>
                <w:rFonts w:eastAsia="Times New Roman"/>
                <w:sz w:val="22"/>
                <w:szCs w:val="22"/>
              </w:rPr>
              <w:t>1</w:t>
            </w:r>
            <w:r w:rsidR="003D540E" w:rsidRPr="0065185F">
              <w:rPr>
                <w:rFonts w:eastAsia="Times New Roman"/>
                <w:sz w:val="22"/>
                <w:szCs w:val="22"/>
              </w:rPr>
              <w:t xml:space="preserve">9 </w:t>
            </w:r>
            <w:r w:rsidRPr="0065185F">
              <w:rPr>
                <w:rFonts w:eastAsia="Times New Roman"/>
                <w:sz w:val="22"/>
                <w:szCs w:val="22"/>
              </w:rPr>
              <w:t>0</w:t>
            </w:r>
            <w:r w:rsidR="003D540E" w:rsidRPr="0065185F">
              <w:rPr>
                <w:rFonts w:eastAsia="Times New Roman"/>
                <w:sz w:val="22"/>
                <w:szCs w:val="22"/>
              </w:rPr>
              <w:t>00</w:t>
            </w:r>
          </w:p>
        </w:tc>
      </w:tr>
      <w:tr w:rsidR="0063635F" w:rsidRPr="0065185F" w14:paraId="17F5539F" w14:textId="77777777" w:rsidTr="003D540E">
        <w:trPr>
          <w:jc w:val="center"/>
        </w:trPr>
        <w:tc>
          <w:tcPr>
            <w:tcW w:w="1662" w:type="pct"/>
            <w:tcBorders>
              <w:top w:val="single" w:sz="6" w:space="0" w:color="auto"/>
              <w:left w:val="single" w:sz="6" w:space="0" w:color="auto"/>
              <w:bottom w:val="single" w:sz="6" w:space="0" w:color="auto"/>
              <w:right w:val="single" w:sz="6" w:space="0" w:color="auto"/>
            </w:tcBorders>
            <w:vAlign w:val="center"/>
            <w:hideMark/>
          </w:tcPr>
          <w:p w14:paraId="29FBBB80" w14:textId="77777777" w:rsidR="004D71C0" w:rsidRPr="0065185F" w:rsidRDefault="004D71C0" w:rsidP="003D540E">
            <w:pPr>
              <w:widowControl/>
              <w:spacing w:line="240" w:lineRule="auto"/>
              <w:jc w:val="center"/>
              <w:textAlignment w:val="auto"/>
              <w:rPr>
                <w:rFonts w:eastAsia="Times New Roman"/>
                <w:sz w:val="22"/>
                <w:szCs w:val="22"/>
              </w:rPr>
            </w:pPr>
            <w:r w:rsidRPr="0065185F">
              <w:rPr>
                <w:rFonts w:eastAsia="Times New Roman"/>
                <w:sz w:val="22"/>
                <w:szCs w:val="22"/>
              </w:rPr>
              <w:lastRenderedPageBreak/>
              <w:t>19 12 12</w:t>
            </w:r>
          </w:p>
        </w:tc>
        <w:tc>
          <w:tcPr>
            <w:tcW w:w="2028" w:type="pct"/>
            <w:tcBorders>
              <w:top w:val="single" w:sz="6" w:space="0" w:color="auto"/>
              <w:left w:val="single" w:sz="6" w:space="0" w:color="auto"/>
              <w:bottom w:val="single" w:sz="6" w:space="0" w:color="auto"/>
              <w:right w:val="single" w:sz="6" w:space="0" w:color="auto"/>
            </w:tcBorders>
            <w:vAlign w:val="center"/>
            <w:hideMark/>
          </w:tcPr>
          <w:p w14:paraId="3954F70A"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Други отпадъци (включително смеси от материали) от механично третиране на отпадъци, различни от упоменатите в 19 12 11</w:t>
            </w:r>
          </w:p>
        </w:tc>
        <w:tc>
          <w:tcPr>
            <w:tcW w:w="1311" w:type="pct"/>
            <w:tcBorders>
              <w:top w:val="single" w:sz="6" w:space="0" w:color="auto"/>
              <w:left w:val="single" w:sz="4" w:space="0" w:color="auto"/>
              <w:bottom w:val="single" w:sz="6" w:space="0" w:color="auto"/>
              <w:right w:val="single" w:sz="6" w:space="0" w:color="auto"/>
            </w:tcBorders>
            <w:vAlign w:val="center"/>
          </w:tcPr>
          <w:p w14:paraId="0B9616CC" w14:textId="77777777" w:rsidR="004D71C0" w:rsidRPr="0065185F" w:rsidRDefault="00A54C00" w:rsidP="00A54C00">
            <w:pPr>
              <w:spacing w:line="240" w:lineRule="auto"/>
              <w:jc w:val="center"/>
              <w:rPr>
                <w:rFonts w:eastAsia="Times New Roman"/>
                <w:sz w:val="22"/>
                <w:szCs w:val="22"/>
              </w:rPr>
            </w:pPr>
            <w:r w:rsidRPr="0065185F">
              <w:rPr>
                <w:rFonts w:eastAsia="Times New Roman"/>
                <w:sz w:val="22"/>
                <w:szCs w:val="22"/>
              </w:rPr>
              <w:t>1</w:t>
            </w:r>
            <w:r w:rsidR="003D540E" w:rsidRPr="0065185F">
              <w:rPr>
                <w:rFonts w:eastAsia="Times New Roman"/>
                <w:sz w:val="22"/>
                <w:szCs w:val="22"/>
              </w:rPr>
              <w:t xml:space="preserve">9 </w:t>
            </w:r>
            <w:r w:rsidRPr="0065185F">
              <w:rPr>
                <w:rFonts w:eastAsia="Times New Roman"/>
                <w:sz w:val="22"/>
                <w:szCs w:val="22"/>
              </w:rPr>
              <w:t>0</w:t>
            </w:r>
            <w:r w:rsidR="003D540E" w:rsidRPr="0065185F">
              <w:rPr>
                <w:rFonts w:eastAsia="Times New Roman"/>
                <w:sz w:val="22"/>
                <w:szCs w:val="22"/>
              </w:rPr>
              <w:t>00</w:t>
            </w:r>
          </w:p>
        </w:tc>
      </w:tr>
    </w:tbl>
    <w:p w14:paraId="3995C77D" w14:textId="77777777" w:rsidR="00CE0FD4" w:rsidRPr="0065185F" w:rsidRDefault="00CE0FD4" w:rsidP="009E4907">
      <w:pPr>
        <w:widowControl/>
        <w:spacing w:line="240" w:lineRule="auto"/>
        <w:textAlignment w:val="auto"/>
        <w:rPr>
          <w:rFonts w:eastAsia="Times New Roman"/>
          <w:b/>
          <w:sz w:val="22"/>
          <w:szCs w:val="22"/>
        </w:rPr>
      </w:pPr>
    </w:p>
    <w:p w14:paraId="4212E040" w14:textId="77777777" w:rsidR="002259F9" w:rsidRPr="0065185F" w:rsidRDefault="002259F9" w:rsidP="009E4907">
      <w:pPr>
        <w:widowControl/>
        <w:spacing w:line="240" w:lineRule="auto"/>
        <w:textAlignment w:val="auto"/>
        <w:rPr>
          <w:rFonts w:eastAsia="Times New Roman"/>
          <w:b/>
          <w:sz w:val="22"/>
          <w:szCs w:val="22"/>
        </w:rPr>
      </w:pPr>
      <w:r w:rsidRPr="0065185F">
        <w:rPr>
          <w:rFonts w:eastAsia="Times New Roman"/>
          <w:b/>
          <w:sz w:val="22"/>
          <w:szCs w:val="22"/>
        </w:rPr>
        <w:t>Таблица 11.1.</w:t>
      </w:r>
      <w:r w:rsidR="007719CA" w:rsidRPr="0065185F">
        <w:rPr>
          <w:rFonts w:eastAsia="Times New Roman"/>
          <w:b/>
          <w:sz w:val="22"/>
          <w:szCs w:val="22"/>
        </w:rPr>
        <w:t>5</w:t>
      </w:r>
      <w:r w:rsidRPr="0065185F">
        <w:rPr>
          <w:rFonts w:eastAsia="Times New Roman"/>
          <w:b/>
          <w:sz w:val="22"/>
          <w:szCs w:val="22"/>
        </w:rPr>
        <w:t>. Производствени отпадъци, образувани от Лок</w:t>
      </w:r>
      <w:r w:rsidR="007719CA" w:rsidRPr="0065185F">
        <w:rPr>
          <w:rFonts w:eastAsia="Times New Roman"/>
          <w:b/>
          <w:sz w:val="22"/>
          <w:szCs w:val="22"/>
        </w:rPr>
        <w:t>а</w:t>
      </w:r>
      <w:r w:rsidRPr="0065185F">
        <w:rPr>
          <w:rFonts w:eastAsia="Times New Roman"/>
          <w:b/>
          <w:sz w:val="22"/>
          <w:szCs w:val="22"/>
        </w:rPr>
        <w:t>лн</w:t>
      </w:r>
      <w:r w:rsidR="007719CA" w:rsidRPr="0065185F">
        <w:rPr>
          <w:rFonts w:eastAsia="Times New Roman"/>
          <w:b/>
          <w:sz w:val="22"/>
          <w:szCs w:val="22"/>
        </w:rPr>
        <w:t>о</w:t>
      </w:r>
      <w:r w:rsidRPr="0065185F">
        <w:rPr>
          <w:rFonts w:eastAsia="Times New Roman"/>
          <w:b/>
          <w:sz w:val="22"/>
          <w:szCs w:val="22"/>
        </w:rPr>
        <w:t xml:space="preserve"> пречиствателн</w:t>
      </w:r>
      <w:r w:rsidR="007719CA" w:rsidRPr="0065185F">
        <w:rPr>
          <w:rFonts w:eastAsia="Times New Roman"/>
          <w:b/>
          <w:sz w:val="22"/>
          <w:szCs w:val="22"/>
        </w:rPr>
        <w:t>о</w:t>
      </w:r>
      <w:r w:rsidRPr="0065185F">
        <w:rPr>
          <w:rFonts w:eastAsia="Times New Roman"/>
          <w:b/>
          <w:sz w:val="22"/>
          <w:szCs w:val="22"/>
        </w:rPr>
        <w:t xml:space="preserve"> с</w:t>
      </w:r>
      <w:r w:rsidR="007719CA" w:rsidRPr="0065185F">
        <w:rPr>
          <w:rFonts w:eastAsia="Times New Roman"/>
          <w:b/>
          <w:sz w:val="22"/>
          <w:szCs w:val="22"/>
        </w:rPr>
        <w:t>ъоръжение</w:t>
      </w:r>
      <w:r w:rsidRPr="0065185F">
        <w:rPr>
          <w:rFonts w:eastAsia="Times New Roman"/>
          <w:b/>
          <w:sz w:val="22"/>
          <w:szCs w:val="22"/>
        </w:rPr>
        <w:t xml:space="preserve"> за </w:t>
      </w:r>
      <w:r w:rsidR="007719CA" w:rsidRPr="0065185F">
        <w:rPr>
          <w:rFonts w:eastAsia="Times New Roman"/>
          <w:b/>
          <w:sz w:val="22"/>
          <w:szCs w:val="22"/>
        </w:rPr>
        <w:t xml:space="preserve">пречистване на </w:t>
      </w:r>
      <w:r w:rsidRPr="0065185F">
        <w:rPr>
          <w:rFonts w:eastAsia="Times New Roman"/>
          <w:b/>
          <w:sz w:val="22"/>
          <w:szCs w:val="22"/>
        </w:rPr>
        <w:t>отпадъчни води</w:t>
      </w:r>
    </w:p>
    <w:tbl>
      <w:tblPr>
        <w:tblW w:w="4857"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659"/>
        <w:gridCol w:w="3878"/>
        <w:gridCol w:w="2071"/>
      </w:tblGrid>
      <w:tr w:rsidR="0065185F" w:rsidRPr="0065185F" w14:paraId="11049042" w14:textId="77777777" w:rsidTr="005804BB">
        <w:trPr>
          <w:jc w:val="center"/>
        </w:trPr>
        <w:tc>
          <w:tcPr>
            <w:tcW w:w="1904" w:type="pct"/>
            <w:tcBorders>
              <w:top w:val="single" w:sz="6" w:space="0" w:color="auto"/>
              <w:left w:val="single" w:sz="6" w:space="0" w:color="auto"/>
              <w:bottom w:val="single" w:sz="6" w:space="0" w:color="auto"/>
              <w:right w:val="single" w:sz="6" w:space="0" w:color="auto"/>
            </w:tcBorders>
            <w:hideMark/>
          </w:tcPr>
          <w:p w14:paraId="6931C8EB" w14:textId="77777777" w:rsidR="004D71C0" w:rsidRPr="0065185F" w:rsidRDefault="004D71C0" w:rsidP="009E4907">
            <w:pPr>
              <w:widowControl/>
              <w:spacing w:line="240" w:lineRule="auto"/>
              <w:jc w:val="center"/>
              <w:textAlignment w:val="auto"/>
              <w:rPr>
                <w:rFonts w:eastAsia="Times New Roman"/>
                <w:b/>
                <w:sz w:val="22"/>
                <w:szCs w:val="22"/>
              </w:rPr>
            </w:pPr>
            <w:r w:rsidRPr="0065185F">
              <w:rPr>
                <w:rFonts w:eastAsia="Times New Roman"/>
                <w:b/>
                <w:sz w:val="22"/>
                <w:szCs w:val="22"/>
              </w:rPr>
              <w:t>Код на отпадъка</w:t>
            </w:r>
          </w:p>
        </w:tc>
        <w:tc>
          <w:tcPr>
            <w:tcW w:w="2018" w:type="pct"/>
            <w:tcBorders>
              <w:top w:val="single" w:sz="6" w:space="0" w:color="auto"/>
              <w:left w:val="single" w:sz="6" w:space="0" w:color="auto"/>
              <w:bottom w:val="single" w:sz="6" w:space="0" w:color="auto"/>
              <w:right w:val="single" w:sz="6" w:space="0" w:color="auto"/>
            </w:tcBorders>
            <w:hideMark/>
          </w:tcPr>
          <w:p w14:paraId="35F5DF20" w14:textId="77777777" w:rsidR="004D71C0" w:rsidRPr="0065185F" w:rsidRDefault="004D71C0" w:rsidP="009E4907">
            <w:pPr>
              <w:widowControl/>
              <w:spacing w:line="240" w:lineRule="auto"/>
              <w:jc w:val="center"/>
              <w:textAlignment w:val="auto"/>
              <w:rPr>
                <w:rFonts w:eastAsia="Times New Roman"/>
                <w:b/>
                <w:sz w:val="22"/>
                <w:szCs w:val="22"/>
              </w:rPr>
            </w:pPr>
            <w:r w:rsidRPr="0065185F">
              <w:rPr>
                <w:rFonts w:eastAsia="Times New Roman"/>
                <w:b/>
                <w:sz w:val="22"/>
                <w:szCs w:val="22"/>
              </w:rPr>
              <w:t>Наименование на отпадъка</w:t>
            </w:r>
          </w:p>
        </w:tc>
        <w:tc>
          <w:tcPr>
            <w:tcW w:w="1078" w:type="pct"/>
            <w:tcBorders>
              <w:top w:val="single" w:sz="6" w:space="0" w:color="auto"/>
              <w:left w:val="single" w:sz="4" w:space="0" w:color="auto"/>
              <w:bottom w:val="single" w:sz="6" w:space="0" w:color="auto"/>
              <w:right w:val="single" w:sz="6" w:space="0" w:color="auto"/>
            </w:tcBorders>
          </w:tcPr>
          <w:p w14:paraId="347D9CDA" w14:textId="77777777" w:rsidR="004D71C0" w:rsidRPr="0065185F" w:rsidRDefault="004D71C0" w:rsidP="00E00463">
            <w:pPr>
              <w:widowControl/>
              <w:spacing w:line="240" w:lineRule="auto"/>
              <w:jc w:val="center"/>
              <w:textAlignment w:val="auto"/>
              <w:rPr>
                <w:rFonts w:eastAsia="Times New Roman"/>
                <w:b/>
                <w:sz w:val="22"/>
                <w:szCs w:val="22"/>
              </w:rPr>
            </w:pPr>
            <w:r w:rsidRPr="0065185F">
              <w:rPr>
                <w:rFonts w:eastAsia="Times New Roman"/>
                <w:b/>
                <w:sz w:val="22"/>
                <w:szCs w:val="22"/>
              </w:rPr>
              <w:t>Количество,</w:t>
            </w:r>
          </w:p>
          <w:p w14:paraId="51F722F2" w14:textId="77777777" w:rsidR="004D71C0" w:rsidRPr="0065185F" w:rsidRDefault="004D71C0" w:rsidP="00E00463">
            <w:pPr>
              <w:widowControl/>
              <w:spacing w:line="240" w:lineRule="auto"/>
              <w:jc w:val="center"/>
              <w:textAlignment w:val="auto"/>
              <w:rPr>
                <w:rFonts w:eastAsia="Times New Roman"/>
                <w:b/>
                <w:sz w:val="22"/>
                <w:szCs w:val="22"/>
              </w:rPr>
            </w:pPr>
            <w:r w:rsidRPr="0065185F">
              <w:rPr>
                <w:rFonts w:eastAsia="Times New Roman"/>
                <w:b/>
                <w:sz w:val="22"/>
                <w:szCs w:val="22"/>
              </w:rPr>
              <w:t>[t/y]</w:t>
            </w:r>
          </w:p>
        </w:tc>
      </w:tr>
      <w:tr w:rsidR="0063635F" w:rsidRPr="0065185F" w14:paraId="393BD400" w14:textId="77777777" w:rsidTr="005804BB">
        <w:trPr>
          <w:jc w:val="center"/>
        </w:trPr>
        <w:tc>
          <w:tcPr>
            <w:tcW w:w="1904" w:type="pct"/>
            <w:tcBorders>
              <w:top w:val="single" w:sz="6" w:space="0" w:color="auto"/>
              <w:left w:val="single" w:sz="6" w:space="0" w:color="auto"/>
              <w:bottom w:val="single" w:sz="6" w:space="0" w:color="auto"/>
              <w:right w:val="single" w:sz="6" w:space="0" w:color="auto"/>
            </w:tcBorders>
            <w:hideMark/>
          </w:tcPr>
          <w:p w14:paraId="771EEE7E"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sz w:val="22"/>
                <w:szCs w:val="22"/>
              </w:rPr>
              <w:t>19 08 01</w:t>
            </w:r>
          </w:p>
        </w:tc>
        <w:tc>
          <w:tcPr>
            <w:tcW w:w="2018" w:type="pct"/>
            <w:tcBorders>
              <w:top w:val="single" w:sz="6" w:space="0" w:color="auto"/>
              <w:left w:val="single" w:sz="6" w:space="0" w:color="auto"/>
              <w:bottom w:val="single" w:sz="6" w:space="0" w:color="auto"/>
              <w:right w:val="single" w:sz="6" w:space="0" w:color="auto"/>
            </w:tcBorders>
            <w:vAlign w:val="center"/>
            <w:hideMark/>
          </w:tcPr>
          <w:p w14:paraId="78B052A7" w14:textId="77777777" w:rsidR="004D71C0" w:rsidRPr="0065185F" w:rsidRDefault="004D71C0" w:rsidP="009E4907">
            <w:pPr>
              <w:widowControl/>
              <w:spacing w:line="240" w:lineRule="auto"/>
              <w:jc w:val="center"/>
              <w:textAlignment w:val="auto"/>
              <w:rPr>
                <w:rFonts w:eastAsia="Times New Roman"/>
                <w:sz w:val="22"/>
                <w:szCs w:val="22"/>
              </w:rPr>
            </w:pPr>
            <w:r w:rsidRPr="0065185F">
              <w:rPr>
                <w:rFonts w:eastAsia="Times New Roman"/>
                <w:noProof/>
                <w:sz w:val="22"/>
                <w:szCs w:val="22"/>
              </w:rPr>
              <w:t>Отпадъци от решетки и сита</w:t>
            </w:r>
          </w:p>
        </w:tc>
        <w:tc>
          <w:tcPr>
            <w:tcW w:w="1078" w:type="pct"/>
            <w:tcBorders>
              <w:top w:val="single" w:sz="6" w:space="0" w:color="auto"/>
              <w:left w:val="single" w:sz="4" w:space="0" w:color="auto"/>
              <w:bottom w:val="single" w:sz="6" w:space="0" w:color="auto"/>
              <w:right w:val="single" w:sz="6" w:space="0" w:color="auto"/>
            </w:tcBorders>
            <w:vAlign w:val="center"/>
          </w:tcPr>
          <w:p w14:paraId="1F5FCCAD" w14:textId="77777777" w:rsidR="004D71C0" w:rsidRPr="0065185F" w:rsidRDefault="004D71C0" w:rsidP="009E4907">
            <w:pPr>
              <w:spacing w:line="240" w:lineRule="auto"/>
              <w:jc w:val="center"/>
              <w:rPr>
                <w:rFonts w:eastAsia="Times New Roman"/>
                <w:sz w:val="22"/>
                <w:szCs w:val="22"/>
              </w:rPr>
            </w:pPr>
            <w:r w:rsidRPr="0065185F">
              <w:rPr>
                <w:rFonts w:eastAsia="Times New Roman"/>
                <w:sz w:val="22"/>
                <w:szCs w:val="22"/>
              </w:rPr>
              <w:t>0,5</w:t>
            </w:r>
          </w:p>
        </w:tc>
      </w:tr>
    </w:tbl>
    <w:p w14:paraId="4740E4F5" w14:textId="77777777" w:rsidR="00331930" w:rsidRPr="0065185F" w:rsidRDefault="00331930" w:rsidP="00331930">
      <w:pPr>
        <w:widowControl/>
        <w:spacing w:line="240" w:lineRule="auto"/>
        <w:textAlignment w:val="auto"/>
        <w:rPr>
          <w:rFonts w:eastAsia="Times New Roman"/>
          <w:b/>
          <w:sz w:val="22"/>
          <w:szCs w:val="22"/>
        </w:rPr>
      </w:pPr>
    </w:p>
    <w:p w14:paraId="1F9C667E" w14:textId="77777777" w:rsidR="00331930" w:rsidRPr="0065185F" w:rsidRDefault="00331930" w:rsidP="00331930">
      <w:pPr>
        <w:widowControl/>
        <w:spacing w:line="240" w:lineRule="auto"/>
        <w:textAlignment w:val="auto"/>
        <w:rPr>
          <w:rFonts w:eastAsia="Times New Roman"/>
          <w:b/>
          <w:sz w:val="22"/>
          <w:szCs w:val="22"/>
        </w:rPr>
      </w:pPr>
      <w:r w:rsidRPr="0065185F">
        <w:rPr>
          <w:rFonts w:eastAsia="Times New Roman"/>
          <w:b/>
          <w:sz w:val="22"/>
          <w:szCs w:val="22"/>
        </w:rPr>
        <w:t xml:space="preserve">Таблица 11.1.6. Производствени отпадъци, образувани от </w:t>
      </w:r>
      <w:r w:rsidR="00D20E7A" w:rsidRPr="0065185F">
        <w:rPr>
          <w:rFonts w:eastAsia="Times New Roman"/>
          <w:b/>
          <w:sz w:val="22"/>
          <w:szCs w:val="22"/>
        </w:rPr>
        <w:t>Инсталация за прои</w:t>
      </w:r>
      <w:r w:rsidR="00CE0FD4" w:rsidRPr="0065185F">
        <w:rPr>
          <w:rFonts w:eastAsia="Times New Roman"/>
          <w:b/>
          <w:sz w:val="22"/>
          <w:szCs w:val="22"/>
        </w:rPr>
        <w:t>зводство на дървесен чипс/ мулч</w:t>
      </w:r>
    </w:p>
    <w:tbl>
      <w:tblPr>
        <w:tblW w:w="4857"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659"/>
        <w:gridCol w:w="3878"/>
        <w:gridCol w:w="2071"/>
      </w:tblGrid>
      <w:tr w:rsidR="0065185F" w:rsidRPr="0065185F" w14:paraId="16CDB0EB" w14:textId="77777777" w:rsidTr="00D059A0">
        <w:trPr>
          <w:jc w:val="center"/>
        </w:trPr>
        <w:tc>
          <w:tcPr>
            <w:tcW w:w="1904" w:type="pct"/>
            <w:tcBorders>
              <w:top w:val="single" w:sz="6" w:space="0" w:color="auto"/>
              <w:left w:val="single" w:sz="6" w:space="0" w:color="auto"/>
              <w:bottom w:val="single" w:sz="6" w:space="0" w:color="auto"/>
              <w:right w:val="single" w:sz="6" w:space="0" w:color="auto"/>
            </w:tcBorders>
            <w:hideMark/>
          </w:tcPr>
          <w:p w14:paraId="4E14C14B" w14:textId="77777777" w:rsidR="00331930" w:rsidRPr="0065185F" w:rsidRDefault="00331930" w:rsidP="00D059A0">
            <w:pPr>
              <w:widowControl/>
              <w:spacing w:line="240" w:lineRule="auto"/>
              <w:jc w:val="center"/>
              <w:textAlignment w:val="auto"/>
              <w:rPr>
                <w:rFonts w:eastAsia="Times New Roman"/>
                <w:b/>
                <w:sz w:val="22"/>
                <w:szCs w:val="22"/>
              </w:rPr>
            </w:pPr>
            <w:r w:rsidRPr="0065185F">
              <w:rPr>
                <w:rFonts w:eastAsia="Times New Roman"/>
                <w:b/>
                <w:sz w:val="22"/>
                <w:szCs w:val="22"/>
              </w:rPr>
              <w:t>Код на отпадъка</w:t>
            </w:r>
          </w:p>
        </w:tc>
        <w:tc>
          <w:tcPr>
            <w:tcW w:w="2018" w:type="pct"/>
            <w:tcBorders>
              <w:top w:val="single" w:sz="6" w:space="0" w:color="auto"/>
              <w:left w:val="single" w:sz="6" w:space="0" w:color="auto"/>
              <w:bottom w:val="single" w:sz="6" w:space="0" w:color="auto"/>
              <w:right w:val="single" w:sz="6" w:space="0" w:color="auto"/>
            </w:tcBorders>
            <w:hideMark/>
          </w:tcPr>
          <w:p w14:paraId="0D484C11" w14:textId="77777777" w:rsidR="00331930" w:rsidRPr="0065185F" w:rsidRDefault="00331930" w:rsidP="00D059A0">
            <w:pPr>
              <w:widowControl/>
              <w:spacing w:line="240" w:lineRule="auto"/>
              <w:jc w:val="center"/>
              <w:textAlignment w:val="auto"/>
              <w:rPr>
                <w:rFonts w:eastAsia="Times New Roman"/>
                <w:b/>
                <w:sz w:val="22"/>
                <w:szCs w:val="22"/>
              </w:rPr>
            </w:pPr>
            <w:r w:rsidRPr="0065185F">
              <w:rPr>
                <w:rFonts w:eastAsia="Times New Roman"/>
                <w:b/>
                <w:sz w:val="22"/>
                <w:szCs w:val="22"/>
              </w:rPr>
              <w:t>Наименование на отпадъка</w:t>
            </w:r>
          </w:p>
        </w:tc>
        <w:tc>
          <w:tcPr>
            <w:tcW w:w="1078" w:type="pct"/>
            <w:tcBorders>
              <w:top w:val="single" w:sz="6" w:space="0" w:color="auto"/>
              <w:left w:val="single" w:sz="4" w:space="0" w:color="auto"/>
              <w:bottom w:val="single" w:sz="6" w:space="0" w:color="auto"/>
              <w:right w:val="single" w:sz="6" w:space="0" w:color="auto"/>
            </w:tcBorders>
          </w:tcPr>
          <w:p w14:paraId="299AD848" w14:textId="77777777" w:rsidR="00331930" w:rsidRPr="0065185F" w:rsidRDefault="00331930" w:rsidP="00D059A0">
            <w:pPr>
              <w:widowControl/>
              <w:spacing w:line="240" w:lineRule="auto"/>
              <w:jc w:val="center"/>
              <w:textAlignment w:val="auto"/>
              <w:rPr>
                <w:rFonts w:eastAsia="Times New Roman"/>
                <w:b/>
                <w:sz w:val="22"/>
                <w:szCs w:val="22"/>
              </w:rPr>
            </w:pPr>
            <w:r w:rsidRPr="0065185F">
              <w:rPr>
                <w:rFonts w:eastAsia="Times New Roman"/>
                <w:b/>
                <w:sz w:val="22"/>
                <w:szCs w:val="22"/>
              </w:rPr>
              <w:t>Количество,</w:t>
            </w:r>
          </w:p>
          <w:p w14:paraId="34680D29" w14:textId="77777777" w:rsidR="00331930" w:rsidRPr="0065185F" w:rsidRDefault="00331930" w:rsidP="00D059A0">
            <w:pPr>
              <w:widowControl/>
              <w:spacing w:line="240" w:lineRule="auto"/>
              <w:jc w:val="center"/>
              <w:textAlignment w:val="auto"/>
              <w:rPr>
                <w:rFonts w:eastAsia="Times New Roman"/>
                <w:b/>
                <w:sz w:val="22"/>
                <w:szCs w:val="22"/>
              </w:rPr>
            </w:pPr>
            <w:r w:rsidRPr="0065185F">
              <w:rPr>
                <w:rFonts w:eastAsia="Times New Roman"/>
                <w:b/>
                <w:sz w:val="22"/>
                <w:szCs w:val="22"/>
              </w:rPr>
              <w:t>[t/y]</w:t>
            </w:r>
          </w:p>
        </w:tc>
      </w:tr>
      <w:tr w:rsidR="0065185F" w:rsidRPr="0065185F" w14:paraId="1D8D2459" w14:textId="77777777" w:rsidTr="0069423E">
        <w:trPr>
          <w:jc w:val="center"/>
        </w:trPr>
        <w:tc>
          <w:tcPr>
            <w:tcW w:w="1904" w:type="pct"/>
            <w:tcBorders>
              <w:top w:val="single" w:sz="6" w:space="0" w:color="auto"/>
              <w:left w:val="single" w:sz="6" w:space="0" w:color="auto"/>
              <w:bottom w:val="single" w:sz="6" w:space="0" w:color="auto"/>
              <w:right w:val="single" w:sz="6" w:space="0" w:color="auto"/>
            </w:tcBorders>
            <w:vAlign w:val="center"/>
          </w:tcPr>
          <w:p w14:paraId="6C08E4BC" w14:textId="77777777" w:rsidR="00331930" w:rsidRPr="0065185F" w:rsidRDefault="00EC5654" w:rsidP="00D059A0">
            <w:pPr>
              <w:widowControl/>
              <w:spacing w:line="240" w:lineRule="auto"/>
              <w:jc w:val="center"/>
              <w:textAlignment w:val="auto"/>
              <w:rPr>
                <w:rFonts w:eastAsia="Times New Roman"/>
                <w:sz w:val="22"/>
                <w:szCs w:val="22"/>
              </w:rPr>
            </w:pPr>
            <w:r w:rsidRPr="0065185F">
              <w:rPr>
                <w:rFonts w:eastAsia="Times New Roman"/>
                <w:sz w:val="22"/>
                <w:szCs w:val="22"/>
              </w:rPr>
              <w:t>19 12 12</w:t>
            </w:r>
          </w:p>
        </w:tc>
        <w:tc>
          <w:tcPr>
            <w:tcW w:w="2018" w:type="pct"/>
            <w:tcBorders>
              <w:top w:val="single" w:sz="6" w:space="0" w:color="auto"/>
              <w:left w:val="single" w:sz="6" w:space="0" w:color="auto"/>
              <w:bottom w:val="single" w:sz="6" w:space="0" w:color="auto"/>
              <w:right w:val="single" w:sz="6" w:space="0" w:color="auto"/>
            </w:tcBorders>
            <w:vAlign w:val="center"/>
          </w:tcPr>
          <w:p w14:paraId="2C3BF76F" w14:textId="77777777" w:rsidR="00331930" w:rsidRPr="0065185F" w:rsidRDefault="00331930" w:rsidP="00D059A0">
            <w:pPr>
              <w:widowControl/>
              <w:spacing w:line="240" w:lineRule="auto"/>
              <w:jc w:val="center"/>
              <w:textAlignment w:val="auto"/>
              <w:rPr>
                <w:rFonts w:eastAsia="Times New Roman"/>
                <w:noProof/>
                <w:sz w:val="22"/>
                <w:szCs w:val="22"/>
              </w:rPr>
            </w:pPr>
            <w:r w:rsidRPr="0065185F">
              <w:rPr>
                <w:rFonts w:eastAsia="Calibri"/>
                <w:sz w:val="22"/>
                <w:szCs w:val="22"/>
              </w:rPr>
              <w:t xml:space="preserve">Други отпадъци </w:t>
            </w:r>
            <w:r w:rsidR="00EC5654" w:rsidRPr="0065185F">
              <w:rPr>
                <w:rFonts w:eastAsia="Calibri"/>
                <w:sz w:val="22"/>
                <w:szCs w:val="22"/>
                <w:lang w:val="en-GB"/>
              </w:rPr>
              <w:t>(</w:t>
            </w:r>
            <w:r w:rsidR="00EC5654" w:rsidRPr="0065185F">
              <w:rPr>
                <w:rFonts w:eastAsia="Calibri"/>
                <w:sz w:val="22"/>
                <w:szCs w:val="22"/>
              </w:rPr>
              <w:t xml:space="preserve">включително смеси от материали) от механично третиране на отпадъци, различни от упоменатите в 19 12 11 </w:t>
            </w:r>
            <w:r w:rsidRPr="0065185F">
              <w:rPr>
                <w:rFonts w:eastAsia="Calibri"/>
                <w:sz w:val="22"/>
                <w:szCs w:val="22"/>
              </w:rPr>
              <w:t>(примеси като стъкла, найлон, хартия, камъни, текстил)</w:t>
            </w:r>
          </w:p>
        </w:tc>
        <w:tc>
          <w:tcPr>
            <w:tcW w:w="1078" w:type="pct"/>
            <w:tcBorders>
              <w:top w:val="single" w:sz="6" w:space="0" w:color="auto"/>
              <w:left w:val="single" w:sz="4" w:space="0" w:color="auto"/>
              <w:bottom w:val="single" w:sz="6" w:space="0" w:color="auto"/>
              <w:right w:val="single" w:sz="6" w:space="0" w:color="auto"/>
            </w:tcBorders>
            <w:vAlign w:val="center"/>
          </w:tcPr>
          <w:p w14:paraId="13902FF9" w14:textId="77777777" w:rsidR="00331930" w:rsidRPr="0065185F" w:rsidRDefault="00331930" w:rsidP="00D059A0">
            <w:pPr>
              <w:spacing w:line="240" w:lineRule="auto"/>
              <w:jc w:val="center"/>
              <w:rPr>
                <w:rFonts w:eastAsia="Times New Roman"/>
                <w:sz w:val="22"/>
                <w:szCs w:val="22"/>
              </w:rPr>
            </w:pPr>
            <w:r w:rsidRPr="0065185F">
              <w:rPr>
                <w:rFonts w:eastAsia="Times New Roman"/>
                <w:sz w:val="22"/>
                <w:szCs w:val="22"/>
              </w:rPr>
              <w:t>876</w:t>
            </w:r>
          </w:p>
        </w:tc>
      </w:tr>
      <w:tr w:rsidR="00F47A00" w:rsidRPr="0065185F" w14:paraId="6494C7DE" w14:textId="77777777" w:rsidTr="0069423E">
        <w:trPr>
          <w:jc w:val="center"/>
        </w:trPr>
        <w:tc>
          <w:tcPr>
            <w:tcW w:w="1904" w:type="pct"/>
            <w:tcBorders>
              <w:top w:val="single" w:sz="6" w:space="0" w:color="auto"/>
              <w:left w:val="single" w:sz="6" w:space="0" w:color="auto"/>
              <w:bottom w:val="single" w:sz="6" w:space="0" w:color="auto"/>
              <w:right w:val="single" w:sz="6" w:space="0" w:color="auto"/>
            </w:tcBorders>
            <w:vAlign w:val="center"/>
            <w:hideMark/>
          </w:tcPr>
          <w:p w14:paraId="4AB82959" w14:textId="77777777" w:rsidR="00331930" w:rsidRPr="0065185F" w:rsidRDefault="00EC5654" w:rsidP="00D059A0">
            <w:pPr>
              <w:widowControl/>
              <w:spacing w:line="240" w:lineRule="auto"/>
              <w:jc w:val="center"/>
              <w:textAlignment w:val="auto"/>
              <w:rPr>
                <w:rFonts w:eastAsia="Times New Roman"/>
                <w:sz w:val="22"/>
                <w:szCs w:val="22"/>
                <w:lang w:val="en-GB"/>
              </w:rPr>
            </w:pPr>
            <w:r w:rsidRPr="0065185F">
              <w:rPr>
                <w:rFonts w:eastAsia="Times New Roman"/>
                <w:sz w:val="22"/>
                <w:szCs w:val="22"/>
              </w:rPr>
              <w:t>19 12 07</w:t>
            </w:r>
          </w:p>
        </w:tc>
        <w:tc>
          <w:tcPr>
            <w:tcW w:w="2018" w:type="pct"/>
            <w:tcBorders>
              <w:top w:val="single" w:sz="6" w:space="0" w:color="auto"/>
              <w:left w:val="single" w:sz="6" w:space="0" w:color="auto"/>
              <w:bottom w:val="single" w:sz="6" w:space="0" w:color="auto"/>
              <w:right w:val="single" w:sz="6" w:space="0" w:color="auto"/>
            </w:tcBorders>
            <w:vAlign w:val="center"/>
            <w:hideMark/>
          </w:tcPr>
          <w:p w14:paraId="16170BF5" w14:textId="77777777" w:rsidR="00331930" w:rsidRPr="0065185F" w:rsidRDefault="00331930" w:rsidP="00D059A0">
            <w:pPr>
              <w:widowControl/>
              <w:spacing w:line="240" w:lineRule="auto"/>
              <w:jc w:val="center"/>
              <w:textAlignment w:val="auto"/>
              <w:rPr>
                <w:rFonts w:eastAsia="Times New Roman"/>
                <w:sz w:val="22"/>
                <w:szCs w:val="22"/>
              </w:rPr>
            </w:pPr>
            <w:r w:rsidRPr="0065185F">
              <w:rPr>
                <w:rFonts w:eastAsia="Calibri"/>
                <w:sz w:val="22"/>
                <w:szCs w:val="22"/>
              </w:rPr>
              <w:t>Дървесина, различна от упоменатата в 19 12 06</w:t>
            </w:r>
          </w:p>
        </w:tc>
        <w:tc>
          <w:tcPr>
            <w:tcW w:w="1078" w:type="pct"/>
            <w:tcBorders>
              <w:top w:val="single" w:sz="6" w:space="0" w:color="auto"/>
              <w:left w:val="single" w:sz="4" w:space="0" w:color="auto"/>
              <w:bottom w:val="single" w:sz="6" w:space="0" w:color="auto"/>
              <w:right w:val="single" w:sz="6" w:space="0" w:color="auto"/>
            </w:tcBorders>
            <w:vAlign w:val="center"/>
          </w:tcPr>
          <w:p w14:paraId="0D327A91" w14:textId="77777777" w:rsidR="00331930" w:rsidRPr="0065185F" w:rsidRDefault="00331930" w:rsidP="00D059A0">
            <w:pPr>
              <w:spacing w:line="240" w:lineRule="auto"/>
              <w:jc w:val="center"/>
              <w:rPr>
                <w:rFonts w:eastAsia="Times New Roman"/>
                <w:sz w:val="22"/>
                <w:szCs w:val="22"/>
              </w:rPr>
            </w:pPr>
            <w:r w:rsidRPr="0065185F">
              <w:rPr>
                <w:rFonts w:eastAsia="Times New Roman"/>
                <w:sz w:val="22"/>
                <w:szCs w:val="22"/>
              </w:rPr>
              <w:t>16 644</w:t>
            </w:r>
          </w:p>
        </w:tc>
      </w:tr>
    </w:tbl>
    <w:p w14:paraId="3AC47C85" w14:textId="77777777" w:rsidR="002B568B" w:rsidRPr="0065185F" w:rsidRDefault="002B568B" w:rsidP="009E4907">
      <w:pPr>
        <w:widowControl/>
        <w:spacing w:line="240" w:lineRule="auto"/>
        <w:textAlignment w:val="auto"/>
        <w:outlineLvl w:val="4"/>
        <w:rPr>
          <w:rFonts w:eastAsia="Times New Roman"/>
          <w:b/>
          <w:bCs/>
          <w:iCs/>
          <w:sz w:val="22"/>
          <w:szCs w:val="22"/>
        </w:rPr>
      </w:pPr>
    </w:p>
    <w:p w14:paraId="1EE9D13C" w14:textId="77777777" w:rsidR="005B555B" w:rsidRPr="0065185F" w:rsidRDefault="005B555B" w:rsidP="009E4907">
      <w:pPr>
        <w:widowControl/>
        <w:spacing w:line="240" w:lineRule="auto"/>
        <w:textAlignment w:val="auto"/>
        <w:outlineLvl w:val="4"/>
        <w:rPr>
          <w:rFonts w:eastAsia="Times New Roman"/>
          <w:b/>
          <w:bCs/>
          <w:iCs/>
          <w:sz w:val="22"/>
          <w:szCs w:val="22"/>
        </w:rPr>
      </w:pPr>
      <w:r w:rsidRPr="0065185F">
        <w:rPr>
          <w:rFonts w:eastAsia="Times New Roman"/>
          <w:b/>
          <w:bCs/>
          <w:iCs/>
          <w:sz w:val="22"/>
          <w:szCs w:val="22"/>
        </w:rPr>
        <w:t>Условие 11.2. Приемане на отпадъци за третиране</w:t>
      </w:r>
    </w:p>
    <w:p w14:paraId="0B0CB940" w14:textId="77777777" w:rsidR="00F74DDA" w:rsidRPr="0065185F" w:rsidRDefault="00F74DDA" w:rsidP="00A12ECF">
      <w:pPr>
        <w:widowControl/>
        <w:spacing w:line="240" w:lineRule="auto"/>
        <w:rPr>
          <w:rFonts w:eastAsia="Times New Roman"/>
          <w:sz w:val="22"/>
          <w:szCs w:val="22"/>
        </w:rPr>
      </w:pPr>
      <w:r w:rsidRPr="0065185F">
        <w:rPr>
          <w:rFonts w:eastAsia="Times New Roman"/>
          <w:b/>
          <w:sz w:val="22"/>
          <w:szCs w:val="22"/>
        </w:rPr>
        <w:t>Условие 11.2.1.</w:t>
      </w:r>
      <w:r w:rsidRPr="0065185F">
        <w:rPr>
          <w:rFonts w:eastAsia="Times New Roman"/>
          <w:sz w:val="22"/>
          <w:szCs w:val="22"/>
        </w:rPr>
        <w:t xml:space="preserve"> </w:t>
      </w:r>
      <w:r w:rsidR="00A12ECF" w:rsidRPr="0065185F">
        <w:rPr>
          <w:sz w:val="22"/>
          <w:szCs w:val="22"/>
        </w:rPr>
        <w:t>На притежателя на настоящото разрешително се разрешава да приема на територията на площадката на „Регионално предприятие за управление на отпадъците, обслужващо общините Камено, Бургас, Айтос, Карнобат, Несебър, Поморие, Руен, Средец и Сунгурларе“</w:t>
      </w:r>
      <w:r w:rsidR="00A12ECF" w:rsidRPr="0065185F">
        <w:rPr>
          <w:b/>
          <w:sz w:val="22"/>
          <w:szCs w:val="22"/>
          <w:lang w:val="en-US"/>
        </w:rPr>
        <w:t xml:space="preserve"> </w:t>
      </w:r>
      <w:r w:rsidR="00A12ECF" w:rsidRPr="0065185F">
        <w:rPr>
          <w:sz w:val="22"/>
          <w:szCs w:val="22"/>
        </w:rPr>
        <w:t xml:space="preserve">следните отпадъци с код и наименование, с цел </w:t>
      </w:r>
      <w:r w:rsidR="00FE11F9" w:rsidRPr="0065185F">
        <w:rPr>
          <w:sz w:val="22"/>
          <w:szCs w:val="22"/>
          <w:lang w:val="ru-RU"/>
        </w:rPr>
        <w:t>извършване на дейност по</w:t>
      </w:r>
      <w:r w:rsidR="00A12ECF" w:rsidRPr="0065185F">
        <w:rPr>
          <w:sz w:val="22"/>
          <w:szCs w:val="22"/>
        </w:rPr>
        <w:t xml:space="preserve"> обезвреждане</w:t>
      </w:r>
      <w:r w:rsidR="00FE11F9" w:rsidRPr="0065185F">
        <w:rPr>
          <w:sz w:val="22"/>
          <w:szCs w:val="22"/>
        </w:rPr>
        <w:t>, обозначена с код D 5 (специално изградени депа)</w:t>
      </w:r>
      <w:r w:rsidR="00A12ECF" w:rsidRPr="0065185F">
        <w:rPr>
          <w:sz w:val="22"/>
          <w:szCs w:val="22"/>
        </w:rPr>
        <w:t>:</w:t>
      </w:r>
    </w:p>
    <w:p w14:paraId="022B868C"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rFonts w:eastAsia="Times New Roman"/>
          <w:sz w:val="22"/>
          <w:szCs w:val="22"/>
        </w:rPr>
        <w:t>02 01 01 - Утайки от измиване и почистване,</w:t>
      </w:r>
    </w:p>
    <w:p w14:paraId="5AD56879"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rFonts w:eastAsia="Times New Roman"/>
          <w:sz w:val="22"/>
          <w:szCs w:val="22"/>
        </w:rPr>
        <w:t>02 01 04 - Пластмасови отпадъци (с изключение на опаковки),</w:t>
      </w:r>
    </w:p>
    <w:p w14:paraId="4815CBF7"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rFonts w:eastAsia="Times New Roman"/>
          <w:sz w:val="22"/>
          <w:szCs w:val="22"/>
        </w:rPr>
        <w:t>02 01 09 - Агрохимични отпадъци, различни от упоменатите в 02 01 08,</w:t>
      </w:r>
    </w:p>
    <w:p w14:paraId="073EA3B1"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rFonts w:eastAsia="Times New Roman"/>
          <w:sz w:val="22"/>
          <w:szCs w:val="22"/>
        </w:rPr>
        <w:t>02 01 99 - Отпадъци, неупоменати другаде,</w:t>
      </w:r>
    </w:p>
    <w:p w14:paraId="091A726E"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sz w:val="22"/>
          <w:szCs w:val="22"/>
        </w:rPr>
        <w:t>02 02 01 - Утайки от измиване и почистване,</w:t>
      </w:r>
    </w:p>
    <w:p w14:paraId="56A4911E"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sz w:val="22"/>
          <w:szCs w:val="22"/>
        </w:rPr>
        <w:t>02 02 04 - Утайки от пречистване на отпадъчни води на мястото на образуването им,</w:t>
      </w:r>
    </w:p>
    <w:p w14:paraId="02601DB8"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sz w:val="22"/>
          <w:szCs w:val="22"/>
        </w:rPr>
        <w:t>02 02 99 - Отпадъци, неупоменати другаде,</w:t>
      </w:r>
    </w:p>
    <w:p w14:paraId="3C60CBF3"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02 03 02 - Отпадъци от консерванти,</w:t>
      </w:r>
    </w:p>
    <w:p w14:paraId="687CF448"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02 03 05 - Утайки от пречистване на отпадъчни води на мястото на образуването им,</w:t>
      </w:r>
    </w:p>
    <w:p w14:paraId="1CB4582F"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02 03 99 - Отпадъци, неупоменати другаде,</w:t>
      </w:r>
    </w:p>
    <w:p w14:paraId="4DA7B760"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02 04 01 - Почва от почистване и измиване на захарно цвекло,</w:t>
      </w:r>
    </w:p>
    <w:p w14:paraId="3632AF79"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02 04 02 - Нестандартен калциев карбонат (сатурачна кал),</w:t>
      </w:r>
    </w:p>
    <w:p w14:paraId="51828761"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02 04 03 - Утайки от пречистване на отпадъчни води на мястото на образуването им,</w:t>
      </w:r>
    </w:p>
    <w:p w14:paraId="17906696"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02 04 99 - Отпадъци, неупоменати другаде,</w:t>
      </w:r>
    </w:p>
    <w:p w14:paraId="19BC53DF"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rFonts w:eastAsia="Times New Roman"/>
          <w:sz w:val="22"/>
          <w:szCs w:val="22"/>
        </w:rPr>
        <w:t>02 05 99 - Отпадъци, неупоменати другаде,</w:t>
      </w:r>
    </w:p>
    <w:p w14:paraId="68EA6182"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02 06 99 - Отпадъци, неупоменати другаде,</w:t>
      </w:r>
    </w:p>
    <w:p w14:paraId="02ABADB8"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02 07 03 - Отпадъци от химично обработване,</w:t>
      </w:r>
    </w:p>
    <w:p w14:paraId="0F341821"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02 07 05 - Утайки от пречистване на отпадъчни води на мястото на образуването им,</w:t>
      </w:r>
    </w:p>
    <w:p w14:paraId="5C8E6AE1"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02 07 99 - Отпадъци, неупоменати другаде,</w:t>
      </w:r>
    </w:p>
    <w:p w14:paraId="5EA70FC1"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03 01 99 - Отпадъци, неупоменати другаде,</w:t>
      </w:r>
    </w:p>
    <w:p w14:paraId="4A144D08"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03 02 99 – Отпадъци от консервация на дървесина, неупоменати другаде,</w:t>
      </w:r>
    </w:p>
    <w:p w14:paraId="07DC17A8"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03 03 02 - Утайки от зелена луга (от оползотворяване на отпадъчна луга),</w:t>
      </w:r>
    </w:p>
    <w:p w14:paraId="21844327"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03 03 05 - Утайки от обезмастиляване при рециклиране на хартия,</w:t>
      </w:r>
    </w:p>
    <w:p w14:paraId="6A10EEB4"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03 03 07 - Механично отделени отпадъци от процеса на получаване на целулоза чрез развлакняване на отпадъчна хартия и картон,</w:t>
      </w:r>
    </w:p>
    <w:p w14:paraId="26A270CB"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lastRenderedPageBreak/>
        <w:t>03 03 08 - Отпадъци от сортиране на хартия и картон, предназначени за рециклиране,</w:t>
      </w:r>
    </w:p>
    <w:p w14:paraId="40CDE9D2"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03 03 09 - Отпадъчен шлам, съдържащ вар,</w:t>
      </w:r>
    </w:p>
    <w:p w14:paraId="36900178"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03 03 10 - Отпадъчни влакна, утайки от механична сепарация, съдържащи влакна, пълнители и покривни материали,</w:t>
      </w:r>
    </w:p>
    <w:p w14:paraId="4D952CD0"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03 03 99 - Отпадъци, неупоменати другаде,</w:t>
      </w:r>
    </w:p>
    <w:p w14:paraId="6EE507B1"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03 03 11 - Утайки от пречистване на отпадъчни води на мястото на образуване, различни от упоменатите в 03 03 10,</w:t>
      </w:r>
    </w:p>
    <w:p w14:paraId="6365133A"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04 01 01 - Леш и изрезки от варосвани кожи,</w:t>
      </w:r>
    </w:p>
    <w:p w14:paraId="379F70B6"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04 01 02 - Отпадъци от варосване на кожа,</w:t>
      </w:r>
    </w:p>
    <w:p w14:paraId="7AB3CB62"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04 01 07 - Утайки, в частност от пречистване на отпадъчни води на мястото на образуване, несъдържащи хром,</w:t>
      </w:r>
    </w:p>
    <w:p w14:paraId="5E8E6390"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04 01 08 - Отпадъци от издъбена кожа, съдържащи хром (хромов шпалт, стружки, изрезки, прах от шлайфане на кожа),</w:t>
      </w:r>
    </w:p>
    <w:p w14:paraId="178E79FC"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04 01 09 - Отпадъци от апретиране, крайна завършваща обработка,</w:t>
      </w:r>
    </w:p>
    <w:p w14:paraId="4FEA76E3"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04 01 99 - Отпадъци, неупоменати другаде,</w:t>
      </w:r>
    </w:p>
    <w:p w14:paraId="70DFC119"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04 02 09 - Отпадъци от смесени материали (импрегниран текстил, еластомер, пластомер),</w:t>
      </w:r>
    </w:p>
    <w:p w14:paraId="52FFC5BB"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04 02 10 - Органични материи от природни суровини (напр. мазнини, восъци),</w:t>
      </w:r>
    </w:p>
    <w:p w14:paraId="39517545"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04 02 15 - Отпадъци от апретиране, крайна завършваща обработка, различни от упоменатите в 04 02 14,</w:t>
      </w:r>
    </w:p>
    <w:p w14:paraId="050CA5D9"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04 02 17 - Багрила и пигменти, различни от упоменатите в 04 02 16,</w:t>
      </w:r>
    </w:p>
    <w:p w14:paraId="514317C6"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04 02 21 - Отпадъци от необработени текстилни влакна,</w:t>
      </w:r>
    </w:p>
    <w:p w14:paraId="15F3EBA3"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04 02 22 - Отпадъци от обработени текстилни влакна,</w:t>
      </w:r>
    </w:p>
    <w:p w14:paraId="49A3847C"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04 02 99 - Отпадъци, неупоменати другаде,</w:t>
      </w:r>
    </w:p>
    <w:p w14:paraId="211E72B3"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05 07 99 - Отпадъци, неупоменати другаде,</w:t>
      </w:r>
    </w:p>
    <w:p w14:paraId="2822F4DA"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rFonts w:eastAsia="Times New Roman"/>
          <w:sz w:val="22"/>
          <w:szCs w:val="22"/>
        </w:rPr>
        <w:t>06 05 03 - Утайки от пречистване на отпадъчни води на мястото на образуване, различни от упоменатите в 06 05 02,</w:t>
      </w:r>
    </w:p>
    <w:p w14:paraId="60180F08"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rFonts w:eastAsia="Times New Roman"/>
          <w:sz w:val="22"/>
          <w:szCs w:val="22"/>
        </w:rPr>
        <w:t>07 01 12 - Утайки от пречистване на отпадъчни води на мястото на образуване, различни от упоменатите в 07 01 11,</w:t>
      </w:r>
    </w:p>
    <w:p w14:paraId="16059CD2"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rFonts w:eastAsia="Times New Roman"/>
          <w:sz w:val="22"/>
          <w:szCs w:val="22"/>
        </w:rPr>
        <w:t>07 02 15 - Отпадъци от добавки, различни от упоменатите в 07 02 14,</w:t>
      </w:r>
    </w:p>
    <w:p w14:paraId="705DE1E1"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rFonts w:eastAsia="Times New Roman"/>
          <w:sz w:val="22"/>
          <w:szCs w:val="22"/>
        </w:rPr>
        <w:t>07 03 12 - Утайки от пречистване на отпадъчни води на мястото на образуването им, различни от упоменатите в 07 03 11,</w:t>
      </w:r>
    </w:p>
    <w:p w14:paraId="5CAF5A6A"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rFonts w:eastAsia="Times New Roman"/>
          <w:sz w:val="22"/>
          <w:szCs w:val="22"/>
        </w:rPr>
        <w:t>07 04 12 - Утайки от пречистване на отпадъчни води на мястото на образуването им, различни от упоменатите в 07 04 11,</w:t>
      </w:r>
    </w:p>
    <w:p w14:paraId="4E2C8114"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rFonts w:eastAsia="Times New Roman"/>
          <w:sz w:val="22"/>
          <w:szCs w:val="22"/>
        </w:rPr>
        <w:t>07 06 12 - Утайки от пречистване на отпадъчни води на мястото на образуване, различни от упоменатите в 07 05 11,</w:t>
      </w:r>
    </w:p>
    <w:p w14:paraId="1C60BDAD"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rFonts w:eastAsia="Times New Roman"/>
          <w:sz w:val="22"/>
          <w:szCs w:val="22"/>
        </w:rPr>
        <w:t>07 07 12 - Утайки от пречистване на отпадъчни води на мястото на образуване, различни от упоменатите в 07 07 11,</w:t>
      </w:r>
    </w:p>
    <w:p w14:paraId="46594E6B"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08 01 12 - Отпадъчни бои и лакове, различни от упоменатите в 08 01 11,</w:t>
      </w:r>
    </w:p>
    <w:p w14:paraId="6B223E07"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08 01 14 - Утайки от бои или лакове, различни от упоменатите в 08 01 13,</w:t>
      </w:r>
    </w:p>
    <w:p w14:paraId="1BB2869C"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08 01 18 - Отпадъци от отстраняване на бои или лакове, различни от упоменатите в 08 01 17,</w:t>
      </w:r>
    </w:p>
    <w:p w14:paraId="2AE2D016"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08 01 99 - Отпадъци, неупоменати другаде,</w:t>
      </w:r>
    </w:p>
    <w:p w14:paraId="5A55A56C"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rFonts w:eastAsia="Times New Roman"/>
          <w:sz w:val="22"/>
          <w:szCs w:val="22"/>
        </w:rPr>
        <w:t>08 02 01 - Отпадъчни покривни прахове,</w:t>
      </w:r>
    </w:p>
    <w:p w14:paraId="22B7FA60"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rFonts w:eastAsia="Times New Roman"/>
          <w:sz w:val="22"/>
          <w:szCs w:val="22"/>
        </w:rPr>
        <w:t>08 02 02 - Утайки от воден разтвор, съдържащи керамични материали,</w:t>
      </w:r>
    </w:p>
    <w:p w14:paraId="070CFC10"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rFonts w:eastAsia="Times New Roman"/>
          <w:sz w:val="22"/>
          <w:szCs w:val="22"/>
        </w:rPr>
        <w:t>08 02 99 - Отпадъци, неупоменати другаде,</w:t>
      </w:r>
    </w:p>
    <w:p w14:paraId="182E945B"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rFonts w:eastAsia="Times New Roman"/>
          <w:sz w:val="22"/>
          <w:szCs w:val="22"/>
        </w:rPr>
        <w:t>08 03 07 - Утайки от воден разтвор, съдържащи печатарски мастила,</w:t>
      </w:r>
    </w:p>
    <w:p w14:paraId="4DFE36C8"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rFonts w:eastAsia="Times New Roman"/>
          <w:sz w:val="22"/>
          <w:szCs w:val="22"/>
        </w:rPr>
        <w:t>08 03 15 - Утайки от печатарски мастила, различни от упоменатите в 08 03 14,</w:t>
      </w:r>
    </w:p>
    <w:p w14:paraId="2C887AB0" w14:textId="77777777" w:rsidR="00F74DDA" w:rsidRPr="0065185F" w:rsidRDefault="00F74DDA" w:rsidP="00426948">
      <w:pPr>
        <w:widowControl/>
        <w:numPr>
          <w:ilvl w:val="0"/>
          <w:numId w:val="4"/>
        </w:numPr>
        <w:overflowPunct/>
        <w:autoSpaceDE/>
        <w:adjustRightInd/>
        <w:spacing w:line="240" w:lineRule="auto"/>
        <w:ind w:firstLine="0"/>
        <w:textAlignment w:val="auto"/>
        <w:rPr>
          <w:rFonts w:eastAsia="Times New Roman"/>
          <w:sz w:val="22"/>
          <w:szCs w:val="22"/>
        </w:rPr>
      </w:pPr>
      <w:r w:rsidRPr="0065185F">
        <w:rPr>
          <w:rFonts w:eastAsia="Times New Roman"/>
          <w:sz w:val="22"/>
          <w:szCs w:val="22"/>
        </w:rPr>
        <w:t>08 03 18 - Отпадъчен тонер за печатане, различен от упоменатия в 08 03 17,</w:t>
      </w:r>
    </w:p>
    <w:p w14:paraId="0AD77839"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08 04 10 - Отпадъчни лепила/адхезиви и уплътняващи материали, различни от упоменатите в 08 04 09,</w:t>
      </w:r>
    </w:p>
    <w:p w14:paraId="072BE4B9"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08 04 12 - Утайки от лепила/адхезиви и уплътняващи материали, различни от упоменатите в 08 04 11,</w:t>
      </w:r>
    </w:p>
    <w:p w14:paraId="39F241A8"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08 04 14 - Утайки от водни разтвори, съдържащи лепила/адхезиви или уплътняващи материали, различни от упоменатите в 08 04 13,</w:t>
      </w:r>
    </w:p>
    <w:p w14:paraId="1DCDA991"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08 04 99 - Отпадъци, неупоменати другаде,</w:t>
      </w:r>
    </w:p>
    <w:p w14:paraId="75EEE9DA"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lastRenderedPageBreak/>
        <w:t>09 01 07 - Фотографски филми и фотохартия, съдържащи сребро или сребърни съединения,</w:t>
      </w:r>
    </w:p>
    <w:p w14:paraId="698E49A7"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09 01 08 - Фотографски филми и фотохартия, несъдържащи сребро или сребърни съединения,</w:t>
      </w:r>
    </w:p>
    <w:p w14:paraId="12AC7672" w14:textId="77777777" w:rsidR="00F74DDA" w:rsidRPr="0065185F" w:rsidRDefault="00D64B7B"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0</w:t>
      </w:r>
      <w:r w:rsidR="00F74DDA" w:rsidRPr="0065185F">
        <w:rPr>
          <w:rFonts w:eastAsia="Times New Roman"/>
          <w:sz w:val="22"/>
          <w:szCs w:val="22"/>
        </w:rPr>
        <w:t>9 01 10 – Фотоапарати за еднократна употреба без батерии,</w:t>
      </w:r>
    </w:p>
    <w:p w14:paraId="7D48A0AB"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10 01 01 - Сгурия, шлака и дънна пепел от котли (с изключение на пепел от котли, упомената в 10 01 04),</w:t>
      </w:r>
    </w:p>
    <w:p w14:paraId="6648B53B"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10 01 03 - Увлечена/летяща пепел от изгаряне на торф и необработена дървесина,</w:t>
      </w:r>
    </w:p>
    <w:p w14:paraId="0E5D950B"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10 10 08 - Използвани леярски сърца, матрици и пресформи, различни от упоменатите в 10 10 07,</w:t>
      </w:r>
    </w:p>
    <w:p w14:paraId="372B7D18"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10 12 01 - Отпадъчна смес преди термично обработване,</w:t>
      </w:r>
    </w:p>
    <w:p w14:paraId="1A6AE11B"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 xml:space="preserve">10 12 06 - </w:t>
      </w:r>
      <w:r w:rsidRPr="0065185F">
        <w:rPr>
          <w:sz w:val="22"/>
          <w:szCs w:val="22"/>
        </w:rPr>
        <w:t>Изхвърлени калъпи</w:t>
      </w:r>
      <w:r w:rsidRPr="0065185F">
        <w:rPr>
          <w:rFonts w:eastAsia="Times New Roman"/>
          <w:sz w:val="22"/>
          <w:szCs w:val="22"/>
        </w:rPr>
        <w:t>,</w:t>
      </w:r>
    </w:p>
    <w:p w14:paraId="114A850E"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10 12 08 - Отпадъчни керамични изделия, тухли, керемиди, плочки и строителни материали (след термично обработване),</w:t>
      </w:r>
    </w:p>
    <w:p w14:paraId="72DF1F0F"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10 12 10 - Твърди отпадъци от пречистване на газове, различни от упоменатите в 10 12 09,</w:t>
      </w:r>
    </w:p>
    <w:p w14:paraId="74B76C65"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10 12 12 - Отпадъци от глазиране, различни от упоменатите в 10 12 11,</w:t>
      </w:r>
    </w:p>
    <w:p w14:paraId="3BC658E6"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11 01 10 - Утайки и филтърен кек, различни от упоменатите в 11 01 09,</w:t>
      </w:r>
    </w:p>
    <w:p w14:paraId="434D5349"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11 01 14 - Отпадъци от обезмасляване, различни от упоменатите в 11 01 13,</w:t>
      </w:r>
    </w:p>
    <w:p w14:paraId="0880E84C"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11 01 99 - Отпадъци, неупоменати другаде,</w:t>
      </w:r>
    </w:p>
    <w:p w14:paraId="545C57BE"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12 01 05 - Стърготини, стружки и изрезки от пластмаси,</w:t>
      </w:r>
    </w:p>
    <w:p w14:paraId="759EED56"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12 01 15 - Утайки от машинно обработване, различни от упоменатите в 12 01 14,</w:t>
      </w:r>
    </w:p>
    <w:p w14:paraId="6D03E9DC"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12 01 17 - Отпадъчни материали от струйно почистване на повърхности/ бластиране, различни от упоменатите в 12 01 16,</w:t>
      </w:r>
    </w:p>
    <w:p w14:paraId="4A2F933C"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15 01 06 – Смесени опаковки,</w:t>
      </w:r>
    </w:p>
    <w:p w14:paraId="1E303772"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15 02 03 - Абсорбенти, филтърни материали, кърпи за изтриване и предпазни облекла, различни от упоменатите в 15 02 02,</w:t>
      </w:r>
    </w:p>
    <w:p w14:paraId="3ACBD14D"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16 01 12 - Спирачни накладки, различни от упоменатите в 16 01 11,</w:t>
      </w:r>
    </w:p>
    <w:p w14:paraId="38295C5A"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16 01 22 - Компоненти, неупоменати другаде,</w:t>
      </w:r>
    </w:p>
    <w:p w14:paraId="25C8B952"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16 01 99 - Отпадъци, неупоменати другаде,</w:t>
      </w:r>
    </w:p>
    <w:p w14:paraId="207A435A"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16 02 16 - Компоненти, отстранени от излязло от употреба оборудване, различни от посочените в 16 02 15,</w:t>
      </w:r>
    </w:p>
    <w:p w14:paraId="0D768EE4"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16 03 04 - Неорганични отпадъци, различни от упоменатите в 16 03 03 ,</w:t>
      </w:r>
    </w:p>
    <w:p w14:paraId="18548757"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16 03 06 - Органични отпадъци, различни от упоменатите в 16 03 05,</w:t>
      </w:r>
    </w:p>
    <w:p w14:paraId="7DD8C528"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 xml:space="preserve">17 03 02 - </w:t>
      </w:r>
      <w:r w:rsidRPr="0065185F">
        <w:rPr>
          <w:sz w:val="22"/>
          <w:szCs w:val="22"/>
        </w:rPr>
        <w:t>Асфалтови смеси, различни от упоменатите в 17 03 01</w:t>
      </w:r>
      <w:r w:rsidRPr="0065185F">
        <w:rPr>
          <w:rFonts w:eastAsia="Times New Roman"/>
          <w:sz w:val="22"/>
          <w:szCs w:val="22"/>
        </w:rPr>
        <w:t>,</w:t>
      </w:r>
    </w:p>
    <w:p w14:paraId="00108459"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17 05 08 - Баластра от релсов път, различна от упоменатата в 17 05 07,</w:t>
      </w:r>
    </w:p>
    <w:p w14:paraId="14B204B4"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 xml:space="preserve">17 06 04 - изолационни материали, различни от упоменатите в 17 06 01 и 17 06 03, </w:t>
      </w:r>
    </w:p>
    <w:p w14:paraId="0C6B33FA"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18 01 04 - Отпадъци, чието събиране и обезвреждане не е обект на специални изисквания, с оглед предотвратяване на инфекции (например превръзки, гипсови отливки, спално бельо, дрехи за еднократна употреба, памперси),</w:t>
      </w:r>
    </w:p>
    <w:p w14:paraId="07B5C300"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18 02 03 - Отпадъци, чието събиране и обезвреждане не е обект на специални изисквания, с оглед предотвратяване на инфекции,</w:t>
      </w:r>
    </w:p>
    <w:p w14:paraId="63069BBA"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02 03 - Предварително смесени отпадъци, съставени само от неопасни отпадъци,</w:t>
      </w:r>
    </w:p>
    <w:p w14:paraId="0F911638"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02 06 - Утайки от физикохимично обработване, различни от упоменатите в 19 02 05,</w:t>
      </w:r>
    </w:p>
    <w:p w14:paraId="4C0E15F8"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02 99 - Отпадъци, неупоменати другаде,</w:t>
      </w:r>
    </w:p>
    <w:p w14:paraId="536DAAB4"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03 05 - Стабилизирани отпадъци, различни от упоменатите в 19 03 04,</w:t>
      </w:r>
    </w:p>
    <w:p w14:paraId="313A8C8A"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03 07 - Втвърдени отпадъци, различни от упоменатите в 19 03 06,</w:t>
      </w:r>
    </w:p>
    <w:p w14:paraId="2E2E591C"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05 01 - Некомпостирани фракции от битови и сходни с тях отпадъци,</w:t>
      </w:r>
    </w:p>
    <w:p w14:paraId="431D4BE2"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05 03 - Нестандартен компост,</w:t>
      </w:r>
    </w:p>
    <w:p w14:paraId="55F4E63B"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06 04 – Остатъци от анаеробно третиране на битови отпадъци,</w:t>
      </w:r>
    </w:p>
    <w:p w14:paraId="2F314A10"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08 01 - Отпадъци от решетки и сита,</w:t>
      </w:r>
    </w:p>
    <w:p w14:paraId="10F31F7B"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08 02 - Отпадъци от п</w:t>
      </w:r>
      <w:r w:rsidR="006D5907" w:rsidRPr="0065185F">
        <w:rPr>
          <w:rFonts w:eastAsia="Times New Roman"/>
          <w:sz w:val="22"/>
          <w:szCs w:val="22"/>
        </w:rPr>
        <w:t>я</w:t>
      </w:r>
      <w:r w:rsidRPr="0065185F">
        <w:rPr>
          <w:rFonts w:eastAsia="Times New Roman"/>
          <w:sz w:val="22"/>
          <w:szCs w:val="22"/>
        </w:rPr>
        <w:t>съкоуловители,</w:t>
      </w:r>
    </w:p>
    <w:p w14:paraId="5A0B7917"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08 05 - Утайки от пречистване на отпадъчни води от населени места,</w:t>
      </w:r>
    </w:p>
    <w:p w14:paraId="0531452B"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09 01 - Твърди отпадъци от първична филтрация и от решетки и сита,</w:t>
      </w:r>
    </w:p>
    <w:p w14:paraId="4E3745FB"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09 02 - Утайки от избистряне на вода,</w:t>
      </w:r>
    </w:p>
    <w:p w14:paraId="39849356"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09 03 - Утайки от отстраняване на въглерода,</w:t>
      </w:r>
    </w:p>
    <w:p w14:paraId="2E152C53"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09 04 - Отработен активен въглен,</w:t>
      </w:r>
    </w:p>
    <w:p w14:paraId="7D523D12"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lastRenderedPageBreak/>
        <w:t>19 09 05 - Наситени или отработени йоннообменни смоли,</w:t>
      </w:r>
    </w:p>
    <w:p w14:paraId="56FDE256"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09 06 - Разтвори и утайки от регенерация на йонообменници,</w:t>
      </w:r>
    </w:p>
    <w:p w14:paraId="64E0CE63"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09 99 - Отпадъци, неупоменати другаде,</w:t>
      </w:r>
    </w:p>
    <w:p w14:paraId="1F5AA14E"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10 04 - Лека прахообразна фракция и прах, различни от упоменатите в 19 10 03,</w:t>
      </w:r>
    </w:p>
    <w:p w14:paraId="72EAF20B"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10 06 - Други фракции, различни от упоменатите в 19 10 05,</w:t>
      </w:r>
    </w:p>
    <w:p w14:paraId="3A547F7D"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12 09 - Минерали (например пясък, камъни),</w:t>
      </w:r>
    </w:p>
    <w:p w14:paraId="56ABC30A" w14:textId="77777777" w:rsidR="009C4FE4"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19 12 12 - Други отпадъци (включително смеси от материали) от механично третиране на отпадъци, различни от упоменатите в 19 12 11,</w:t>
      </w:r>
    </w:p>
    <w:p w14:paraId="16662E4D"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20 01 99 - Други фракции, неупоменати другаде,</w:t>
      </w:r>
    </w:p>
    <w:p w14:paraId="690B0761"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20 02 03 - Други бионеразградими отпадъци,</w:t>
      </w:r>
    </w:p>
    <w:p w14:paraId="6726F20C" w14:textId="77777777" w:rsidR="003353A8" w:rsidRPr="0065185F" w:rsidRDefault="003353A8"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20 03 01 - Смесени битови отпадъци (от летище „Бургас“ и пристанища в района),</w:t>
      </w:r>
    </w:p>
    <w:p w14:paraId="5C20A015"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20 03 03 - Отпадъци от почистване на улици,</w:t>
      </w:r>
    </w:p>
    <w:p w14:paraId="6AAA2AC8"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20 03 04 - Утайки от септични ями,</w:t>
      </w:r>
    </w:p>
    <w:p w14:paraId="1D381CBD" w14:textId="77777777" w:rsidR="00F74DDA" w:rsidRPr="0065185F" w:rsidRDefault="00F74DDA" w:rsidP="00426948">
      <w:pPr>
        <w:widowControl/>
        <w:numPr>
          <w:ilvl w:val="0"/>
          <w:numId w:val="4"/>
        </w:numPr>
        <w:spacing w:line="240" w:lineRule="auto"/>
        <w:ind w:firstLine="0"/>
        <w:textAlignment w:val="auto"/>
        <w:rPr>
          <w:rFonts w:eastAsia="Times New Roman"/>
          <w:sz w:val="22"/>
          <w:szCs w:val="22"/>
        </w:rPr>
      </w:pPr>
      <w:r w:rsidRPr="0065185F">
        <w:rPr>
          <w:rFonts w:eastAsia="Times New Roman"/>
          <w:sz w:val="22"/>
          <w:szCs w:val="22"/>
        </w:rPr>
        <w:t>20 03 06 - Отпадъци от почистване на канализационни системи,</w:t>
      </w:r>
    </w:p>
    <w:p w14:paraId="0CB34F96" w14:textId="77777777" w:rsidR="00A8265A" w:rsidRPr="0065185F" w:rsidRDefault="00F74DDA" w:rsidP="00A12ECF">
      <w:pPr>
        <w:widowControl/>
        <w:spacing w:line="240" w:lineRule="auto"/>
        <w:rPr>
          <w:rFonts w:eastAsia="Times New Roman"/>
          <w:b/>
          <w:sz w:val="22"/>
          <w:szCs w:val="22"/>
        </w:rPr>
      </w:pPr>
      <w:r w:rsidRPr="0065185F">
        <w:rPr>
          <w:rFonts w:eastAsia="Times New Roman"/>
          <w:sz w:val="22"/>
          <w:szCs w:val="22"/>
        </w:rPr>
        <w:t xml:space="preserve">в общо количество до 160 000 t/y и до 900 </w:t>
      </w:r>
      <w:r w:rsidRPr="0065185F">
        <w:rPr>
          <w:rFonts w:eastAsia="Times New Roman"/>
          <w:sz w:val="22"/>
          <w:szCs w:val="22"/>
          <w:lang w:val="en-US"/>
        </w:rPr>
        <w:t>t</w:t>
      </w:r>
      <w:r w:rsidRPr="0065185F">
        <w:rPr>
          <w:rFonts w:eastAsia="Times New Roman"/>
          <w:sz w:val="22"/>
          <w:szCs w:val="22"/>
        </w:rPr>
        <w:t>/24</w:t>
      </w:r>
      <w:r w:rsidRPr="0065185F">
        <w:rPr>
          <w:rFonts w:eastAsia="Times New Roman"/>
          <w:sz w:val="22"/>
          <w:szCs w:val="22"/>
          <w:lang w:val="en-US"/>
        </w:rPr>
        <w:t>h</w:t>
      </w:r>
      <w:r w:rsidRPr="0065185F">
        <w:rPr>
          <w:rFonts w:eastAsia="Times New Roman"/>
          <w:sz w:val="22"/>
          <w:szCs w:val="22"/>
        </w:rPr>
        <w:t>.</w:t>
      </w:r>
    </w:p>
    <w:p w14:paraId="5600E790" w14:textId="77777777" w:rsidR="00A8265A" w:rsidRPr="0065185F" w:rsidRDefault="00A8265A" w:rsidP="00A12ECF">
      <w:pPr>
        <w:widowControl/>
        <w:spacing w:line="240" w:lineRule="auto"/>
        <w:rPr>
          <w:rFonts w:eastAsia="Times New Roman"/>
          <w:b/>
          <w:sz w:val="22"/>
          <w:szCs w:val="22"/>
        </w:rPr>
      </w:pPr>
    </w:p>
    <w:p w14:paraId="7BC05062" w14:textId="77777777" w:rsidR="005B555B" w:rsidRPr="0065185F" w:rsidRDefault="005B555B" w:rsidP="00A8265A">
      <w:pPr>
        <w:widowControl/>
        <w:spacing w:line="240" w:lineRule="auto"/>
        <w:rPr>
          <w:rFonts w:eastAsia="Times New Roman"/>
          <w:b/>
          <w:sz w:val="22"/>
          <w:szCs w:val="22"/>
        </w:rPr>
      </w:pPr>
      <w:r w:rsidRPr="0065185F">
        <w:rPr>
          <w:rFonts w:eastAsia="Times New Roman"/>
          <w:b/>
          <w:sz w:val="22"/>
          <w:szCs w:val="22"/>
        </w:rPr>
        <w:t>Условие 11.2.2.</w:t>
      </w:r>
      <w:r w:rsidRPr="0065185F">
        <w:rPr>
          <w:rFonts w:eastAsia="Times New Roman"/>
          <w:sz w:val="22"/>
          <w:szCs w:val="22"/>
        </w:rPr>
        <w:t xml:space="preserve"> </w:t>
      </w:r>
      <w:r w:rsidR="00BA707B" w:rsidRPr="0065185F">
        <w:rPr>
          <w:sz w:val="22"/>
          <w:szCs w:val="22"/>
        </w:rPr>
        <w:t xml:space="preserve">Притежателят на настоящото разрешително да приема отпадъците, посочени в </w:t>
      </w:r>
      <w:r w:rsidR="00BA707B" w:rsidRPr="0065185F">
        <w:rPr>
          <w:b/>
          <w:sz w:val="22"/>
          <w:szCs w:val="22"/>
        </w:rPr>
        <w:t>Условие 11.2.1.,</w:t>
      </w:r>
      <w:r w:rsidR="00BA707B" w:rsidRPr="0065185F">
        <w:rPr>
          <w:sz w:val="22"/>
          <w:szCs w:val="22"/>
        </w:rPr>
        <w:t xml:space="preserve"> само в случай, че отговарят на критериите за приемане на отпадъци на депа за неопасни отпадъци, посочени в Раздел ІІІ от Наредба № 6/27.08.2013 г. за условията и изискванията за изграждане и експлоатация на депа и на други съоръжения и инсталации за оползотворяване и обезвреждане на отпадъци и Част І, Раздел 2 на Приложение № 1 към същата наредба.</w:t>
      </w:r>
    </w:p>
    <w:p w14:paraId="1BD8ADF9" w14:textId="77777777" w:rsidR="005B555B" w:rsidRPr="0065185F" w:rsidRDefault="005B555B" w:rsidP="009E4907">
      <w:pPr>
        <w:widowControl/>
        <w:spacing w:line="240" w:lineRule="auto"/>
        <w:textAlignment w:val="auto"/>
        <w:rPr>
          <w:rFonts w:eastAsia="Times New Roman"/>
          <w:sz w:val="22"/>
          <w:szCs w:val="22"/>
        </w:rPr>
      </w:pPr>
      <w:r w:rsidRPr="0065185F">
        <w:rPr>
          <w:rFonts w:eastAsia="Times New Roman"/>
          <w:b/>
          <w:sz w:val="22"/>
          <w:szCs w:val="22"/>
        </w:rPr>
        <w:t>Условие 11.2.3.</w:t>
      </w:r>
      <w:r w:rsidRPr="0065185F">
        <w:rPr>
          <w:rFonts w:eastAsia="Times New Roman"/>
          <w:sz w:val="22"/>
          <w:szCs w:val="22"/>
        </w:rPr>
        <w:t xml:space="preserve"> Притежателят на настоящото разрешително да приема отпадъците, посочени в </w:t>
      </w:r>
      <w:r w:rsidRPr="0065185F">
        <w:rPr>
          <w:rFonts w:eastAsia="Times New Roman"/>
          <w:b/>
          <w:sz w:val="22"/>
          <w:szCs w:val="22"/>
        </w:rPr>
        <w:t>Условие 11.2.1.</w:t>
      </w:r>
      <w:r w:rsidRPr="0065185F">
        <w:rPr>
          <w:rFonts w:eastAsia="Times New Roman"/>
          <w:sz w:val="22"/>
          <w:szCs w:val="22"/>
        </w:rPr>
        <w:t>, само в случай, че отпадъците са подложени на предварително третиране.</w:t>
      </w:r>
    </w:p>
    <w:p w14:paraId="6296F25C" w14:textId="77777777" w:rsidR="00D15AB1" w:rsidRPr="0065185F" w:rsidRDefault="00D15AB1" w:rsidP="009E4907">
      <w:pPr>
        <w:widowControl/>
        <w:spacing w:line="240" w:lineRule="auto"/>
        <w:textAlignment w:val="auto"/>
        <w:rPr>
          <w:rFonts w:eastAsia="Times New Roman"/>
          <w:b/>
          <w:sz w:val="22"/>
          <w:szCs w:val="22"/>
        </w:rPr>
      </w:pPr>
    </w:p>
    <w:p w14:paraId="53DCA982" w14:textId="77777777" w:rsidR="005B555B" w:rsidRPr="0065185F" w:rsidRDefault="005B555B" w:rsidP="009E4907">
      <w:pPr>
        <w:widowControl/>
        <w:spacing w:line="240" w:lineRule="auto"/>
        <w:textAlignment w:val="auto"/>
        <w:rPr>
          <w:rFonts w:eastAsia="Times New Roman"/>
          <w:snapToGrid w:val="0"/>
          <w:sz w:val="22"/>
          <w:szCs w:val="22"/>
        </w:rPr>
      </w:pPr>
      <w:r w:rsidRPr="0065185F">
        <w:rPr>
          <w:rFonts w:eastAsia="Times New Roman"/>
          <w:b/>
          <w:sz w:val="22"/>
          <w:szCs w:val="22"/>
        </w:rPr>
        <w:t>Условие 11.2.3.1</w:t>
      </w:r>
      <w:r w:rsidRPr="0065185F">
        <w:rPr>
          <w:rFonts w:eastAsia="Times New Roman"/>
          <w:sz w:val="22"/>
          <w:szCs w:val="22"/>
        </w:rPr>
        <w:t xml:space="preserve">. Изискването за извършване на предварително третиране на отпадъците по </w:t>
      </w:r>
      <w:r w:rsidRPr="0065185F">
        <w:rPr>
          <w:rFonts w:eastAsia="Times New Roman"/>
          <w:b/>
          <w:sz w:val="22"/>
          <w:szCs w:val="22"/>
        </w:rPr>
        <w:t>Условие 11.2.3</w:t>
      </w:r>
      <w:r w:rsidRPr="0065185F">
        <w:rPr>
          <w:rFonts w:eastAsia="Times New Roman"/>
          <w:sz w:val="22"/>
          <w:szCs w:val="22"/>
        </w:rPr>
        <w:t xml:space="preserve">. не се прилага, </w:t>
      </w:r>
      <w:r w:rsidRPr="0065185F">
        <w:rPr>
          <w:rFonts w:eastAsia="Times New Roman"/>
          <w:snapToGrid w:val="0"/>
          <w:sz w:val="22"/>
          <w:szCs w:val="22"/>
        </w:rPr>
        <w:t xml:space="preserve">когато притежателят на отпадъците представи на оператора на депото доказателства, че предварителното третиране няма да допринесе съществено за намаляване количеството или опасните свойства на отпадъците, за намаляване на риска за </w:t>
      </w:r>
      <w:r w:rsidRPr="0065185F">
        <w:rPr>
          <w:rFonts w:eastAsia="Times New Roman"/>
          <w:sz w:val="22"/>
          <w:szCs w:val="22"/>
        </w:rPr>
        <w:t>човешкото здраве</w:t>
      </w:r>
      <w:r w:rsidRPr="0065185F">
        <w:rPr>
          <w:rFonts w:eastAsia="Times New Roman"/>
          <w:snapToGrid w:val="0"/>
          <w:sz w:val="22"/>
          <w:szCs w:val="22"/>
        </w:rPr>
        <w:t xml:space="preserve"> или ограничаване на вредното въздействие върху околната среда, причинени от депонирането на отпадъците през целия жизнен цикъл на депото.</w:t>
      </w:r>
    </w:p>
    <w:p w14:paraId="535FC441" w14:textId="77777777" w:rsidR="00391E7A" w:rsidRPr="0065185F" w:rsidRDefault="00391E7A" w:rsidP="009E4907">
      <w:pPr>
        <w:widowControl/>
        <w:spacing w:line="240" w:lineRule="auto"/>
        <w:textAlignment w:val="auto"/>
        <w:rPr>
          <w:rFonts w:eastAsia="Times New Roman"/>
          <w:sz w:val="22"/>
          <w:szCs w:val="22"/>
        </w:rPr>
      </w:pPr>
      <w:r w:rsidRPr="0065185F">
        <w:rPr>
          <w:rFonts w:eastAsia="Times New Roman"/>
          <w:b/>
          <w:sz w:val="22"/>
          <w:szCs w:val="22"/>
        </w:rPr>
        <w:t>Условие 11.2.4.</w:t>
      </w:r>
      <w:r w:rsidRPr="0065185F">
        <w:rPr>
          <w:rFonts w:eastAsia="Times New Roman"/>
          <w:sz w:val="22"/>
          <w:szCs w:val="22"/>
        </w:rPr>
        <w:t xml:space="preserve"> Притежателят на настоящото разрешително да извършва приемане на отпадъците по У</w:t>
      </w:r>
      <w:r w:rsidRPr="0065185F">
        <w:rPr>
          <w:rFonts w:eastAsia="Times New Roman"/>
          <w:b/>
          <w:sz w:val="22"/>
          <w:szCs w:val="22"/>
        </w:rPr>
        <w:t>словие 11.2.1.</w:t>
      </w:r>
      <w:r w:rsidRPr="0065185F">
        <w:rPr>
          <w:rFonts w:eastAsia="Times New Roman"/>
          <w:sz w:val="22"/>
          <w:szCs w:val="22"/>
        </w:rPr>
        <w:t xml:space="preserve"> по предварително уточнен график и направена и приета заявка с притежателя на отпадъците, и въз основа на писмен договор.</w:t>
      </w:r>
    </w:p>
    <w:p w14:paraId="1BF8DE43" w14:textId="77777777" w:rsidR="00391E7A" w:rsidRPr="0065185F" w:rsidRDefault="00391E7A" w:rsidP="009E4907">
      <w:pPr>
        <w:widowControl/>
        <w:spacing w:line="240" w:lineRule="auto"/>
        <w:textAlignment w:val="auto"/>
        <w:rPr>
          <w:rFonts w:eastAsia="Times New Roman"/>
          <w:sz w:val="22"/>
          <w:szCs w:val="22"/>
        </w:rPr>
      </w:pPr>
      <w:r w:rsidRPr="0065185F">
        <w:rPr>
          <w:rFonts w:eastAsia="Times New Roman"/>
          <w:b/>
          <w:sz w:val="22"/>
          <w:szCs w:val="22"/>
        </w:rPr>
        <w:t>Условие 11.2.4.1.</w:t>
      </w:r>
      <w:r w:rsidRPr="0065185F">
        <w:rPr>
          <w:rFonts w:eastAsia="Times New Roman"/>
          <w:sz w:val="22"/>
          <w:szCs w:val="22"/>
        </w:rPr>
        <w:t xml:space="preserve"> Преди приемане на отпадъците по </w:t>
      </w:r>
      <w:r w:rsidRPr="0065185F">
        <w:rPr>
          <w:rFonts w:eastAsia="Times New Roman"/>
          <w:b/>
          <w:sz w:val="22"/>
          <w:szCs w:val="22"/>
        </w:rPr>
        <w:t>Условие 11.2.1.</w:t>
      </w:r>
      <w:r w:rsidRPr="0065185F">
        <w:rPr>
          <w:rFonts w:eastAsia="Times New Roman"/>
          <w:sz w:val="22"/>
          <w:szCs w:val="22"/>
        </w:rPr>
        <w:t xml:space="preserve"> или по време на първата доставка, притежателят на настоящото разрешително да разполага с информация от основното охарактеризиране на отпадъците в съответствие с т.1.1., Раздел 1, Част І на Приложение № 1 към </w:t>
      </w:r>
      <w:r w:rsidRPr="0065185F">
        <w:rPr>
          <w:sz w:val="22"/>
          <w:szCs w:val="22"/>
        </w:rPr>
        <w:t>Наредба № 6/27.08.2013г. за условията и изискванията за изграждане и експлоатация на депа и на други съоръжения и инсталации за оползотворяване и обезвреждане на отпадъци</w:t>
      </w:r>
      <w:r w:rsidRPr="0065185F">
        <w:rPr>
          <w:rFonts w:eastAsia="Times New Roman"/>
          <w:sz w:val="22"/>
          <w:szCs w:val="22"/>
        </w:rPr>
        <w:t>, в това число:</w:t>
      </w:r>
    </w:p>
    <w:p w14:paraId="3573725A" w14:textId="77777777" w:rsidR="00391E7A" w:rsidRPr="0065185F" w:rsidRDefault="00391E7A" w:rsidP="00426948">
      <w:pPr>
        <w:widowControl/>
        <w:numPr>
          <w:ilvl w:val="0"/>
          <w:numId w:val="5"/>
        </w:numPr>
        <w:tabs>
          <w:tab w:val="clear" w:pos="1065"/>
          <w:tab w:val="num" w:pos="426"/>
        </w:tabs>
        <w:spacing w:line="240" w:lineRule="auto"/>
        <w:ind w:left="0" w:firstLine="0"/>
        <w:jc w:val="left"/>
        <w:textAlignment w:val="auto"/>
        <w:rPr>
          <w:rFonts w:eastAsia="Times New Roman"/>
          <w:sz w:val="22"/>
          <w:szCs w:val="22"/>
        </w:rPr>
      </w:pPr>
      <w:r w:rsidRPr="0065185F">
        <w:rPr>
          <w:rFonts w:eastAsia="Times New Roman"/>
          <w:sz w:val="22"/>
          <w:szCs w:val="22"/>
        </w:rPr>
        <w:t>информация за произхода на отпадъците и процеса, в резултат на който се образуват;</w:t>
      </w:r>
    </w:p>
    <w:p w14:paraId="28F6C183" w14:textId="77777777" w:rsidR="00391E7A" w:rsidRPr="0065185F" w:rsidRDefault="00391E7A" w:rsidP="00426948">
      <w:pPr>
        <w:widowControl/>
        <w:numPr>
          <w:ilvl w:val="0"/>
          <w:numId w:val="5"/>
        </w:numPr>
        <w:tabs>
          <w:tab w:val="clear" w:pos="1065"/>
          <w:tab w:val="num" w:pos="426"/>
        </w:tabs>
        <w:spacing w:line="240" w:lineRule="auto"/>
        <w:ind w:left="0" w:firstLine="0"/>
        <w:jc w:val="left"/>
        <w:textAlignment w:val="auto"/>
        <w:rPr>
          <w:rFonts w:eastAsia="Times New Roman"/>
          <w:sz w:val="22"/>
          <w:szCs w:val="22"/>
        </w:rPr>
      </w:pPr>
      <w:r w:rsidRPr="0065185F">
        <w:rPr>
          <w:rFonts w:eastAsia="Times New Roman"/>
          <w:sz w:val="22"/>
          <w:szCs w:val="22"/>
        </w:rPr>
        <w:t>данни за състава, свойствата на отпадъците и поведението им при излужване;</w:t>
      </w:r>
    </w:p>
    <w:p w14:paraId="1D6A77C3" w14:textId="77777777" w:rsidR="00391E7A" w:rsidRPr="0065185F" w:rsidRDefault="00391E7A" w:rsidP="00426948">
      <w:pPr>
        <w:widowControl/>
        <w:numPr>
          <w:ilvl w:val="0"/>
          <w:numId w:val="5"/>
        </w:numPr>
        <w:tabs>
          <w:tab w:val="clear" w:pos="1065"/>
          <w:tab w:val="num" w:pos="426"/>
        </w:tabs>
        <w:spacing w:line="240" w:lineRule="auto"/>
        <w:ind w:left="0" w:firstLine="0"/>
        <w:jc w:val="left"/>
        <w:textAlignment w:val="auto"/>
        <w:rPr>
          <w:rFonts w:eastAsia="Times New Roman"/>
          <w:sz w:val="22"/>
          <w:szCs w:val="22"/>
        </w:rPr>
      </w:pPr>
      <w:r w:rsidRPr="0065185F">
        <w:rPr>
          <w:rFonts w:eastAsia="Times New Roman"/>
          <w:sz w:val="22"/>
          <w:szCs w:val="22"/>
        </w:rPr>
        <w:t xml:space="preserve">резултатите от изпитване, които да доказват, че отпадъците отговарят на критериите за приемане, установени в Раздел ІІІ на </w:t>
      </w:r>
      <w:r w:rsidRPr="0065185F">
        <w:rPr>
          <w:sz w:val="22"/>
          <w:szCs w:val="22"/>
        </w:rPr>
        <w:t xml:space="preserve">Наредба № 6/27.08.2013г. </w:t>
      </w:r>
      <w:r w:rsidRPr="0065185F">
        <w:rPr>
          <w:rFonts w:eastAsia="Times New Roman"/>
          <w:sz w:val="22"/>
          <w:szCs w:val="22"/>
        </w:rPr>
        <w:t>и Част I на Приложение № 1 към същата наредба и може да бъдат приети на депото;</w:t>
      </w:r>
    </w:p>
    <w:p w14:paraId="18813E06" w14:textId="77777777" w:rsidR="00391E7A" w:rsidRPr="0065185F" w:rsidRDefault="00391E7A" w:rsidP="00426948">
      <w:pPr>
        <w:widowControl/>
        <w:numPr>
          <w:ilvl w:val="0"/>
          <w:numId w:val="5"/>
        </w:numPr>
        <w:tabs>
          <w:tab w:val="clear" w:pos="1065"/>
          <w:tab w:val="num" w:pos="426"/>
        </w:tabs>
        <w:spacing w:line="240" w:lineRule="auto"/>
        <w:ind w:left="0" w:firstLine="0"/>
        <w:jc w:val="left"/>
        <w:textAlignment w:val="auto"/>
        <w:rPr>
          <w:rFonts w:eastAsia="Times New Roman"/>
          <w:sz w:val="22"/>
          <w:szCs w:val="22"/>
        </w:rPr>
      </w:pPr>
      <w:r w:rsidRPr="0065185F">
        <w:rPr>
          <w:rFonts w:eastAsia="Times New Roman"/>
          <w:sz w:val="22"/>
          <w:szCs w:val="22"/>
        </w:rPr>
        <w:t>границите на изменение на състава и свойствата за отпадъците, които се образуват редовно от един и същи процес, както и ключовите параметри, които трябва да се изпитват при установяване на съответствието;</w:t>
      </w:r>
    </w:p>
    <w:p w14:paraId="313518EA" w14:textId="77777777" w:rsidR="00391E7A" w:rsidRPr="0065185F" w:rsidRDefault="00391E7A" w:rsidP="00426948">
      <w:pPr>
        <w:widowControl/>
        <w:numPr>
          <w:ilvl w:val="0"/>
          <w:numId w:val="5"/>
        </w:numPr>
        <w:tabs>
          <w:tab w:val="clear" w:pos="1065"/>
          <w:tab w:val="num" w:pos="426"/>
        </w:tabs>
        <w:spacing w:line="240" w:lineRule="auto"/>
        <w:ind w:left="0" w:firstLine="0"/>
        <w:jc w:val="left"/>
        <w:textAlignment w:val="auto"/>
        <w:rPr>
          <w:rFonts w:eastAsia="Times New Roman"/>
          <w:sz w:val="22"/>
          <w:szCs w:val="22"/>
        </w:rPr>
      </w:pPr>
      <w:r w:rsidRPr="0065185F">
        <w:rPr>
          <w:rFonts w:eastAsia="Times New Roman"/>
          <w:sz w:val="22"/>
          <w:szCs w:val="22"/>
        </w:rPr>
        <w:t>описание на извършеното предварително третиране на отпадъците преди депонирането им или посочване на причините, поради които не е необходимо.</w:t>
      </w:r>
    </w:p>
    <w:p w14:paraId="5D098D57" w14:textId="77777777" w:rsidR="00391E7A" w:rsidRPr="0065185F" w:rsidRDefault="00391E7A" w:rsidP="009E4907">
      <w:pPr>
        <w:widowControl/>
        <w:spacing w:line="240" w:lineRule="auto"/>
        <w:textAlignment w:val="auto"/>
        <w:rPr>
          <w:rFonts w:eastAsia="Times New Roman"/>
          <w:sz w:val="22"/>
          <w:szCs w:val="22"/>
        </w:rPr>
      </w:pPr>
      <w:r w:rsidRPr="0065185F">
        <w:rPr>
          <w:rFonts w:eastAsia="Times New Roman"/>
          <w:b/>
          <w:sz w:val="22"/>
          <w:szCs w:val="22"/>
        </w:rPr>
        <w:t>Условие 11.2.4.2.</w:t>
      </w:r>
      <w:r w:rsidRPr="0065185F">
        <w:rPr>
          <w:rFonts w:eastAsia="Times New Roman"/>
          <w:sz w:val="22"/>
          <w:szCs w:val="22"/>
        </w:rPr>
        <w:t xml:space="preserve"> Притежателят на настоящото разрешително да извършва приемане на отпадъците по </w:t>
      </w:r>
      <w:r w:rsidRPr="0065185F">
        <w:rPr>
          <w:rFonts w:eastAsia="Times New Roman"/>
          <w:b/>
          <w:sz w:val="22"/>
          <w:szCs w:val="22"/>
        </w:rPr>
        <w:t xml:space="preserve">Условие 11.2.1. </w:t>
      </w:r>
      <w:r w:rsidRPr="0065185F">
        <w:rPr>
          <w:rFonts w:eastAsia="Times New Roman"/>
          <w:sz w:val="22"/>
          <w:szCs w:val="22"/>
        </w:rPr>
        <w:t>по придружаваща отпадъците документация, която включва:</w:t>
      </w:r>
    </w:p>
    <w:p w14:paraId="5280359F" w14:textId="77777777" w:rsidR="00391E7A" w:rsidRPr="0065185F" w:rsidRDefault="00391E7A" w:rsidP="00426948">
      <w:pPr>
        <w:widowControl/>
        <w:numPr>
          <w:ilvl w:val="0"/>
          <w:numId w:val="6"/>
        </w:numPr>
        <w:tabs>
          <w:tab w:val="clear" w:pos="1065"/>
          <w:tab w:val="num" w:pos="426"/>
        </w:tabs>
        <w:overflowPunct/>
        <w:autoSpaceDE/>
        <w:adjustRightInd/>
        <w:spacing w:line="240" w:lineRule="auto"/>
        <w:ind w:left="0" w:firstLine="0"/>
        <w:jc w:val="left"/>
        <w:textAlignment w:val="auto"/>
        <w:rPr>
          <w:rFonts w:eastAsia="Times New Roman"/>
          <w:sz w:val="22"/>
          <w:szCs w:val="22"/>
          <w:lang w:eastAsia="bg-BG"/>
        </w:rPr>
      </w:pPr>
      <w:r w:rsidRPr="0065185F">
        <w:rPr>
          <w:rFonts w:eastAsia="Times New Roman"/>
          <w:sz w:val="22"/>
          <w:szCs w:val="22"/>
          <w:lang w:eastAsia="bg-BG"/>
        </w:rPr>
        <w:t>данни за притежателя на отпадъците (име, адрес, тел., лице за контакти и др.);</w:t>
      </w:r>
    </w:p>
    <w:p w14:paraId="1B95E7A3" w14:textId="77777777" w:rsidR="00391E7A" w:rsidRPr="0065185F" w:rsidRDefault="00391E7A" w:rsidP="00426948">
      <w:pPr>
        <w:widowControl/>
        <w:numPr>
          <w:ilvl w:val="0"/>
          <w:numId w:val="6"/>
        </w:numPr>
        <w:tabs>
          <w:tab w:val="clear" w:pos="1065"/>
          <w:tab w:val="num" w:pos="426"/>
        </w:tabs>
        <w:overflowPunct/>
        <w:autoSpaceDE/>
        <w:adjustRightInd/>
        <w:spacing w:line="240" w:lineRule="auto"/>
        <w:ind w:left="0" w:firstLine="0"/>
        <w:jc w:val="left"/>
        <w:textAlignment w:val="auto"/>
        <w:rPr>
          <w:rFonts w:eastAsia="Times New Roman"/>
          <w:sz w:val="22"/>
          <w:szCs w:val="22"/>
          <w:lang w:eastAsia="bg-BG"/>
        </w:rPr>
      </w:pPr>
      <w:r w:rsidRPr="0065185F">
        <w:rPr>
          <w:rFonts w:eastAsia="Times New Roman"/>
          <w:sz w:val="22"/>
          <w:szCs w:val="22"/>
          <w:lang w:eastAsia="bg-BG"/>
        </w:rPr>
        <w:t xml:space="preserve">код и наименование на отпадъците, съгласно Приложение № 1 към </w:t>
      </w:r>
      <w:r w:rsidRPr="0065185F">
        <w:rPr>
          <w:rFonts w:eastAsia="Times New Roman"/>
          <w:sz w:val="22"/>
          <w:szCs w:val="22"/>
        </w:rPr>
        <w:t>Наредба № 2/23.07.2014г. за класификация на отпадъците</w:t>
      </w:r>
      <w:r w:rsidRPr="0065185F">
        <w:rPr>
          <w:rFonts w:eastAsia="Times New Roman"/>
          <w:sz w:val="22"/>
          <w:szCs w:val="22"/>
          <w:lang w:eastAsia="bg-BG"/>
        </w:rPr>
        <w:t>, който съответства на заверения Работен лист за класификация на отпадъка;</w:t>
      </w:r>
    </w:p>
    <w:p w14:paraId="60E407A5" w14:textId="77777777" w:rsidR="00391E7A" w:rsidRPr="0065185F" w:rsidRDefault="00391E7A" w:rsidP="00426948">
      <w:pPr>
        <w:widowControl/>
        <w:numPr>
          <w:ilvl w:val="0"/>
          <w:numId w:val="6"/>
        </w:numPr>
        <w:tabs>
          <w:tab w:val="clear" w:pos="1065"/>
          <w:tab w:val="num" w:pos="426"/>
        </w:tabs>
        <w:overflowPunct/>
        <w:autoSpaceDE/>
        <w:adjustRightInd/>
        <w:spacing w:line="240" w:lineRule="auto"/>
        <w:ind w:left="0" w:firstLine="0"/>
        <w:jc w:val="left"/>
        <w:textAlignment w:val="auto"/>
        <w:rPr>
          <w:rFonts w:eastAsia="Times New Roman"/>
          <w:sz w:val="22"/>
          <w:szCs w:val="22"/>
          <w:lang w:eastAsia="bg-BG"/>
        </w:rPr>
      </w:pPr>
      <w:r w:rsidRPr="0065185F">
        <w:rPr>
          <w:rFonts w:eastAsia="Times New Roman"/>
          <w:sz w:val="22"/>
          <w:szCs w:val="22"/>
          <w:lang w:eastAsia="bg-BG"/>
        </w:rPr>
        <w:lastRenderedPageBreak/>
        <w:t>произход на отпадъците - вид на технологичния процес, в резултат от който се образуват отпадъците;</w:t>
      </w:r>
    </w:p>
    <w:p w14:paraId="27061DF5" w14:textId="77777777" w:rsidR="00391E7A" w:rsidRPr="0065185F" w:rsidRDefault="00391E7A" w:rsidP="00426948">
      <w:pPr>
        <w:widowControl/>
        <w:numPr>
          <w:ilvl w:val="0"/>
          <w:numId w:val="6"/>
        </w:numPr>
        <w:tabs>
          <w:tab w:val="clear" w:pos="1065"/>
          <w:tab w:val="num" w:pos="426"/>
        </w:tabs>
        <w:overflowPunct/>
        <w:autoSpaceDE/>
        <w:adjustRightInd/>
        <w:spacing w:line="240" w:lineRule="auto"/>
        <w:ind w:left="0" w:firstLine="0"/>
        <w:jc w:val="left"/>
        <w:textAlignment w:val="auto"/>
        <w:rPr>
          <w:rFonts w:eastAsia="Times New Roman"/>
          <w:sz w:val="22"/>
          <w:szCs w:val="22"/>
          <w:lang w:eastAsia="bg-BG"/>
        </w:rPr>
      </w:pPr>
      <w:r w:rsidRPr="0065185F">
        <w:rPr>
          <w:rFonts w:eastAsia="Times New Roman"/>
          <w:sz w:val="22"/>
          <w:szCs w:val="22"/>
          <w:lang w:eastAsia="bg-BG"/>
        </w:rPr>
        <w:t>описание на основния състав на отпадъците;</w:t>
      </w:r>
    </w:p>
    <w:p w14:paraId="30B811C0" w14:textId="77777777" w:rsidR="00391E7A" w:rsidRPr="0065185F" w:rsidRDefault="00391E7A" w:rsidP="00426948">
      <w:pPr>
        <w:widowControl/>
        <w:numPr>
          <w:ilvl w:val="0"/>
          <w:numId w:val="6"/>
        </w:numPr>
        <w:tabs>
          <w:tab w:val="clear" w:pos="1065"/>
          <w:tab w:val="num" w:pos="426"/>
        </w:tabs>
        <w:overflowPunct/>
        <w:autoSpaceDE/>
        <w:adjustRightInd/>
        <w:spacing w:line="240" w:lineRule="auto"/>
        <w:ind w:left="0" w:firstLine="0"/>
        <w:jc w:val="left"/>
        <w:textAlignment w:val="auto"/>
        <w:rPr>
          <w:rFonts w:eastAsia="Times New Roman"/>
          <w:sz w:val="22"/>
          <w:szCs w:val="22"/>
          <w:lang w:eastAsia="bg-BG"/>
        </w:rPr>
      </w:pPr>
      <w:r w:rsidRPr="0065185F">
        <w:rPr>
          <w:rFonts w:eastAsia="Times New Roman"/>
          <w:sz w:val="22"/>
          <w:szCs w:val="22"/>
          <w:lang w:eastAsia="bg-BG"/>
        </w:rPr>
        <w:t>количество на отпадъците.</w:t>
      </w:r>
    </w:p>
    <w:p w14:paraId="208DD31C" w14:textId="77777777" w:rsidR="00391E7A" w:rsidRPr="0065185F" w:rsidRDefault="00391E7A" w:rsidP="00467336">
      <w:pPr>
        <w:widowControl/>
        <w:spacing w:line="240" w:lineRule="auto"/>
        <w:textAlignment w:val="auto"/>
        <w:rPr>
          <w:rFonts w:eastAsia="Times New Roman"/>
          <w:sz w:val="22"/>
          <w:szCs w:val="22"/>
        </w:rPr>
      </w:pPr>
      <w:r w:rsidRPr="0065185F">
        <w:rPr>
          <w:rFonts w:eastAsia="Times New Roman"/>
          <w:b/>
          <w:sz w:val="22"/>
          <w:szCs w:val="22"/>
        </w:rPr>
        <w:t>Условие 11.2.4.3.</w:t>
      </w:r>
      <w:r w:rsidRPr="0065185F">
        <w:rPr>
          <w:rFonts w:eastAsia="Times New Roman"/>
          <w:sz w:val="22"/>
          <w:szCs w:val="22"/>
        </w:rPr>
        <w:t xml:space="preserve"> При приемане на отпадъците по </w:t>
      </w:r>
      <w:r w:rsidRPr="0065185F">
        <w:rPr>
          <w:rFonts w:eastAsia="Times New Roman"/>
          <w:b/>
          <w:sz w:val="22"/>
          <w:szCs w:val="22"/>
        </w:rPr>
        <w:t>Условие 11.2.1.</w:t>
      </w:r>
      <w:r w:rsidRPr="0065185F">
        <w:rPr>
          <w:rFonts w:eastAsia="Times New Roman"/>
          <w:sz w:val="22"/>
          <w:szCs w:val="22"/>
        </w:rPr>
        <w:t xml:space="preserve"> притежателят на настоящото разрешително да извършва проверка на място, която включва следното:</w:t>
      </w:r>
    </w:p>
    <w:p w14:paraId="7BE8A346" w14:textId="77777777" w:rsidR="00391E7A" w:rsidRPr="0065185F" w:rsidRDefault="00391E7A" w:rsidP="00426948">
      <w:pPr>
        <w:widowControl/>
        <w:numPr>
          <w:ilvl w:val="0"/>
          <w:numId w:val="7"/>
        </w:numPr>
        <w:tabs>
          <w:tab w:val="clear" w:pos="1080"/>
          <w:tab w:val="num" w:pos="426"/>
        </w:tabs>
        <w:spacing w:line="240" w:lineRule="auto"/>
        <w:ind w:left="0" w:firstLine="0"/>
        <w:textAlignment w:val="auto"/>
        <w:rPr>
          <w:rFonts w:eastAsia="Times New Roman"/>
          <w:sz w:val="22"/>
          <w:szCs w:val="22"/>
        </w:rPr>
      </w:pPr>
      <w:r w:rsidRPr="0065185F">
        <w:rPr>
          <w:rFonts w:eastAsia="Times New Roman"/>
          <w:sz w:val="22"/>
          <w:szCs w:val="22"/>
        </w:rPr>
        <w:t xml:space="preserve">проверка на придружаващата отпадъците документация, посочена в </w:t>
      </w:r>
      <w:r w:rsidRPr="0065185F">
        <w:rPr>
          <w:rFonts w:eastAsia="Times New Roman"/>
          <w:b/>
          <w:sz w:val="22"/>
          <w:szCs w:val="22"/>
        </w:rPr>
        <w:t>Условие 11.2.4.2.</w:t>
      </w:r>
      <w:r w:rsidRPr="0065185F">
        <w:rPr>
          <w:rFonts w:eastAsia="Times New Roman"/>
          <w:sz w:val="22"/>
          <w:szCs w:val="22"/>
        </w:rPr>
        <w:t>;</w:t>
      </w:r>
    </w:p>
    <w:p w14:paraId="26CCA6EC" w14:textId="77777777" w:rsidR="00391E7A" w:rsidRPr="0065185F" w:rsidRDefault="00391E7A" w:rsidP="00426948">
      <w:pPr>
        <w:widowControl/>
        <w:numPr>
          <w:ilvl w:val="0"/>
          <w:numId w:val="7"/>
        </w:numPr>
        <w:tabs>
          <w:tab w:val="clear" w:pos="1080"/>
          <w:tab w:val="num" w:pos="426"/>
        </w:tabs>
        <w:spacing w:line="240" w:lineRule="auto"/>
        <w:ind w:left="0" w:firstLine="0"/>
        <w:textAlignment w:val="auto"/>
        <w:rPr>
          <w:rFonts w:eastAsia="Times New Roman"/>
          <w:sz w:val="22"/>
          <w:szCs w:val="22"/>
        </w:rPr>
      </w:pPr>
      <w:r w:rsidRPr="0065185F">
        <w:rPr>
          <w:rFonts w:eastAsia="Times New Roman"/>
          <w:sz w:val="22"/>
          <w:szCs w:val="22"/>
        </w:rPr>
        <w:t>визуална проверка на отпадъците и проверка с бързи методи за изпитване, с оглед установяване:</w:t>
      </w:r>
    </w:p>
    <w:p w14:paraId="142C7431" w14:textId="77777777" w:rsidR="00391E7A" w:rsidRPr="0065185F" w:rsidRDefault="00391E7A" w:rsidP="00426948">
      <w:pPr>
        <w:widowControl/>
        <w:numPr>
          <w:ilvl w:val="0"/>
          <w:numId w:val="7"/>
        </w:numPr>
        <w:tabs>
          <w:tab w:val="clear" w:pos="1080"/>
          <w:tab w:val="num" w:pos="426"/>
        </w:tabs>
        <w:spacing w:line="240" w:lineRule="auto"/>
        <w:ind w:left="0" w:firstLine="0"/>
        <w:textAlignment w:val="auto"/>
        <w:rPr>
          <w:rFonts w:eastAsia="Times New Roman"/>
          <w:sz w:val="22"/>
          <w:szCs w:val="22"/>
        </w:rPr>
      </w:pPr>
      <w:r w:rsidRPr="0065185F">
        <w:rPr>
          <w:rFonts w:eastAsia="Times New Roman"/>
          <w:sz w:val="22"/>
          <w:szCs w:val="22"/>
        </w:rPr>
        <w:t xml:space="preserve">на съответствието на отпадъка с представената по </w:t>
      </w:r>
      <w:r w:rsidRPr="0065185F">
        <w:rPr>
          <w:rFonts w:eastAsia="Times New Roman"/>
          <w:b/>
          <w:sz w:val="22"/>
          <w:szCs w:val="22"/>
        </w:rPr>
        <w:t>Условие 11.2.4.2.</w:t>
      </w:r>
      <w:r w:rsidRPr="0065185F">
        <w:rPr>
          <w:rFonts w:eastAsia="Times New Roman"/>
          <w:sz w:val="22"/>
          <w:szCs w:val="22"/>
        </w:rPr>
        <w:t xml:space="preserve"> документация и;</w:t>
      </w:r>
    </w:p>
    <w:p w14:paraId="08724815" w14:textId="77777777" w:rsidR="00391E7A" w:rsidRPr="0065185F" w:rsidRDefault="00391E7A" w:rsidP="00426948">
      <w:pPr>
        <w:widowControl/>
        <w:numPr>
          <w:ilvl w:val="0"/>
          <w:numId w:val="7"/>
        </w:numPr>
        <w:tabs>
          <w:tab w:val="clear" w:pos="1080"/>
          <w:tab w:val="num" w:pos="426"/>
        </w:tabs>
        <w:spacing w:line="240" w:lineRule="auto"/>
        <w:ind w:left="0" w:firstLine="0"/>
        <w:textAlignment w:val="auto"/>
        <w:rPr>
          <w:rFonts w:eastAsia="Times New Roman"/>
          <w:sz w:val="22"/>
          <w:szCs w:val="22"/>
        </w:rPr>
      </w:pPr>
      <w:r w:rsidRPr="0065185F">
        <w:rPr>
          <w:rFonts w:eastAsia="Times New Roman"/>
          <w:sz w:val="22"/>
          <w:szCs w:val="22"/>
        </w:rPr>
        <w:t>че отпадъците са същите, които са обект на основното охарактеризиране и изпитването за установяване на съответствието;</w:t>
      </w:r>
    </w:p>
    <w:p w14:paraId="2343FDA9" w14:textId="77777777" w:rsidR="00391E7A" w:rsidRPr="0065185F" w:rsidRDefault="00391E7A" w:rsidP="00426948">
      <w:pPr>
        <w:widowControl/>
        <w:numPr>
          <w:ilvl w:val="0"/>
          <w:numId w:val="7"/>
        </w:numPr>
        <w:tabs>
          <w:tab w:val="clear" w:pos="1080"/>
          <w:tab w:val="num" w:pos="426"/>
        </w:tabs>
        <w:spacing w:line="240" w:lineRule="auto"/>
        <w:ind w:left="0" w:firstLine="0"/>
        <w:textAlignment w:val="auto"/>
        <w:rPr>
          <w:rFonts w:eastAsia="Times New Roman"/>
          <w:sz w:val="22"/>
          <w:szCs w:val="22"/>
        </w:rPr>
      </w:pPr>
      <w:r w:rsidRPr="0065185F">
        <w:rPr>
          <w:rFonts w:eastAsia="Times New Roman"/>
          <w:sz w:val="22"/>
          <w:szCs w:val="22"/>
        </w:rPr>
        <w:t xml:space="preserve">вземане на представителни проби от отпадъците и изпитване за установяване на съответствието с резултатите от основното охарактеризиране на отпадъците, в съответствие с изискванията на </w:t>
      </w:r>
      <w:r w:rsidRPr="0065185F">
        <w:rPr>
          <w:rFonts w:eastAsia="Times New Roman"/>
          <w:b/>
          <w:sz w:val="22"/>
          <w:szCs w:val="22"/>
        </w:rPr>
        <w:t xml:space="preserve">Условие 11.8.1., </w:t>
      </w:r>
      <w:r w:rsidRPr="0065185F">
        <w:rPr>
          <w:rFonts w:eastAsia="Times New Roman"/>
          <w:sz w:val="22"/>
          <w:szCs w:val="22"/>
        </w:rPr>
        <w:t xml:space="preserve">когато това се изисква съгласно </w:t>
      </w:r>
      <w:r w:rsidRPr="0065185F">
        <w:rPr>
          <w:sz w:val="22"/>
          <w:szCs w:val="22"/>
        </w:rPr>
        <w:t>Наредба № 6/27.08.2013</w:t>
      </w:r>
      <w:r w:rsidR="00467336" w:rsidRPr="0065185F">
        <w:rPr>
          <w:sz w:val="22"/>
          <w:szCs w:val="22"/>
        </w:rPr>
        <w:t xml:space="preserve"> </w:t>
      </w:r>
      <w:r w:rsidRPr="0065185F">
        <w:rPr>
          <w:sz w:val="22"/>
          <w:szCs w:val="22"/>
        </w:rPr>
        <w:t>г.</w:t>
      </w:r>
      <w:r w:rsidRPr="0065185F">
        <w:rPr>
          <w:rFonts w:eastAsia="Times New Roman"/>
          <w:sz w:val="22"/>
          <w:szCs w:val="22"/>
        </w:rPr>
        <w:t>;</w:t>
      </w:r>
    </w:p>
    <w:p w14:paraId="0267006F" w14:textId="77777777" w:rsidR="00391E7A" w:rsidRPr="0065185F" w:rsidRDefault="00391E7A" w:rsidP="00426948">
      <w:pPr>
        <w:widowControl/>
        <w:numPr>
          <w:ilvl w:val="0"/>
          <w:numId w:val="7"/>
        </w:numPr>
        <w:tabs>
          <w:tab w:val="clear" w:pos="1080"/>
          <w:tab w:val="num" w:pos="426"/>
        </w:tabs>
        <w:spacing w:line="240" w:lineRule="auto"/>
        <w:ind w:left="0" w:firstLine="0"/>
        <w:textAlignment w:val="auto"/>
        <w:rPr>
          <w:rFonts w:eastAsia="Times New Roman"/>
          <w:sz w:val="22"/>
          <w:szCs w:val="22"/>
        </w:rPr>
      </w:pPr>
      <w:r w:rsidRPr="0065185F">
        <w:rPr>
          <w:rFonts w:eastAsia="Times New Roman"/>
          <w:sz w:val="22"/>
          <w:szCs w:val="22"/>
        </w:rPr>
        <w:t>измерване с електронна везна и регистрация по електронен път на количеството на приеманите отпадъци;</w:t>
      </w:r>
    </w:p>
    <w:p w14:paraId="4488531A" w14:textId="77777777" w:rsidR="00391E7A" w:rsidRPr="0065185F" w:rsidRDefault="00391E7A" w:rsidP="00426948">
      <w:pPr>
        <w:widowControl/>
        <w:numPr>
          <w:ilvl w:val="0"/>
          <w:numId w:val="7"/>
        </w:numPr>
        <w:tabs>
          <w:tab w:val="clear" w:pos="1080"/>
          <w:tab w:val="num" w:pos="426"/>
        </w:tabs>
        <w:spacing w:line="240" w:lineRule="auto"/>
        <w:ind w:left="0" w:firstLine="0"/>
        <w:textAlignment w:val="auto"/>
        <w:rPr>
          <w:rFonts w:eastAsia="Times New Roman"/>
          <w:sz w:val="22"/>
          <w:szCs w:val="22"/>
        </w:rPr>
      </w:pPr>
      <w:r w:rsidRPr="0065185F">
        <w:rPr>
          <w:rFonts w:eastAsia="Times New Roman"/>
          <w:sz w:val="22"/>
          <w:szCs w:val="22"/>
        </w:rPr>
        <w:t xml:space="preserve">отразяване в </w:t>
      </w:r>
      <w:r w:rsidR="00361622" w:rsidRPr="0065185F">
        <w:rPr>
          <w:rFonts w:eastAsia="Times New Roman"/>
          <w:sz w:val="22"/>
          <w:szCs w:val="22"/>
        </w:rPr>
        <w:t>„</w:t>
      </w:r>
      <w:r w:rsidRPr="0065185F">
        <w:rPr>
          <w:rFonts w:eastAsia="Times New Roman"/>
          <w:sz w:val="22"/>
          <w:szCs w:val="22"/>
        </w:rPr>
        <w:t xml:space="preserve">Отчетната книга” заведена по реда на </w:t>
      </w:r>
      <w:r w:rsidRPr="0065185F">
        <w:rPr>
          <w:rFonts w:eastAsia="SimSun"/>
          <w:bCs/>
          <w:sz w:val="22"/>
          <w:szCs w:val="22"/>
          <w:lang w:eastAsia="zh-CN"/>
        </w:rPr>
        <w:t xml:space="preserve">Наредба </w:t>
      </w:r>
      <w:r w:rsidRPr="0065185F">
        <w:rPr>
          <w:rFonts w:eastAsia="SimSun"/>
          <w:bCs/>
          <w:sz w:val="22"/>
          <w:szCs w:val="22"/>
        </w:rPr>
        <w:t>№ 1/04.06.2014</w:t>
      </w:r>
      <w:r w:rsidR="00467336" w:rsidRPr="0065185F">
        <w:rPr>
          <w:rFonts w:eastAsia="SimSun"/>
          <w:bCs/>
          <w:sz w:val="22"/>
          <w:szCs w:val="22"/>
        </w:rPr>
        <w:t xml:space="preserve"> </w:t>
      </w:r>
      <w:r w:rsidRPr="0065185F">
        <w:rPr>
          <w:rFonts w:eastAsia="SimSun"/>
          <w:bCs/>
          <w:sz w:val="22"/>
          <w:szCs w:val="22"/>
        </w:rPr>
        <w:t>г.</w:t>
      </w:r>
      <w:r w:rsidRPr="0065185F">
        <w:rPr>
          <w:rFonts w:eastAsia="Times New Roman"/>
          <w:bCs/>
          <w:sz w:val="22"/>
          <w:szCs w:val="22"/>
        </w:rPr>
        <w:t xml:space="preserve"> за реда и образците, по които се предоставя информация за дейностите по отпадъците, както и реда за водене на публичните регистри</w:t>
      </w:r>
      <w:r w:rsidRPr="0065185F">
        <w:rPr>
          <w:rFonts w:eastAsia="Times New Roman"/>
          <w:sz w:val="22"/>
          <w:szCs w:val="22"/>
        </w:rPr>
        <w:t>;</w:t>
      </w:r>
    </w:p>
    <w:p w14:paraId="3CE8EFCE" w14:textId="77777777" w:rsidR="00391E7A" w:rsidRPr="0065185F" w:rsidRDefault="00391E7A" w:rsidP="00426948">
      <w:pPr>
        <w:widowControl/>
        <w:numPr>
          <w:ilvl w:val="0"/>
          <w:numId w:val="7"/>
        </w:numPr>
        <w:tabs>
          <w:tab w:val="clear" w:pos="1080"/>
          <w:tab w:val="num" w:pos="426"/>
        </w:tabs>
        <w:spacing w:line="240" w:lineRule="auto"/>
        <w:ind w:left="0" w:firstLine="0"/>
        <w:textAlignment w:val="auto"/>
        <w:rPr>
          <w:rFonts w:eastAsia="Times New Roman"/>
          <w:sz w:val="22"/>
          <w:szCs w:val="22"/>
        </w:rPr>
      </w:pPr>
      <w:r w:rsidRPr="0065185F">
        <w:rPr>
          <w:rFonts w:eastAsia="Times New Roman"/>
          <w:sz w:val="22"/>
          <w:szCs w:val="22"/>
        </w:rPr>
        <w:t>писмено потвърждаване приемането на всяка доставка отпадъци;</w:t>
      </w:r>
    </w:p>
    <w:p w14:paraId="4F4476C5" w14:textId="77777777" w:rsidR="00391E7A" w:rsidRPr="0065185F" w:rsidRDefault="00391E7A" w:rsidP="00426948">
      <w:pPr>
        <w:widowControl/>
        <w:numPr>
          <w:ilvl w:val="0"/>
          <w:numId w:val="7"/>
        </w:numPr>
        <w:tabs>
          <w:tab w:val="clear" w:pos="1080"/>
          <w:tab w:val="num" w:pos="426"/>
        </w:tabs>
        <w:spacing w:line="240" w:lineRule="auto"/>
        <w:ind w:left="0" w:firstLine="0"/>
        <w:textAlignment w:val="auto"/>
        <w:rPr>
          <w:rFonts w:eastAsia="Times New Roman"/>
          <w:sz w:val="22"/>
          <w:szCs w:val="22"/>
        </w:rPr>
      </w:pPr>
      <w:r w:rsidRPr="0065185F">
        <w:rPr>
          <w:rFonts w:eastAsia="Times New Roman"/>
          <w:sz w:val="22"/>
          <w:szCs w:val="22"/>
        </w:rPr>
        <w:t>незабавно уведомяване на РИОСВ за направен отказ за приемане на отпадъци, когато същите не могат да бъдат приети на депото или отпадъците са предмет на трансграничен внос.</w:t>
      </w:r>
    </w:p>
    <w:p w14:paraId="108D419B" w14:textId="77777777" w:rsidR="00391E7A" w:rsidRPr="0065185F" w:rsidRDefault="00391E7A" w:rsidP="009E4907">
      <w:pPr>
        <w:widowControl/>
        <w:spacing w:line="240" w:lineRule="auto"/>
        <w:textAlignment w:val="auto"/>
        <w:rPr>
          <w:rFonts w:eastAsia="Times New Roman"/>
          <w:sz w:val="22"/>
          <w:szCs w:val="22"/>
        </w:rPr>
      </w:pPr>
      <w:r w:rsidRPr="0065185F">
        <w:rPr>
          <w:rFonts w:eastAsia="Times New Roman"/>
          <w:b/>
          <w:sz w:val="22"/>
          <w:szCs w:val="22"/>
        </w:rPr>
        <w:t xml:space="preserve">Условие 11.2.4.4. </w:t>
      </w:r>
      <w:r w:rsidRPr="0065185F">
        <w:rPr>
          <w:rFonts w:eastAsia="Times New Roman"/>
          <w:sz w:val="22"/>
          <w:szCs w:val="22"/>
        </w:rPr>
        <w:t xml:space="preserve">За отпадъци, които не се образуват редовно от един и същ процес, приемането се извършва след предоставяне на информацията от основното охарактеризиране по </w:t>
      </w:r>
      <w:r w:rsidRPr="0065185F">
        <w:rPr>
          <w:rFonts w:eastAsia="Times New Roman"/>
          <w:b/>
          <w:sz w:val="22"/>
          <w:szCs w:val="22"/>
        </w:rPr>
        <w:t>Условие 11.2.4.1.</w:t>
      </w:r>
      <w:r w:rsidRPr="0065185F">
        <w:rPr>
          <w:rFonts w:eastAsia="Times New Roman"/>
          <w:sz w:val="22"/>
          <w:szCs w:val="22"/>
        </w:rPr>
        <w:t xml:space="preserve"> при всяка доставка на отпадъците.</w:t>
      </w:r>
    </w:p>
    <w:p w14:paraId="161A8937" w14:textId="77777777" w:rsidR="00391E7A" w:rsidRPr="0065185F" w:rsidRDefault="00391E7A" w:rsidP="009E4907">
      <w:pPr>
        <w:widowControl/>
        <w:spacing w:line="240" w:lineRule="auto"/>
        <w:textAlignment w:val="auto"/>
        <w:rPr>
          <w:rFonts w:eastAsia="Times New Roman"/>
          <w:sz w:val="22"/>
          <w:szCs w:val="22"/>
        </w:rPr>
      </w:pPr>
      <w:r w:rsidRPr="0065185F">
        <w:rPr>
          <w:rFonts w:eastAsia="Times New Roman"/>
          <w:b/>
          <w:sz w:val="22"/>
          <w:szCs w:val="22"/>
        </w:rPr>
        <w:t>Условие 11.2.4.5.</w:t>
      </w:r>
      <w:r w:rsidRPr="0065185F">
        <w:rPr>
          <w:rFonts w:eastAsia="Times New Roman"/>
          <w:sz w:val="22"/>
          <w:szCs w:val="22"/>
        </w:rPr>
        <w:t xml:space="preserve"> Изискванията за извършване на изпитване по </w:t>
      </w:r>
      <w:r w:rsidRPr="0065185F">
        <w:rPr>
          <w:rFonts w:eastAsia="Times New Roman"/>
          <w:b/>
          <w:sz w:val="22"/>
          <w:szCs w:val="22"/>
        </w:rPr>
        <w:t>Условие 11.2.4.3.</w:t>
      </w:r>
      <w:r w:rsidRPr="0065185F">
        <w:rPr>
          <w:rFonts w:eastAsia="Times New Roman"/>
          <w:sz w:val="22"/>
          <w:szCs w:val="22"/>
        </w:rPr>
        <w:t xml:space="preserve"> за установяване на съответствието с резултатите от основното охарактеризиране на отпадъците не се прилагат за следните отпадъци с код и наименование, посочени в </w:t>
      </w:r>
      <w:r w:rsidRPr="0065185F">
        <w:rPr>
          <w:rFonts w:eastAsia="Times New Roman"/>
          <w:b/>
          <w:sz w:val="22"/>
          <w:szCs w:val="22"/>
        </w:rPr>
        <w:t>Условие 11.2.1.</w:t>
      </w:r>
      <w:r w:rsidRPr="0065185F">
        <w:rPr>
          <w:rFonts w:eastAsia="Times New Roman"/>
          <w:sz w:val="22"/>
          <w:szCs w:val="22"/>
        </w:rPr>
        <w:t>:</w:t>
      </w:r>
    </w:p>
    <w:p w14:paraId="130EB569" w14:textId="77777777" w:rsidR="009213F4" w:rsidRPr="0065185F" w:rsidRDefault="009213F4" w:rsidP="009213F4">
      <w:pPr>
        <w:spacing w:line="240" w:lineRule="auto"/>
        <w:textAlignment w:val="auto"/>
        <w:rPr>
          <w:rFonts w:eastAsia="Times New Roman"/>
          <w:sz w:val="22"/>
          <w:szCs w:val="22"/>
        </w:rPr>
      </w:pPr>
      <w:r w:rsidRPr="0065185F">
        <w:rPr>
          <w:rFonts w:eastAsia="Times New Roman"/>
          <w:sz w:val="22"/>
          <w:szCs w:val="22"/>
        </w:rPr>
        <w:t>-</w:t>
      </w:r>
      <w:r w:rsidRPr="0065185F">
        <w:rPr>
          <w:rFonts w:eastAsia="Times New Roman"/>
          <w:sz w:val="22"/>
          <w:szCs w:val="22"/>
        </w:rPr>
        <w:tab/>
        <w:t>20 01 99 - Други фракции, неупоменати другаде,</w:t>
      </w:r>
    </w:p>
    <w:p w14:paraId="365239FD" w14:textId="77777777" w:rsidR="009213F4" w:rsidRPr="0065185F" w:rsidRDefault="009213F4" w:rsidP="009213F4">
      <w:pPr>
        <w:spacing w:line="240" w:lineRule="auto"/>
        <w:textAlignment w:val="auto"/>
        <w:rPr>
          <w:rFonts w:eastAsia="Times New Roman"/>
          <w:sz w:val="22"/>
          <w:szCs w:val="22"/>
        </w:rPr>
      </w:pPr>
      <w:r w:rsidRPr="0065185F">
        <w:rPr>
          <w:rFonts w:eastAsia="Times New Roman"/>
          <w:sz w:val="22"/>
          <w:szCs w:val="22"/>
        </w:rPr>
        <w:t>-</w:t>
      </w:r>
      <w:r w:rsidRPr="0065185F">
        <w:rPr>
          <w:rFonts w:eastAsia="Times New Roman"/>
          <w:sz w:val="22"/>
          <w:szCs w:val="22"/>
        </w:rPr>
        <w:tab/>
        <w:t>20 02 03 - Други бионеразградими отпадъци,</w:t>
      </w:r>
    </w:p>
    <w:p w14:paraId="0B876545" w14:textId="77777777" w:rsidR="009213F4" w:rsidRPr="0065185F" w:rsidRDefault="009213F4" w:rsidP="009213F4">
      <w:pPr>
        <w:spacing w:line="240" w:lineRule="auto"/>
        <w:textAlignment w:val="auto"/>
        <w:rPr>
          <w:rFonts w:eastAsia="Times New Roman"/>
          <w:sz w:val="22"/>
          <w:szCs w:val="22"/>
        </w:rPr>
      </w:pPr>
      <w:r w:rsidRPr="0065185F">
        <w:rPr>
          <w:rFonts w:eastAsia="Times New Roman"/>
          <w:sz w:val="22"/>
          <w:szCs w:val="22"/>
        </w:rPr>
        <w:t>-</w:t>
      </w:r>
      <w:r w:rsidRPr="0065185F">
        <w:rPr>
          <w:rFonts w:eastAsia="Times New Roman"/>
          <w:sz w:val="22"/>
          <w:szCs w:val="22"/>
        </w:rPr>
        <w:tab/>
        <w:t>20 03 01 - Смесени битови отпадъци (от летище „Бургас“ и пристанища в района),</w:t>
      </w:r>
    </w:p>
    <w:p w14:paraId="6444D10B" w14:textId="77777777" w:rsidR="009213F4" w:rsidRPr="0065185F" w:rsidRDefault="009213F4" w:rsidP="009213F4">
      <w:pPr>
        <w:spacing w:line="240" w:lineRule="auto"/>
        <w:textAlignment w:val="auto"/>
        <w:rPr>
          <w:rFonts w:eastAsia="Times New Roman"/>
          <w:sz w:val="22"/>
          <w:szCs w:val="22"/>
        </w:rPr>
      </w:pPr>
      <w:r w:rsidRPr="0065185F">
        <w:rPr>
          <w:rFonts w:eastAsia="Times New Roman"/>
          <w:sz w:val="22"/>
          <w:szCs w:val="22"/>
        </w:rPr>
        <w:t>-</w:t>
      </w:r>
      <w:r w:rsidRPr="0065185F">
        <w:rPr>
          <w:rFonts w:eastAsia="Times New Roman"/>
          <w:sz w:val="22"/>
          <w:szCs w:val="22"/>
        </w:rPr>
        <w:tab/>
        <w:t>20 03 03 - Отпадъци от почистване на улици,</w:t>
      </w:r>
    </w:p>
    <w:p w14:paraId="3F14900D" w14:textId="77777777" w:rsidR="009213F4" w:rsidRPr="0065185F" w:rsidRDefault="009213F4" w:rsidP="009213F4">
      <w:pPr>
        <w:spacing w:line="240" w:lineRule="auto"/>
        <w:textAlignment w:val="auto"/>
        <w:rPr>
          <w:rFonts w:eastAsia="Times New Roman"/>
          <w:sz w:val="22"/>
          <w:szCs w:val="22"/>
        </w:rPr>
      </w:pPr>
      <w:r w:rsidRPr="0065185F">
        <w:rPr>
          <w:rFonts w:eastAsia="Times New Roman"/>
          <w:sz w:val="22"/>
          <w:szCs w:val="22"/>
        </w:rPr>
        <w:t>-</w:t>
      </w:r>
      <w:r w:rsidRPr="0065185F">
        <w:rPr>
          <w:rFonts w:eastAsia="Times New Roman"/>
          <w:sz w:val="22"/>
          <w:szCs w:val="22"/>
        </w:rPr>
        <w:tab/>
        <w:t>20 03 04 - Утайки от септични ями,</w:t>
      </w:r>
    </w:p>
    <w:p w14:paraId="12E722A2" w14:textId="77777777" w:rsidR="009213F4" w:rsidRPr="0065185F" w:rsidRDefault="009213F4" w:rsidP="009213F4">
      <w:pPr>
        <w:spacing w:line="240" w:lineRule="auto"/>
        <w:textAlignment w:val="auto"/>
        <w:rPr>
          <w:rFonts w:eastAsia="Times New Roman"/>
          <w:sz w:val="22"/>
          <w:szCs w:val="22"/>
        </w:rPr>
      </w:pPr>
      <w:r w:rsidRPr="0065185F">
        <w:rPr>
          <w:rFonts w:eastAsia="Times New Roman"/>
          <w:sz w:val="22"/>
          <w:szCs w:val="22"/>
        </w:rPr>
        <w:t>-</w:t>
      </w:r>
      <w:r w:rsidRPr="0065185F">
        <w:rPr>
          <w:rFonts w:eastAsia="Times New Roman"/>
          <w:sz w:val="22"/>
          <w:szCs w:val="22"/>
        </w:rPr>
        <w:tab/>
        <w:t>20 03 06 - Отпадъци от почистване на канализационни системи,</w:t>
      </w:r>
    </w:p>
    <w:p w14:paraId="48286782" w14:textId="77777777" w:rsidR="00391E7A" w:rsidRPr="0065185F" w:rsidRDefault="00391E7A" w:rsidP="009E4907">
      <w:pPr>
        <w:spacing w:line="240" w:lineRule="auto"/>
        <w:textAlignment w:val="auto"/>
        <w:rPr>
          <w:rFonts w:eastAsia="Times New Roman"/>
          <w:sz w:val="22"/>
          <w:szCs w:val="22"/>
        </w:rPr>
      </w:pPr>
      <w:r w:rsidRPr="0065185F">
        <w:rPr>
          <w:rFonts w:eastAsia="Times New Roman"/>
          <w:sz w:val="22"/>
          <w:szCs w:val="22"/>
        </w:rPr>
        <w:t>както и всеки друг отпадък, който не подлежи на изпитване, съгласно Ръководство за извършване на основно охарактеризиране на отпадъците и прилагане на критериите за приемане на отпадъци на различни класове депа.</w:t>
      </w:r>
    </w:p>
    <w:p w14:paraId="5117CB14" w14:textId="77777777" w:rsidR="00391E7A" w:rsidRPr="0065185F" w:rsidRDefault="00391E7A" w:rsidP="0077783E">
      <w:pPr>
        <w:widowControl/>
        <w:spacing w:line="240" w:lineRule="auto"/>
        <w:textAlignment w:val="auto"/>
        <w:rPr>
          <w:rFonts w:eastAsia="Times New Roman"/>
          <w:sz w:val="22"/>
          <w:szCs w:val="22"/>
        </w:rPr>
      </w:pPr>
      <w:r w:rsidRPr="0065185F">
        <w:rPr>
          <w:rFonts w:eastAsia="Times New Roman"/>
          <w:b/>
          <w:sz w:val="22"/>
          <w:szCs w:val="22"/>
        </w:rPr>
        <w:t>Условие 11.2.4.5.1.</w:t>
      </w:r>
      <w:r w:rsidRPr="0065185F">
        <w:rPr>
          <w:rFonts w:eastAsia="Times New Roman"/>
          <w:sz w:val="22"/>
          <w:szCs w:val="22"/>
        </w:rPr>
        <w:t xml:space="preserve"> Изискванията за извършване на изпитване по </w:t>
      </w:r>
      <w:r w:rsidRPr="0065185F">
        <w:rPr>
          <w:rFonts w:eastAsia="Times New Roman"/>
          <w:b/>
          <w:sz w:val="22"/>
          <w:szCs w:val="22"/>
        </w:rPr>
        <w:t>Условие 11.2.4.3.</w:t>
      </w:r>
      <w:r w:rsidRPr="0065185F">
        <w:rPr>
          <w:rFonts w:eastAsia="Times New Roman"/>
          <w:sz w:val="22"/>
          <w:szCs w:val="22"/>
        </w:rPr>
        <w:t xml:space="preserve"> за установяване на съответствието с резултатите от основното охарактеризиране на отпадъците могат да не се прилагат за отпадъци, за които:</w:t>
      </w:r>
    </w:p>
    <w:p w14:paraId="18D6AAD7" w14:textId="77777777" w:rsidR="00391E7A" w:rsidRPr="0065185F" w:rsidRDefault="00391E7A" w:rsidP="00426948">
      <w:pPr>
        <w:widowControl/>
        <w:numPr>
          <w:ilvl w:val="0"/>
          <w:numId w:val="8"/>
        </w:numPr>
        <w:tabs>
          <w:tab w:val="clear" w:pos="1080"/>
          <w:tab w:val="num" w:pos="426"/>
        </w:tabs>
        <w:overflowPunct/>
        <w:autoSpaceDE/>
        <w:adjustRightInd/>
        <w:spacing w:line="240" w:lineRule="auto"/>
        <w:ind w:left="0" w:firstLine="0"/>
        <w:textAlignment w:val="auto"/>
        <w:rPr>
          <w:rFonts w:eastAsia="Times New Roman"/>
          <w:sz w:val="22"/>
          <w:szCs w:val="22"/>
        </w:rPr>
      </w:pPr>
      <w:r w:rsidRPr="0065185F">
        <w:rPr>
          <w:rFonts w:eastAsia="Times New Roman"/>
          <w:sz w:val="22"/>
          <w:szCs w:val="22"/>
        </w:rPr>
        <w:t>цялата необходима информация за основното охарактеризиране е известна и надлежно обоснована;</w:t>
      </w:r>
    </w:p>
    <w:p w14:paraId="7E64B525" w14:textId="77777777" w:rsidR="00391E7A" w:rsidRPr="0065185F" w:rsidRDefault="00391E7A" w:rsidP="00426948">
      <w:pPr>
        <w:widowControl/>
        <w:numPr>
          <w:ilvl w:val="0"/>
          <w:numId w:val="8"/>
        </w:numPr>
        <w:tabs>
          <w:tab w:val="clear" w:pos="1080"/>
          <w:tab w:val="num" w:pos="426"/>
        </w:tabs>
        <w:overflowPunct/>
        <w:autoSpaceDE/>
        <w:adjustRightInd/>
        <w:spacing w:line="240" w:lineRule="auto"/>
        <w:ind w:left="0" w:firstLine="0"/>
        <w:textAlignment w:val="auto"/>
        <w:rPr>
          <w:rFonts w:eastAsia="Times New Roman"/>
          <w:sz w:val="22"/>
          <w:szCs w:val="22"/>
        </w:rPr>
      </w:pPr>
      <w:r w:rsidRPr="0065185F">
        <w:rPr>
          <w:rFonts w:eastAsia="Times New Roman"/>
          <w:sz w:val="22"/>
          <w:szCs w:val="22"/>
        </w:rPr>
        <w:t>изпитването е практически неприложимо или за които няма подходящи процедури за изпитване и критерии за приемане,</w:t>
      </w:r>
    </w:p>
    <w:p w14:paraId="788651BC" w14:textId="77777777" w:rsidR="00391E7A" w:rsidRPr="0065185F" w:rsidRDefault="00391E7A" w:rsidP="0077783E">
      <w:pPr>
        <w:widowControl/>
        <w:spacing w:line="240" w:lineRule="auto"/>
        <w:textAlignment w:val="auto"/>
        <w:rPr>
          <w:rFonts w:eastAsia="Times New Roman"/>
          <w:sz w:val="22"/>
          <w:szCs w:val="22"/>
        </w:rPr>
      </w:pPr>
      <w:r w:rsidRPr="0065185F">
        <w:rPr>
          <w:rFonts w:eastAsia="Times New Roman"/>
          <w:sz w:val="22"/>
          <w:szCs w:val="22"/>
        </w:rPr>
        <w:t xml:space="preserve">въз основа на писмена констатация и съгласуване от страна на РИОСВ, след представяне на обоснована и документирана информация от притежателя на отпадъците за практическата неприложимост на изпитването или липсата на подходяща процедура за изпитване и критерии за приемане на отпадъците, вкл. причините, поради които се счита, че отпадъците могат да бъдат приети в инсталацията по </w:t>
      </w:r>
      <w:r w:rsidRPr="0065185F">
        <w:rPr>
          <w:rFonts w:eastAsia="Times New Roman"/>
          <w:b/>
          <w:sz w:val="22"/>
          <w:szCs w:val="22"/>
        </w:rPr>
        <w:t>Условие 2.</w:t>
      </w:r>
    </w:p>
    <w:p w14:paraId="53FA9EE5" w14:textId="77777777" w:rsidR="00602557" w:rsidRPr="0065185F" w:rsidRDefault="00602557" w:rsidP="009E4907">
      <w:pPr>
        <w:widowControl/>
        <w:spacing w:line="240" w:lineRule="auto"/>
        <w:rPr>
          <w:rFonts w:eastAsia="Times New Roman"/>
          <w:sz w:val="22"/>
          <w:szCs w:val="22"/>
        </w:rPr>
      </w:pPr>
      <w:r w:rsidRPr="0065185F">
        <w:rPr>
          <w:rFonts w:eastAsia="Times New Roman"/>
          <w:b/>
          <w:sz w:val="22"/>
          <w:szCs w:val="22"/>
        </w:rPr>
        <w:t>Условие 11.2.5.</w:t>
      </w:r>
      <w:r w:rsidRPr="0065185F">
        <w:rPr>
          <w:rFonts w:eastAsia="Times New Roman"/>
          <w:sz w:val="22"/>
          <w:szCs w:val="22"/>
        </w:rPr>
        <w:t xml:space="preserve"> На притежателя на настоящото разрешително се разрешава да приема на територията на площадката следните отпадъци с код и наименование:</w:t>
      </w:r>
    </w:p>
    <w:p w14:paraId="50AE8BEF" w14:textId="77777777" w:rsidR="00EB2BA8" w:rsidRPr="0065185F" w:rsidRDefault="00EB2BA8" w:rsidP="00426948">
      <w:pPr>
        <w:widowControl/>
        <w:numPr>
          <w:ilvl w:val="0"/>
          <w:numId w:val="4"/>
        </w:numPr>
        <w:tabs>
          <w:tab w:val="clear" w:pos="1065"/>
          <w:tab w:val="num" w:pos="426"/>
        </w:tabs>
        <w:spacing w:line="240" w:lineRule="auto"/>
        <w:ind w:left="0" w:firstLine="0"/>
        <w:jc w:val="left"/>
        <w:textAlignment w:val="auto"/>
        <w:rPr>
          <w:rFonts w:eastAsia="Times New Roman"/>
          <w:sz w:val="22"/>
          <w:szCs w:val="22"/>
        </w:rPr>
      </w:pPr>
      <w:r w:rsidRPr="0065185F">
        <w:rPr>
          <w:rFonts w:eastAsia="Times New Roman"/>
          <w:sz w:val="22"/>
          <w:szCs w:val="22"/>
        </w:rPr>
        <w:t>15 01 06 – Смесени опаковки,</w:t>
      </w:r>
    </w:p>
    <w:p w14:paraId="533B3A5F" w14:textId="77777777" w:rsidR="00EB2BA8" w:rsidRPr="0065185F" w:rsidRDefault="00EB2BA8" w:rsidP="00426948">
      <w:pPr>
        <w:widowControl/>
        <w:numPr>
          <w:ilvl w:val="0"/>
          <w:numId w:val="4"/>
        </w:numPr>
        <w:tabs>
          <w:tab w:val="clear" w:pos="1065"/>
          <w:tab w:val="num" w:pos="426"/>
        </w:tabs>
        <w:spacing w:line="240" w:lineRule="auto"/>
        <w:ind w:left="0" w:firstLine="0"/>
        <w:jc w:val="left"/>
        <w:textAlignment w:val="auto"/>
        <w:rPr>
          <w:rFonts w:eastAsia="Times New Roman"/>
          <w:sz w:val="22"/>
          <w:szCs w:val="22"/>
        </w:rPr>
      </w:pPr>
      <w:r w:rsidRPr="0065185F">
        <w:rPr>
          <w:rFonts w:eastAsia="Times New Roman"/>
          <w:sz w:val="22"/>
          <w:szCs w:val="22"/>
        </w:rPr>
        <w:t>19 05 99 - Отпадъци, неупоменати другаде,</w:t>
      </w:r>
    </w:p>
    <w:p w14:paraId="223B3398" w14:textId="77777777" w:rsidR="000B6362" w:rsidRPr="0065185F" w:rsidRDefault="00EB2BA8" w:rsidP="00426948">
      <w:pPr>
        <w:widowControl/>
        <w:numPr>
          <w:ilvl w:val="0"/>
          <w:numId w:val="4"/>
        </w:numPr>
        <w:tabs>
          <w:tab w:val="clear" w:pos="1065"/>
          <w:tab w:val="num" w:pos="426"/>
        </w:tabs>
        <w:spacing w:line="240" w:lineRule="auto"/>
        <w:ind w:left="0" w:firstLine="0"/>
        <w:jc w:val="left"/>
        <w:textAlignment w:val="auto"/>
        <w:rPr>
          <w:rFonts w:eastAsia="Times New Roman"/>
          <w:sz w:val="22"/>
          <w:szCs w:val="22"/>
        </w:rPr>
      </w:pPr>
      <w:r w:rsidRPr="0065185F">
        <w:rPr>
          <w:rFonts w:eastAsia="Times New Roman"/>
          <w:sz w:val="22"/>
          <w:szCs w:val="22"/>
        </w:rPr>
        <w:t>19 12 12 - Други отпадъци (включително смеси от материали) от механично третиране на отпадъци, различни от упоменатите в 19 12 11,</w:t>
      </w:r>
    </w:p>
    <w:p w14:paraId="543702F8" w14:textId="77777777" w:rsidR="00602557" w:rsidRPr="0065185F" w:rsidRDefault="00602557" w:rsidP="00426948">
      <w:pPr>
        <w:widowControl/>
        <w:numPr>
          <w:ilvl w:val="0"/>
          <w:numId w:val="4"/>
        </w:numPr>
        <w:tabs>
          <w:tab w:val="clear" w:pos="1065"/>
          <w:tab w:val="num" w:pos="426"/>
        </w:tabs>
        <w:spacing w:line="240" w:lineRule="auto"/>
        <w:ind w:left="0" w:firstLine="0"/>
        <w:jc w:val="left"/>
        <w:textAlignment w:val="auto"/>
        <w:rPr>
          <w:rFonts w:eastAsia="Times New Roman"/>
          <w:sz w:val="22"/>
          <w:szCs w:val="22"/>
        </w:rPr>
      </w:pPr>
      <w:r w:rsidRPr="0065185F">
        <w:rPr>
          <w:rFonts w:eastAsia="Times New Roman"/>
          <w:sz w:val="22"/>
          <w:szCs w:val="22"/>
        </w:rPr>
        <w:t>20 03 01 - Смесени битови отпадъци,</w:t>
      </w:r>
    </w:p>
    <w:p w14:paraId="5D79B923" w14:textId="77777777" w:rsidR="00602557" w:rsidRPr="0065185F" w:rsidRDefault="00602557" w:rsidP="00426948">
      <w:pPr>
        <w:widowControl/>
        <w:numPr>
          <w:ilvl w:val="0"/>
          <w:numId w:val="4"/>
        </w:numPr>
        <w:tabs>
          <w:tab w:val="clear" w:pos="1065"/>
          <w:tab w:val="num" w:pos="426"/>
        </w:tabs>
        <w:spacing w:line="240" w:lineRule="auto"/>
        <w:ind w:left="0" w:firstLine="0"/>
        <w:jc w:val="left"/>
        <w:textAlignment w:val="auto"/>
        <w:rPr>
          <w:rFonts w:eastAsia="Times New Roman"/>
          <w:sz w:val="22"/>
          <w:szCs w:val="22"/>
        </w:rPr>
      </w:pPr>
      <w:r w:rsidRPr="0065185F">
        <w:rPr>
          <w:rFonts w:eastAsia="Times New Roman"/>
          <w:sz w:val="22"/>
          <w:szCs w:val="22"/>
        </w:rPr>
        <w:lastRenderedPageBreak/>
        <w:t>20 03 99 - Битови отпадъци, неупоменати другаде,</w:t>
      </w:r>
    </w:p>
    <w:p w14:paraId="21C053C6" w14:textId="77777777" w:rsidR="00602557" w:rsidRPr="0065185F" w:rsidRDefault="00602557" w:rsidP="009E4907">
      <w:pPr>
        <w:widowControl/>
        <w:spacing w:line="240" w:lineRule="auto"/>
        <w:rPr>
          <w:rFonts w:eastAsia="Times New Roman"/>
          <w:b/>
          <w:sz w:val="22"/>
          <w:szCs w:val="22"/>
        </w:rPr>
      </w:pPr>
      <w:r w:rsidRPr="0065185F">
        <w:rPr>
          <w:rFonts w:eastAsia="Times New Roman"/>
          <w:sz w:val="22"/>
          <w:szCs w:val="22"/>
        </w:rPr>
        <w:t xml:space="preserve">с цел извършване на </w:t>
      </w:r>
      <w:r w:rsidR="00291F6A" w:rsidRPr="0065185F">
        <w:rPr>
          <w:rFonts w:eastAsia="Times New Roman"/>
          <w:sz w:val="22"/>
          <w:szCs w:val="22"/>
        </w:rPr>
        <w:t>дейност</w:t>
      </w:r>
      <w:r w:rsidRPr="0065185F">
        <w:rPr>
          <w:rFonts w:eastAsia="Times New Roman"/>
          <w:sz w:val="22"/>
          <w:szCs w:val="22"/>
        </w:rPr>
        <w:t xml:space="preserve"> по оползотворяване</w:t>
      </w:r>
      <w:r w:rsidR="00291F6A" w:rsidRPr="0065185F">
        <w:rPr>
          <w:rFonts w:eastAsia="Times New Roman"/>
          <w:sz w:val="22"/>
          <w:szCs w:val="22"/>
        </w:rPr>
        <w:t>,</w:t>
      </w:r>
      <w:r w:rsidRPr="0065185F">
        <w:rPr>
          <w:rFonts w:eastAsia="Times New Roman"/>
          <w:sz w:val="22"/>
          <w:szCs w:val="22"/>
        </w:rPr>
        <w:t xml:space="preserve"> обозначена с код </w:t>
      </w:r>
      <w:r w:rsidRPr="0065185F">
        <w:rPr>
          <w:rFonts w:eastAsia="Times New Roman"/>
          <w:sz w:val="22"/>
          <w:szCs w:val="22"/>
          <w:lang w:val="en-US"/>
        </w:rPr>
        <w:t>R</w:t>
      </w:r>
      <w:r w:rsidRPr="0065185F">
        <w:rPr>
          <w:rFonts w:eastAsia="Times New Roman"/>
          <w:sz w:val="22"/>
          <w:szCs w:val="22"/>
        </w:rPr>
        <w:t xml:space="preserve"> 13 (съхраняване на отпадъци до извършването на някоя от дейностите с кодове </w:t>
      </w:r>
      <w:r w:rsidRPr="0065185F">
        <w:rPr>
          <w:rFonts w:eastAsia="Times New Roman"/>
          <w:sz w:val="22"/>
          <w:szCs w:val="22"/>
          <w:lang w:eastAsia="bg-BG"/>
        </w:rPr>
        <w:t>R 1 — R 12, с изключение на временното съхраняване на отпадъците на площадката на образуване до събирането им</w:t>
      </w:r>
      <w:r w:rsidRPr="0065185F">
        <w:rPr>
          <w:rFonts w:eastAsia="Times New Roman"/>
          <w:sz w:val="22"/>
          <w:szCs w:val="22"/>
        </w:rPr>
        <w:t xml:space="preserve">) и </w:t>
      </w:r>
      <w:r w:rsidR="00291F6A" w:rsidRPr="0065185F">
        <w:rPr>
          <w:rFonts w:eastAsia="Times New Roman"/>
          <w:sz w:val="22"/>
          <w:szCs w:val="22"/>
        </w:rPr>
        <w:t>дейност</w:t>
      </w:r>
      <w:r w:rsidRPr="0065185F">
        <w:rPr>
          <w:rFonts w:eastAsia="Times New Roman"/>
          <w:sz w:val="22"/>
          <w:szCs w:val="22"/>
        </w:rPr>
        <w:t xml:space="preserve"> по оползотворяване</w:t>
      </w:r>
      <w:r w:rsidR="00291F6A" w:rsidRPr="0065185F">
        <w:rPr>
          <w:rFonts w:eastAsia="Times New Roman"/>
          <w:sz w:val="22"/>
          <w:szCs w:val="22"/>
        </w:rPr>
        <w:t>,</w:t>
      </w:r>
      <w:r w:rsidRPr="0065185F">
        <w:rPr>
          <w:rFonts w:eastAsia="Times New Roman"/>
          <w:sz w:val="22"/>
          <w:szCs w:val="22"/>
        </w:rPr>
        <w:t xml:space="preserve"> обозначена с код </w:t>
      </w:r>
      <w:r w:rsidRPr="0065185F">
        <w:rPr>
          <w:rFonts w:eastAsia="Times New Roman"/>
          <w:sz w:val="22"/>
          <w:szCs w:val="22"/>
          <w:lang w:val="en-US"/>
        </w:rPr>
        <w:t>R</w:t>
      </w:r>
      <w:r w:rsidRPr="0065185F">
        <w:rPr>
          <w:rFonts w:eastAsia="Times New Roman"/>
          <w:sz w:val="22"/>
          <w:szCs w:val="22"/>
        </w:rPr>
        <w:t xml:space="preserve"> 12 (размяна на отпадъци за подлагане на някоя от дейностите с кодове </w:t>
      </w:r>
      <w:r w:rsidRPr="0065185F">
        <w:rPr>
          <w:rFonts w:eastAsia="Times New Roman"/>
          <w:sz w:val="22"/>
          <w:szCs w:val="22"/>
          <w:lang w:eastAsia="bg-BG"/>
        </w:rPr>
        <w:t>R 1 — R 11 - сепариране</w:t>
      </w:r>
      <w:r w:rsidRPr="0065185F">
        <w:rPr>
          <w:rFonts w:eastAsia="Times New Roman"/>
          <w:sz w:val="22"/>
          <w:szCs w:val="22"/>
        </w:rPr>
        <w:t xml:space="preserve">), в </w:t>
      </w:r>
      <w:r w:rsidRPr="0065185F">
        <w:rPr>
          <w:b/>
          <w:sz w:val="22"/>
          <w:szCs w:val="22"/>
        </w:rPr>
        <w:t>Инсталация за сепариране</w:t>
      </w:r>
      <w:r w:rsidRPr="0065185F">
        <w:rPr>
          <w:rFonts w:eastAsia="Times New Roman"/>
          <w:sz w:val="22"/>
          <w:szCs w:val="22"/>
        </w:rPr>
        <w:t>, в общо количество до 160 000 t/y.</w:t>
      </w:r>
    </w:p>
    <w:p w14:paraId="6A5AA785" w14:textId="77777777" w:rsidR="006E67CC" w:rsidRPr="0065185F" w:rsidRDefault="006E67CC" w:rsidP="009E4907">
      <w:pPr>
        <w:widowControl/>
        <w:spacing w:line="240" w:lineRule="auto"/>
        <w:rPr>
          <w:rFonts w:eastAsia="Times New Roman"/>
          <w:b/>
          <w:sz w:val="22"/>
          <w:szCs w:val="22"/>
        </w:rPr>
      </w:pPr>
    </w:p>
    <w:p w14:paraId="32D99C4B" w14:textId="77777777" w:rsidR="00602557" w:rsidRPr="0065185F" w:rsidRDefault="00602557" w:rsidP="009E4907">
      <w:pPr>
        <w:widowControl/>
        <w:spacing w:line="240" w:lineRule="auto"/>
        <w:rPr>
          <w:rFonts w:eastAsia="Times New Roman"/>
          <w:sz w:val="22"/>
          <w:szCs w:val="22"/>
        </w:rPr>
      </w:pPr>
      <w:r w:rsidRPr="0065185F">
        <w:rPr>
          <w:rFonts w:eastAsia="Times New Roman"/>
          <w:b/>
          <w:sz w:val="22"/>
          <w:szCs w:val="22"/>
        </w:rPr>
        <w:t>Условие 11.2.6.</w:t>
      </w:r>
      <w:r w:rsidRPr="0065185F">
        <w:rPr>
          <w:rFonts w:eastAsia="Times New Roman"/>
          <w:sz w:val="22"/>
          <w:szCs w:val="22"/>
        </w:rPr>
        <w:t xml:space="preserve"> На притежателя на настоящото разрешително се разрешава да приема на територията на площадката следните отпадъци с код и наименование:</w:t>
      </w:r>
    </w:p>
    <w:p w14:paraId="614DB034" w14:textId="77777777" w:rsidR="008E4A95" w:rsidRPr="0065185F" w:rsidRDefault="008E4A95" w:rsidP="00426948">
      <w:pPr>
        <w:widowControl/>
        <w:numPr>
          <w:ilvl w:val="0"/>
          <w:numId w:val="4"/>
        </w:numPr>
        <w:tabs>
          <w:tab w:val="clear" w:pos="1065"/>
          <w:tab w:val="num" w:pos="426"/>
        </w:tabs>
        <w:overflowPunct/>
        <w:autoSpaceDE/>
        <w:adjustRightInd/>
        <w:spacing w:line="240" w:lineRule="auto"/>
        <w:ind w:left="284" w:hanging="284"/>
        <w:jc w:val="left"/>
        <w:textAlignment w:val="auto"/>
        <w:rPr>
          <w:rFonts w:eastAsia="Times New Roman"/>
          <w:sz w:val="22"/>
          <w:szCs w:val="22"/>
        </w:rPr>
      </w:pPr>
      <w:r w:rsidRPr="0065185F">
        <w:rPr>
          <w:rFonts w:eastAsia="Times New Roman"/>
          <w:sz w:val="22"/>
          <w:szCs w:val="22"/>
        </w:rPr>
        <w:t>02 01 03 - Отпадъци от растителни тъкани,</w:t>
      </w:r>
    </w:p>
    <w:p w14:paraId="7C6D9540" w14:textId="77777777" w:rsidR="00EB2BA8" w:rsidRPr="0065185F" w:rsidRDefault="008E4A95" w:rsidP="00426948">
      <w:pPr>
        <w:widowControl/>
        <w:numPr>
          <w:ilvl w:val="0"/>
          <w:numId w:val="4"/>
        </w:numPr>
        <w:tabs>
          <w:tab w:val="clear" w:pos="1065"/>
          <w:tab w:val="num" w:pos="426"/>
        </w:tabs>
        <w:overflowPunct/>
        <w:autoSpaceDE/>
        <w:adjustRightInd/>
        <w:spacing w:line="240" w:lineRule="auto"/>
        <w:ind w:left="284" w:hanging="284"/>
        <w:jc w:val="left"/>
        <w:textAlignment w:val="auto"/>
        <w:rPr>
          <w:rFonts w:eastAsia="Times New Roman"/>
          <w:sz w:val="22"/>
          <w:szCs w:val="22"/>
        </w:rPr>
      </w:pPr>
      <w:r w:rsidRPr="0065185F">
        <w:rPr>
          <w:rFonts w:eastAsia="Times New Roman"/>
          <w:sz w:val="22"/>
          <w:szCs w:val="22"/>
        </w:rPr>
        <w:t>02 01 07 - Отпадъци от горското стопанство,</w:t>
      </w:r>
    </w:p>
    <w:p w14:paraId="1303BAB4" w14:textId="77777777" w:rsidR="00EB2BA8" w:rsidRPr="0065185F" w:rsidRDefault="00EB2BA8" w:rsidP="00426948">
      <w:pPr>
        <w:widowControl/>
        <w:numPr>
          <w:ilvl w:val="0"/>
          <w:numId w:val="4"/>
        </w:numPr>
        <w:tabs>
          <w:tab w:val="clear" w:pos="1065"/>
          <w:tab w:val="num" w:pos="426"/>
        </w:tabs>
        <w:spacing w:line="240" w:lineRule="auto"/>
        <w:ind w:left="284" w:hanging="284"/>
        <w:jc w:val="left"/>
        <w:textAlignment w:val="auto"/>
        <w:rPr>
          <w:rFonts w:eastAsia="Times New Roman"/>
          <w:sz w:val="22"/>
          <w:szCs w:val="22"/>
        </w:rPr>
      </w:pPr>
      <w:r w:rsidRPr="0065185F">
        <w:rPr>
          <w:rFonts w:eastAsia="Times New Roman"/>
          <w:sz w:val="22"/>
          <w:szCs w:val="22"/>
        </w:rPr>
        <w:t>02 03 04 - Материали, негодни за консумация или преработване,</w:t>
      </w:r>
    </w:p>
    <w:p w14:paraId="111E4803" w14:textId="77777777" w:rsidR="008E4A95" w:rsidRPr="0065185F" w:rsidRDefault="008E4A95" w:rsidP="00426948">
      <w:pPr>
        <w:widowControl/>
        <w:numPr>
          <w:ilvl w:val="0"/>
          <w:numId w:val="4"/>
        </w:numPr>
        <w:tabs>
          <w:tab w:val="clear" w:pos="1065"/>
          <w:tab w:val="num" w:pos="426"/>
        </w:tabs>
        <w:spacing w:line="240" w:lineRule="auto"/>
        <w:ind w:left="284" w:hanging="284"/>
        <w:jc w:val="left"/>
        <w:textAlignment w:val="auto"/>
        <w:rPr>
          <w:rFonts w:eastAsia="Times New Roman"/>
          <w:sz w:val="22"/>
          <w:szCs w:val="22"/>
        </w:rPr>
      </w:pPr>
      <w:r w:rsidRPr="0065185F">
        <w:rPr>
          <w:rFonts w:eastAsia="Times New Roman"/>
          <w:sz w:val="22"/>
          <w:szCs w:val="22"/>
        </w:rPr>
        <w:t>02 07 01 - Отпадъци от измиване, почистване и механично раздробяване на суровини,</w:t>
      </w:r>
    </w:p>
    <w:p w14:paraId="51BD4C8B" w14:textId="77777777" w:rsidR="008E4A95" w:rsidRPr="0065185F" w:rsidRDefault="008E4A95" w:rsidP="00426948">
      <w:pPr>
        <w:widowControl/>
        <w:numPr>
          <w:ilvl w:val="0"/>
          <w:numId w:val="4"/>
        </w:numPr>
        <w:tabs>
          <w:tab w:val="clear" w:pos="1065"/>
          <w:tab w:val="num" w:pos="426"/>
        </w:tabs>
        <w:spacing w:line="240" w:lineRule="auto"/>
        <w:ind w:left="284" w:hanging="284"/>
        <w:jc w:val="left"/>
        <w:textAlignment w:val="auto"/>
        <w:rPr>
          <w:rFonts w:eastAsia="Times New Roman"/>
          <w:sz w:val="22"/>
          <w:szCs w:val="22"/>
        </w:rPr>
      </w:pPr>
      <w:r w:rsidRPr="0065185F">
        <w:rPr>
          <w:rFonts w:eastAsia="Times New Roman"/>
          <w:sz w:val="22"/>
          <w:szCs w:val="22"/>
        </w:rPr>
        <w:t>02 07 02 - Отпадъци от алкохолна дестилация,</w:t>
      </w:r>
    </w:p>
    <w:p w14:paraId="662E45D6" w14:textId="77777777" w:rsidR="009B6BBD" w:rsidRPr="0065185F" w:rsidRDefault="009B6BBD" w:rsidP="00426948">
      <w:pPr>
        <w:widowControl/>
        <w:numPr>
          <w:ilvl w:val="0"/>
          <w:numId w:val="4"/>
        </w:numPr>
        <w:tabs>
          <w:tab w:val="clear" w:pos="1065"/>
          <w:tab w:val="num" w:pos="426"/>
        </w:tabs>
        <w:spacing w:line="240" w:lineRule="auto"/>
        <w:ind w:left="284" w:hanging="284"/>
        <w:jc w:val="left"/>
        <w:textAlignment w:val="auto"/>
        <w:rPr>
          <w:rFonts w:eastAsia="Times New Roman"/>
          <w:sz w:val="22"/>
          <w:szCs w:val="22"/>
        </w:rPr>
      </w:pPr>
      <w:r w:rsidRPr="0065185F">
        <w:rPr>
          <w:rFonts w:eastAsia="Times New Roman"/>
          <w:sz w:val="22"/>
          <w:szCs w:val="22"/>
        </w:rPr>
        <w:t>02 07 04 – Материали, негодни за консумация или преработване</w:t>
      </w:r>
    </w:p>
    <w:p w14:paraId="183A1EAD" w14:textId="77777777" w:rsidR="008E4A95" w:rsidRPr="0065185F" w:rsidRDefault="008E4A95" w:rsidP="00426948">
      <w:pPr>
        <w:widowControl/>
        <w:numPr>
          <w:ilvl w:val="0"/>
          <w:numId w:val="4"/>
        </w:numPr>
        <w:tabs>
          <w:tab w:val="clear" w:pos="1065"/>
          <w:tab w:val="num" w:pos="426"/>
        </w:tabs>
        <w:spacing w:line="240" w:lineRule="auto"/>
        <w:ind w:left="284" w:hanging="284"/>
        <w:jc w:val="left"/>
        <w:textAlignment w:val="auto"/>
        <w:rPr>
          <w:rFonts w:eastAsia="Times New Roman"/>
          <w:sz w:val="22"/>
          <w:szCs w:val="22"/>
        </w:rPr>
      </w:pPr>
      <w:r w:rsidRPr="0065185F">
        <w:rPr>
          <w:rFonts w:eastAsia="Times New Roman"/>
          <w:sz w:val="22"/>
          <w:szCs w:val="22"/>
        </w:rPr>
        <w:t>03 01 01 - Отпадъци от корк и дървесни кори,</w:t>
      </w:r>
    </w:p>
    <w:p w14:paraId="08B796F6" w14:textId="77777777" w:rsidR="008E4A95" w:rsidRPr="0065185F" w:rsidRDefault="008E4A95" w:rsidP="00426948">
      <w:pPr>
        <w:widowControl/>
        <w:numPr>
          <w:ilvl w:val="0"/>
          <w:numId w:val="4"/>
        </w:numPr>
        <w:tabs>
          <w:tab w:val="clear" w:pos="1065"/>
          <w:tab w:val="num" w:pos="426"/>
        </w:tabs>
        <w:spacing w:line="240" w:lineRule="auto"/>
        <w:ind w:left="284" w:hanging="284"/>
        <w:jc w:val="left"/>
        <w:textAlignment w:val="auto"/>
        <w:rPr>
          <w:rFonts w:eastAsia="Times New Roman"/>
          <w:sz w:val="22"/>
          <w:szCs w:val="22"/>
        </w:rPr>
      </w:pPr>
      <w:r w:rsidRPr="0065185F">
        <w:rPr>
          <w:rFonts w:eastAsia="Times New Roman"/>
          <w:sz w:val="22"/>
          <w:szCs w:val="22"/>
        </w:rPr>
        <w:t>03 01 05 - Трици, талаш, изрезки, парчета, дървен материал, плоскости от дървесни частици и фурнири, различни от упоменатите в 03 01 04,</w:t>
      </w:r>
    </w:p>
    <w:p w14:paraId="0627131E" w14:textId="77777777" w:rsidR="008E4A95" w:rsidRPr="0065185F" w:rsidRDefault="008E4A95" w:rsidP="00426948">
      <w:pPr>
        <w:widowControl/>
        <w:numPr>
          <w:ilvl w:val="0"/>
          <w:numId w:val="4"/>
        </w:numPr>
        <w:tabs>
          <w:tab w:val="clear" w:pos="1065"/>
          <w:tab w:val="num" w:pos="426"/>
        </w:tabs>
        <w:spacing w:line="240" w:lineRule="auto"/>
        <w:ind w:left="284" w:hanging="284"/>
        <w:jc w:val="left"/>
        <w:textAlignment w:val="auto"/>
        <w:rPr>
          <w:rFonts w:eastAsia="Times New Roman"/>
          <w:sz w:val="22"/>
          <w:szCs w:val="22"/>
        </w:rPr>
      </w:pPr>
      <w:r w:rsidRPr="0065185F">
        <w:rPr>
          <w:rFonts w:eastAsia="Times New Roman"/>
          <w:sz w:val="22"/>
          <w:szCs w:val="22"/>
        </w:rPr>
        <w:t>03 03 01 - Отпадъчни кори и дървесина,</w:t>
      </w:r>
    </w:p>
    <w:p w14:paraId="24151EC5" w14:textId="77777777" w:rsidR="008E4A95" w:rsidRPr="0065185F" w:rsidRDefault="008E4A95" w:rsidP="00426948">
      <w:pPr>
        <w:widowControl/>
        <w:numPr>
          <w:ilvl w:val="0"/>
          <w:numId w:val="4"/>
        </w:numPr>
        <w:tabs>
          <w:tab w:val="clear" w:pos="1065"/>
          <w:tab w:val="num" w:pos="426"/>
        </w:tabs>
        <w:spacing w:line="240" w:lineRule="auto"/>
        <w:ind w:left="284" w:hanging="284"/>
        <w:jc w:val="left"/>
        <w:textAlignment w:val="auto"/>
        <w:rPr>
          <w:rFonts w:eastAsia="Times New Roman"/>
          <w:sz w:val="22"/>
          <w:szCs w:val="22"/>
        </w:rPr>
      </w:pPr>
      <w:r w:rsidRPr="0065185F">
        <w:rPr>
          <w:rFonts w:eastAsia="Times New Roman"/>
          <w:sz w:val="22"/>
          <w:szCs w:val="22"/>
        </w:rPr>
        <w:t xml:space="preserve">20 01 38 - Дървесина, различна от упоменатата в 20 01 37, </w:t>
      </w:r>
    </w:p>
    <w:p w14:paraId="594A403C" w14:textId="77777777" w:rsidR="00602557" w:rsidRPr="0065185F" w:rsidRDefault="00602557" w:rsidP="00426948">
      <w:pPr>
        <w:widowControl/>
        <w:numPr>
          <w:ilvl w:val="0"/>
          <w:numId w:val="4"/>
        </w:numPr>
        <w:tabs>
          <w:tab w:val="clear" w:pos="1065"/>
          <w:tab w:val="num" w:pos="426"/>
        </w:tabs>
        <w:spacing w:line="240" w:lineRule="auto"/>
        <w:ind w:left="284" w:hanging="284"/>
        <w:jc w:val="left"/>
        <w:textAlignment w:val="auto"/>
        <w:rPr>
          <w:rFonts w:eastAsia="Times New Roman"/>
          <w:sz w:val="22"/>
          <w:szCs w:val="22"/>
        </w:rPr>
      </w:pPr>
      <w:r w:rsidRPr="0065185F">
        <w:rPr>
          <w:rFonts w:eastAsia="Times New Roman"/>
          <w:sz w:val="22"/>
          <w:szCs w:val="22"/>
        </w:rPr>
        <w:t>20 02 01 - Биоразградими отпадъци,</w:t>
      </w:r>
    </w:p>
    <w:p w14:paraId="108F2161" w14:textId="77777777" w:rsidR="008E4A95" w:rsidRPr="0065185F" w:rsidRDefault="00602557" w:rsidP="00426948">
      <w:pPr>
        <w:widowControl/>
        <w:numPr>
          <w:ilvl w:val="0"/>
          <w:numId w:val="4"/>
        </w:numPr>
        <w:tabs>
          <w:tab w:val="clear" w:pos="1065"/>
          <w:tab w:val="num" w:pos="426"/>
        </w:tabs>
        <w:spacing w:line="240" w:lineRule="auto"/>
        <w:ind w:left="284" w:hanging="284"/>
        <w:jc w:val="left"/>
        <w:textAlignment w:val="auto"/>
        <w:rPr>
          <w:rFonts w:eastAsia="Times New Roman"/>
          <w:sz w:val="22"/>
          <w:szCs w:val="22"/>
        </w:rPr>
      </w:pPr>
      <w:r w:rsidRPr="0065185F">
        <w:rPr>
          <w:rFonts w:eastAsia="Times New Roman"/>
          <w:sz w:val="22"/>
          <w:szCs w:val="22"/>
        </w:rPr>
        <w:t>20 03 02 – Отпадъци от пазари,</w:t>
      </w:r>
    </w:p>
    <w:p w14:paraId="5E004913" w14:textId="77777777" w:rsidR="00602557" w:rsidRPr="0065185F" w:rsidRDefault="00602557" w:rsidP="009E4907">
      <w:pPr>
        <w:widowControl/>
        <w:spacing w:line="240" w:lineRule="auto"/>
        <w:rPr>
          <w:rFonts w:eastAsia="Times New Roman"/>
          <w:b/>
          <w:sz w:val="22"/>
          <w:szCs w:val="22"/>
        </w:rPr>
      </w:pPr>
      <w:r w:rsidRPr="0065185F">
        <w:rPr>
          <w:rFonts w:eastAsia="Times New Roman"/>
          <w:sz w:val="22"/>
          <w:szCs w:val="22"/>
        </w:rPr>
        <w:t xml:space="preserve">с цел извършване на </w:t>
      </w:r>
      <w:r w:rsidR="00085D14" w:rsidRPr="0065185F">
        <w:rPr>
          <w:rFonts w:eastAsia="Times New Roman"/>
          <w:sz w:val="22"/>
          <w:szCs w:val="22"/>
        </w:rPr>
        <w:t>дейност</w:t>
      </w:r>
      <w:r w:rsidRPr="0065185F">
        <w:rPr>
          <w:rFonts w:eastAsia="Times New Roman"/>
          <w:sz w:val="22"/>
          <w:szCs w:val="22"/>
        </w:rPr>
        <w:t xml:space="preserve"> по оползотворяване</w:t>
      </w:r>
      <w:r w:rsidR="00085D14" w:rsidRPr="0065185F">
        <w:rPr>
          <w:rFonts w:eastAsia="Times New Roman"/>
          <w:sz w:val="22"/>
          <w:szCs w:val="22"/>
        </w:rPr>
        <w:t>,</w:t>
      </w:r>
      <w:r w:rsidRPr="0065185F">
        <w:rPr>
          <w:rFonts w:eastAsia="Times New Roman"/>
          <w:sz w:val="22"/>
          <w:szCs w:val="22"/>
        </w:rPr>
        <w:t xml:space="preserve"> обозначена с код </w:t>
      </w:r>
      <w:r w:rsidRPr="0065185F">
        <w:rPr>
          <w:rFonts w:eastAsia="Times New Roman"/>
          <w:sz w:val="22"/>
          <w:szCs w:val="22"/>
          <w:lang w:val="en-US"/>
        </w:rPr>
        <w:t>R</w:t>
      </w:r>
      <w:r w:rsidRPr="0065185F">
        <w:rPr>
          <w:rFonts w:eastAsia="Times New Roman"/>
          <w:sz w:val="22"/>
          <w:szCs w:val="22"/>
        </w:rPr>
        <w:t xml:space="preserve"> 13 (съхраняване на отпадъци до извършването на някоя от дейностите с кодове </w:t>
      </w:r>
      <w:r w:rsidRPr="0065185F">
        <w:rPr>
          <w:rFonts w:eastAsia="Times New Roman"/>
          <w:sz w:val="22"/>
          <w:szCs w:val="22"/>
          <w:lang w:eastAsia="bg-BG"/>
        </w:rPr>
        <w:t>R 1 — R 12, с изключение на временното съхраняване на отпадъците на площадката на образуване до събирането им</w:t>
      </w:r>
      <w:r w:rsidRPr="0065185F">
        <w:rPr>
          <w:rFonts w:eastAsia="Times New Roman"/>
          <w:sz w:val="22"/>
          <w:szCs w:val="22"/>
        </w:rPr>
        <w:t>)</w:t>
      </w:r>
      <w:r w:rsidR="00085D14" w:rsidRPr="0065185F">
        <w:rPr>
          <w:rFonts w:eastAsia="Times New Roman"/>
          <w:sz w:val="22"/>
          <w:szCs w:val="22"/>
        </w:rPr>
        <w:t>,</w:t>
      </w:r>
      <w:r w:rsidRPr="0065185F">
        <w:rPr>
          <w:rFonts w:eastAsia="Times New Roman"/>
          <w:sz w:val="22"/>
          <w:szCs w:val="22"/>
        </w:rPr>
        <w:t xml:space="preserve"> и </w:t>
      </w:r>
      <w:r w:rsidR="00085D14" w:rsidRPr="0065185F">
        <w:rPr>
          <w:rFonts w:eastAsia="Times New Roman"/>
          <w:sz w:val="22"/>
          <w:szCs w:val="22"/>
        </w:rPr>
        <w:t>дейност</w:t>
      </w:r>
      <w:r w:rsidRPr="0065185F">
        <w:rPr>
          <w:rFonts w:eastAsia="Times New Roman"/>
          <w:sz w:val="22"/>
          <w:szCs w:val="22"/>
        </w:rPr>
        <w:t xml:space="preserve"> по оползотворяване</w:t>
      </w:r>
      <w:r w:rsidR="00085D14" w:rsidRPr="0065185F">
        <w:rPr>
          <w:rFonts w:eastAsia="Times New Roman"/>
          <w:sz w:val="22"/>
          <w:szCs w:val="22"/>
        </w:rPr>
        <w:t>,</w:t>
      </w:r>
      <w:r w:rsidRPr="0065185F">
        <w:rPr>
          <w:rFonts w:eastAsia="Times New Roman"/>
          <w:sz w:val="22"/>
          <w:szCs w:val="22"/>
        </w:rPr>
        <w:t xml:space="preserve"> обозначена с код </w:t>
      </w:r>
      <w:r w:rsidRPr="0065185F">
        <w:rPr>
          <w:rFonts w:eastAsia="Times New Roman"/>
          <w:sz w:val="22"/>
          <w:szCs w:val="22"/>
          <w:lang w:val="en-US"/>
        </w:rPr>
        <w:t>R</w:t>
      </w:r>
      <w:r w:rsidRPr="0065185F">
        <w:rPr>
          <w:rFonts w:eastAsia="Times New Roman"/>
          <w:sz w:val="22"/>
          <w:szCs w:val="22"/>
        </w:rPr>
        <w:t xml:space="preserve"> 3 (рециклиране/възстановяване на органични вещества, които не са използвани като разтворители, включително чрез компостиране и други процеси на биологична трансформация), в </w:t>
      </w:r>
      <w:r w:rsidR="005172FE" w:rsidRPr="0065185F">
        <w:rPr>
          <w:b/>
          <w:sz w:val="22"/>
          <w:szCs w:val="22"/>
        </w:rPr>
        <w:t>Инсталация за аеробно компостиране, включваща мобилна мелачка (шредер)</w:t>
      </w:r>
      <w:r w:rsidRPr="0065185F">
        <w:rPr>
          <w:rFonts w:eastAsia="Times New Roman"/>
          <w:b/>
          <w:sz w:val="22"/>
          <w:szCs w:val="22"/>
        </w:rPr>
        <w:t xml:space="preserve">, </w:t>
      </w:r>
      <w:r w:rsidRPr="0065185F">
        <w:rPr>
          <w:rFonts w:eastAsia="Times New Roman"/>
          <w:sz w:val="22"/>
          <w:szCs w:val="22"/>
        </w:rPr>
        <w:t xml:space="preserve">в общо количество до 13 000 t/y и до 36 </w:t>
      </w:r>
      <w:r w:rsidRPr="0065185F">
        <w:rPr>
          <w:rFonts w:eastAsia="Times New Roman"/>
          <w:sz w:val="22"/>
          <w:szCs w:val="22"/>
          <w:lang w:val="en-US"/>
        </w:rPr>
        <w:t>t</w:t>
      </w:r>
      <w:r w:rsidRPr="0065185F">
        <w:rPr>
          <w:rFonts w:eastAsia="Times New Roman"/>
          <w:sz w:val="22"/>
          <w:szCs w:val="22"/>
        </w:rPr>
        <w:t>/24</w:t>
      </w:r>
      <w:r w:rsidRPr="0065185F">
        <w:rPr>
          <w:rFonts w:eastAsia="Times New Roman"/>
          <w:sz w:val="22"/>
          <w:szCs w:val="22"/>
          <w:lang w:val="en-US"/>
        </w:rPr>
        <w:t>h</w:t>
      </w:r>
      <w:r w:rsidRPr="0065185F">
        <w:rPr>
          <w:rFonts w:eastAsia="Times New Roman"/>
          <w:sz w:val="22"/>
          <w:szCs w:val="22"/>
        </w:rPr>
        <w:t>.</w:t>
      </w:r>
    </w:p>
    <w:p w14:paraId="4C0038A4" w14:textId="77777777" w:rsidR="00602557" w:rsidRPr="0065185F" w:rsidRDefault="00602557" w:rsidP="009E4907">
      <w:pPr>
        <w:widowControl/>
        <w:spacing w:line="240" w:lineRule="auto"/>
        <w:rPr>
          <w:rFonts w:eastAsia="Times New Roman"/>
          <w:sz w:val="22"/>
          <w:szCs w:val="22"/>
        </w:rPr>
      </w:pPr>
      <w:r w:rsidRPr="0065185F">
        <w:rPr>
          <w:rFonts w:eastAsia="Times New Roman"/>
          <w:b/>
          <w:sz w:val="22"/>
          <w:szCs w:val="22"/>
        </w:rPr>
        <w:t>Условие 11.2.7.</w:t>
      </w:r>
      <w:r w:rsidRPr="0065185F">
        <w:rPr>
          <w:rFonts w:eastAsia="Times New Roman"/>
          <w:sz w:val="22"/>
          <w:szCs w:val="22"/>
        </w:rPr>
        <w:t xml:space="preserve"> На притежателя на настоящото разрешително се разрешава да приема на територията на площадката следните отпадъци с код и наименование:</w:t>
      </w:r>
    </w:p>
    <w:p w14:paraId="3F89C425" w14:textId="77777777" w:rsidR="00602557" w:rsidRPr="0065185F" w:rsidRDefault="00602557"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15 01 01 – Хартиени и картонени опаковки,</w:t>
      </w:r>
    </w:p>
    <w:p w14:paraId="23368DBE" w14:textId="77777777" w:rsidR="00602557" w:rsidRPr="0065185F" w:rsidRDefault="00602557"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15 01 02 – Пластмасови опаковки;</w:t>
      </w:r>
    </w:p>
    <w:p w14:paraId="7EE884BE" w14:textId="77777777" w:rsidR="00602557" w:rsidRPr="0065185F" w:rsidRDefault="00602557"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15 01 04 – Метални опаковки;</w:t>
      </w:r>
    </w:p>
    <w:p w14:paraId="39395B3E" w14:textId="77777777" w:rsidR="00602557" w:rsidRPr="0065185F" w:rsidRDefault="00602557"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15 01 05 – Композитни/многослойни опаковки;</w:t>
      </w:r>
    </w:p>
    <w:p w14:paraId="686E3ADA" w14:textId="77777777" w:rsidR="00602557" w:rsidRPr="0065185F" w:rsidRDefault="00602557"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15 01 06 – Смесени опаковки,</w:t>
      </w:r>
    </w:p>
    <w:p w14:paraId="67D4BB86" w14:textId="77777777" w:rsidR="00602557" w:rsidRPr="0065185F" w:rsidRDefault="00602557"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15 01 07 – Стъклени опаковки;</w:t>
      </w:r>
    </w:p>
    <w:p w14:paraId="672AE6F5" w14:textId="77777777" w:rsidR="0060463E" w:rsidRPr="0065185F" w:rsidRDefault="0060463E"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16 01 17 – Черни метали;</w:t>
      </w:r>
    </w:p>
    <w:p w14:paraId="73EB38B1" w14:textId="77777777" w:rsidR="0060463E" w:rsidRPr="0065185F" w:rsidRDefault="0060463E"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16 01 18 – Цветни метали;</w:t>
      </w:r>
    </w:p>
    <w:p w14:paraId="21EAC986" w14:textId="77777777" w:rsidR="0060463E" w:rsidRPr="0065185F" w:rsidRDefault="0060463E"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16 01 19 – Пластмаси;</w:t>
      </w:r>
    </w:p>
    <w:p w14:paraId="4741F0D2" w14:textId="77777777" w:rsidR="00602557" w:rsidRPr="0065185F" w:rsidRDefault="00602557"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20 01 01 – Хартия и картон;</w:t>
      </w:r>
    </w:p>
    <w:p w14:paraId="47C08BA5" w14:textId="77777777" w:rsidR="00602557" w:rsidRPr="0065185F" w:rsidRDefault="00602557"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20 01 02 – Стъкло;</w:t>
      </w:r>
    </w:p>
    <w:p w14:paraId="40BA0D3C" w14:textId="77777777" w:rsidR="00602557" w:rsidRPr="0065185F" w:rsidRDefault="00602557"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20 01 10 – Облекла;</w:t>
      </w:r>
    </w:p>
    <w:p w14:paraId="3C9A9DE6" w14:textId="77777777" w:rsidR="00602557" w:rsidRPr="0065185F" w:rsidRDefault="00602557"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20 01 11 – Текстилни материали;</w:t>
      </w:r>
    </w:p>
    <w:p w14:paraId="12A85800" w14:textId="77777777" w:rsidR="00602557" w:rsidRPr="0065185F" w:rsidRDefault="00602557"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20 01 39 – Пластмаси;</w:t>
      </w:r>
    </w:p>
    <w:p w14:paraId="5F44AA80" w14:textId="77777777" w:rsidR="00602557" w:rsidRPr="0065185F" w:rsidRDefault="00602557"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20 01 40 – Метали;</w:t>
      </w:r>
    </w:p>
    <w:p w14:paraId="684DDAAC" w14:textId="77777777" w:rsidR="00602557" w:rsidRPr="0065185F" w:rsidRDefault="00602557" w:rsidP="009E4907">
      <w:pPr>
        <w:widowControl/>
        <w:spacing w:line="240" w:lineRule="auto"/>
        <w:rPr>
          <w:rFonts w:eastAsia="Times New Roman"/>
          <w:b/>
          <w:sz w:val="22"/>
          <w:szCs w:val="22"/>
        </w:rPr>
      </w:pPr>
      <w:r w:rsidRPr="0065185F">
        <w:rPr>
          <w:rFonts w:eastAsia="Times New Roman"/>
          <w:sz w:val="22"/>
          <w:szCs w:val="22"/>
        </w:rPr>
        <w:t xml:space="preserve">с цел извършване на </w:t>
      </w:r>
      <w:r w:rsidR="0060463E" w:rsidRPr="0065185F">
        <w:rPr>
          <w:rFonts w:eastAsia="Times New Roman"/>
          <w:sz w:val="22"/>
          <w:szCs w:val="22"/>
        </w:rPr>
        <w:t>дейност</w:t>
      </w:r>
      <w:r w:rsidRPr="0065185F">
        <w:rPr>
          <w:rFonts w:eastAsia="Times New Roman"/>
          <w:sz w:val="22"/>
          <w:szCs w:val="22"/>
        </w:rPr>
        <w:t xml:space="preserve"> по оползотворяване</w:t>
      </w:r>
      <w:r w:rsidR="0060463E" w:rsidRPr="0065185F">
        <w:rPr>
          <w:rFonts w:eastAsia="Times New Roman"/>
          <w:sz w:val="22"/>
          <w:szCs w:val="22"/>
        </w:rPr>
        <w:t>,</w:t>
      </w:r>
      <w:r w:rsidRPr="0065185F">
        <w:rPr>
          <w:rFonts w:eastAsia="Times New Roman"/>
          <w:sz w:val="22"/>
          <w:szCs w:val="22"/>
        </w:rPr>
        <w:t xml:space="preserve"> обозначена с код </w:t>
      </w:r>
      <w:r w:rsidRPr="0065185F">
        <w:rPr>
          <w:rFonts w:eastAsia="Times New Roman"/>
          <w:sz w:val="22"/>
          <w:szCs w:val="22"/>
          <w:lang w:val="en-US"/>
        </w:rPr>
        <w:t>R</w:t>
      </w:r>
      <w:r w:rsidRPr="0065185F">
        <w:rPr>
          <w:rFonts w:eastAsia="Times New Roman"/>
          <w:sz w:val="22"/>
          <w:szCs w:val="22"/>
        </w:rPr>
        <w:t xml:space="preserve"> 13 (съхраняване на отпадъци до извършването на някоя от дейностите с кодове </w:t>
      </w:r>
      <w:r w:rsidRPr="0065185F">
        <w:rPr>
          <w:rFonts w:eastAsia="Times New Roman"/>
          <w:sz w:val="22"/>
          <w:szCs w:val="22"/>
          <w:lang w:eastAsia="bg-BG"/>
        </w:rPr>
        <w:t>R 1 — R 12, с изключение на временното съхраняване на отпадъците на площадката на образуване до събирането им</w:t>
      </w:r>
      <w:r w:rsidRPr="0065185F">
        <w:rPr>
          <w:rFonts w:eastAsia="Times New Roman"/>
          <w:sz w:val="22"/>
          <w:szCs w:val="22"/>
        </w:rPr>
        <w:t>)</w:t>
      </w:r>
      <w:r w:rsidR="0060463E" w:rsidRPr="0065185F">
        <w:rPr>
          <w:rFonts w:eastAsia="Times New Roman"/>
          <w:sz w:val="22"/>
          <w:szCs w:val="22"/>
        </w:rPr>
        <w:t>,</w:t>
      </w:r>
      <w:r w:rsidRPr="0065185F">
        <w:rPr>
          <w:rFonts w:eastAsia="Times New Roman"/>
          <w:sz w:val="22"/>
          <w:szCs w:val="22"/>
        </w:rPr>
        <w:t xml:space="preserve"> и </w:t>
      </w:r>
      <w:r w:rsidR="0060463E" w:rsidRPr="0065185F">
        <w:rPr>
          <w:rFonts w:eastAsia="Times New Roman"/>
          <w:sz w:val="22"/>
          <w:szCs w:val="22"/>
        </w:rPr>
        <w:t>дейност</w:t>
      </w:r>
      <w:r w:rsidRPr="0065185F">
        <w:rPr>
          <w:rFonts w:eastAsia="Times New Roman"/>
          <w:sz w:val="22"/>
          <w:szCs w:val="22"/>
        </w:rPr>
        <w:t xml:space="preserve"> по оползотворяване</w:t>
      </w:r>
      <w:r w:rsidR="0060463E" w:rsidRPr="0065185F">
        <w:rPr>
          <w:rFonts w:eastAsia="Times New Roman"/>
          <w:sz w:val="22"/>
          <w:szCs w:val="22"/>
        </w:rPr>
        <w:t>,</w:t>
      </w:r>
      <w:r w:rsidRPr="0065185F">
        <w:rPr>
          <w:rFonts w:eastAsia="Times New Roman"/>
          <w:sz w:val="22"/>
          <w:szCs w:val="22"/>
        </w:rPr>
        <w:t xml:space="preserve"> обозначена с код </w:t>
      </w:r>
      <w:r w:rsidRPr="0065185F">
        <w:rPr>
          <w:rFonts w:eastAsia="Times New Roman"/>
          <w:sz w:val="22"/>
          <w:szCs w:val="22"/>
          <w:lang w:val="en-US"/>
        </w:rPr>
        <w:t>R</w:t>
      </w:r>
      <w:r w:rsidRPr="0065185F">
        <w:rPr>
          <w:rFonts w:eastAsia="Times New Roman"/>
          <w:sz w:val="22"/>
          <w:szCs w:val="22"/>
        </w:rPr>
        <w:t xml:space="preserve"> 12 (размяна на отпадъци за подлагане на някоя от дейностите с кодове </w:t>
      </w:r>
      <w:r w:rsidRPr="0065185F">
        <w:rPr>
          <w:rFonts w:eastAsia="Times New Roman"/>
          <w:sz w:val="22"/>
          <w:szCs w:val="22"/>
          <w:lang w:eastAsia="bg-BG"/>
        </w:rPr>
        <w:t>R 1 — R 11 - балиране</w:t>
      </w:r>
      <w:r w:rsidRPr="0065185F">
        <w:rPr>
          <w:rFonts w:eastAsia="Times New Roman"/>
          <w:sz w:val="22"/>
          <w:szCs w:val="22"/>
        </w:rPr>
        <w:t xml:space="preserve">), в </w:t>
      </w:r>
      <w:r w:rsidRPr="0065185F">
        <w:rPr>
          <w:b/>
          <w:sz w:val="22"/>
          <w:szCs w:val="22"/>
        </w:rPr>
        <w:t>Инсталация за балиране</w:t>
      </w:r>
      <w:r w:rsidRPr="0065185F">
        <w:rPr>
          <w:rFonts w:eastAsia="Times New Roman"/>
          <w:sz w:val="22"/>
          <w:szCs w:val="22"/>
        </w:rPr>
        <w:t xml:space="preserve">, в общо количество до </w:t>
      </w:r>
      <w:r w:rsidR="00CD0A35" w:rsidRPr="0065185F">
        <w:rPr>
          <w:rFonts w:eastAsia="Times New Roman"/>
          <w:sz w:val="22"/>
          <w:szCs w:val="22"/>
        </w:rPr>
        <w:t>7 800</w:t>
      </w:r>
      <w:r w:rsidRPr="0065185F">
        <w:rPr>
          <w:rFonts w:eastAsia="Times New Roman"/>
          <w:sz w:val="22"/>
          <w:szCs w:val="22"/>
        </w:rPr>
        <w:t xml:space="preserve"> t/y.</w:t>
      </w:r>
    </w:p>
    <w:p w14:paraId="0DCAE116" w14:textId="77777777" w:rsidR="00E54B44" w:rsidRPr="0065185F" w:rsidRDefault="00E54B44" w:rsidP="00E54B44">
      <w:pPr>
        <w:widowControl/>
        <w:spacing w:line="240" w:lineRule="auto"/>
        <w:rPr>
          <w:rFonts w:eastAsia="Times New Roman"/>
          <w:sz w:val="22"/>
          <w:szCs w:val="22"/>
        </w:rPr>
      </w:pPr>
      <w:r w:rsidRPr="0065185F">
        <w:rPr>
          <w:rFonts w:eastAsia="Times New Roman"/>
          <w:b/>
          <w:sz w:val="22"/>
          <w:szCs w:val="22"/>
        </w:rPr>
        <w:t>Условие 11.2.7.1.</w:t>
      </w:r>
      <w:r w:rsidRPr="0065185F">
        <w:rPr>
          <w:rFonts w:eastAsia="Times New Roman"/>
          <w:sz w:val="22"/>
          <w:szCs w:val="22"/>
        </w:rPr>
        <w:t xml:space="preserve"> На притежателя на настоящото разрешително се разрешава да приема на територията на площадката следните отпадъци с код и наименование:</w:t>
      </w:r>
    </w:p>
    <w:p w14:paraId="3B29D259" w14:textId="77777777" w:rsidR="00E54B44" w:rsidRPr="0065185F" w:rsidRDefault="00E54B44" w:rsidP="00426948">
      <w:pPr>
        <w:widowControl/>
        <w:numPr>
          <w:ilvl w:val="0"/>
          <w:numId w:val="4"/>
        </w:numPr>
        <w:tabs>
          <w:tab w:val="clear" w:pos="1065"/>
          <w:tab w:val="num" w:pos="426"/>
        </w:tabs>
        <w:spacing w:line="240" w:lineRule="auto"/>
        <w:ind w:left="0" w:firstLine="0"/>
        <w:textAlignment w:val="auto"/>
        <w:rPr>
          <w:rFonts w:eastAsia="Times New Roman"/>
          <w:b/>
          <w:sz w:val="22"/>
          <w:szCs w:val="22"/>
        </w:rPr>
      </w:pPr>
      <w:r w:rsidRPr="0065185F">
        <w:rPr>
          <w:rFonts w:eastAsia="Times New Roman"/>
          <w:sz w:val="22"/>
          <w:szCs w:val="22"/>
        </w:rPr>
        <w:t>17 02 03 – Пластмаса</w:t>
      </w:r>
      <w:r w:rsidRPr="0065185F">
        <w:rPr>
          <w:rFonts w:eastAsia="Times New Roman"/>
          <w:b/>
          <w:sz w:val="22"/>
          <w:szCs w:val="22"/>
        </w:rPr>
        <w:t xml:space="preserve"> </w:t>
      </w:r>
      <w:r w:rsidRPr="0065185F">
        <w:rPr>
          <w:rFonts w:eastAsia="Times New Roman"/>
          <w:sz w:val="22"/>
          <w:szCs w:val="22"/>
        </w:rPr>
        <w:t xml:space="preserve">с цел извършване на дейност по оползотворяване, обозначена с код </w:t>
      </w:r>
      <w:r w:rsidRPr="0065185F">
        <w:rPr>
          <w:rFonts w:eastAsia="Times New Roman"/>
          <w:sz w:val="22"/>
          <w:szCs w:val="22"/>
          <w:lang w:val="en-US"/>
        </w:rPr>
        <w:t>R</w:t>
      </w:r>
      <w:r w:rsidRPr="0065185F">
        <w:rPr>
          <w:rFonts w:eastAsia="Times New Roman"/>
          <w:sz w:val="22"/>
          <w:szCs w:val="22"/>
        </w:rPr>
        <w:t xml:space="preserve"> 13 (съхраняване на отпадъци до извършването на някоя от дейностите с кодове </w:t>
      </w:r>
      <w:r w:rsidRPr="0065185F">
        <w:rPr>
          <w:rFonts w:eastAsia="Times New Roman"/>
          <w:sz w:val="22"/>
          <w:szCs w:val="22"/>
          <w:lang w:eastAsia="bg-BG"/>
        </w:rPr>
        <w:t xml:space="preserve">R 1 — R 12, с изключение на </w:t>
      </w:r>
      <w:r w:rsidRPr="0065185F">
        <w:rPr>
          <w:rFonts w:eastAsia="Times New Roman"/>
          <w:sz w:val="22"/>
          <w:szCs w:val="22"/>
          <w:lang w:eastAsia="bg-BG"/>
        </w:rPr>
        <w:lastRenderedPageBreak/>
        <w:t>временното съхраняване на отпадъците на площадката на образуване до събирането им</w:t>
      </w:r>
      <w:r w:rsidRPr="0065185F">
        <w:rPr>
          <w:rFonts w:eastAsia="Times New Roman"/>
          <w:sz w:val="22"/>
          <w:szCs w:val="22"/>
        </w:rPr>
        <w:t xml:space="preserve">), и дейност по оползотворяване, обозначена с код </w:t>
      </w:r>
      <w:r w:rsidRPr="0065185F">
        <w:rPr>
          <w:rFonts w:eastAsia="Times New Roman"/>
          <w:sz w:val="22"/>
          <w:szCs w:val="22"/>
          <w:lang w:val="en-US"/>
        </w:rPr>
        <w:t>R</w:t>
      </w:r>
      <w:r w:rsidRPr="0065185F">
        <w:rPr>
          <w:rFonts w:eastAsia="Times New Roman"/>
          <w:sz w:val="22"/>
          <w:szCs w:val="22"/>
        </w:rPr>
        <w:t xml:space="preserve"> 12 (размяна на отпадъци за подлагане на някоя от дейностите с кодове </w:t>
      </w:r>
      <w:r w:rsidRPr="0065185F">
        <w:rPr>
          <w:rFonts w:eastAsia="Times New Roman"/>
          <w:sz w:val="22"/>
          <w:szCs w:val="22"/>
          <w:lang w:eastAsia="bg-BG"/>
        </w:rPr>
        <w:t>R 1 — R 11 - балиране</w:t>
      </w:r>
      <w:r w:rsidRPr="0065185F">
        <w:rPr>
          <w:rFonts w:eastAsia="Times New Roman"/>
          <w:sz w:val="22"/>
          <w:szCs w:val="22"/>
        </w:rPr>
        <w:t xml:space="preserve">), в </w:t>
      </w:r>
      <w:r w:rsidRPr="0065185F">
        <w:rPr>
          <w:b/>
          <w:sz w:val="22"/>
          <w:szCs w:val="22"/>
        </w:rPr>
        <w:t>Инсталация за балиране</w:t>
      </w:r>
      <w:r w:rsidRPr="0065185F">
        <w:rPr>
          <w:rFonts w:eastAsia="Times New Roman"/>
          <w:sz w:val="22"/>
          <w:szCs w:val="22"/>
        </w:rPr>
        <w:t>, в общо количество до 5 000 t/y.</w:t>
      </w:r>
    </w:p>
    <w:p w14:paraId="4E777380" w14:textId="77777777" w:rsidR="00E54B44" w:rsidRPr="0065185F" w:rsidRDefault="00E54B44" w:rsidP="009E4907">
      <w:pPr>
        <w:widowControl/>
        <w:spacing w:line="240" w:lineRule="auto"/>
        <w:rPr>
          <w:rFonts w:eastAsia="Times New Roman"/>
          <w:b/>
          <w:sz w:val="22"/>
          <w:szCs w:val="22"/>
        </w:rPr>
      </w:pPr>
    </w:p>
    <w:p w14:paraId="5796E72A" w14:textId="77777777" w:rsidR="00602557" w:rsidRPr="0065185F" w:rsidRDefault="00602557" w:rsidP="009E4907">
      <w:pPr>
        <w:widowControl/>
        <w:spacing w:line="240" w:lineRule="auto"/>
        <w:rPr>
          <w:rFonts w:eastAsia="Times New Roman"/>
          <w:sz w:val="22"/>
          <w:szCs w:val="22"/>
        </w:rPr>
      </w:pPr>
      <w:r w:rsidRPr="0065185F">
        <w:rPr>
          <w:rFonts w:eastAsia="Times New Roman"/>
          <w:b/>
          <w:sz w:val="22"/>
          <w:szCs w:val="22"/>
        </w:rPr>
        <w:t>Условие 11.2.8.</w:t>
      </w:r>
      <w:r w:rsidRPr="0065185F">
        <w:rPr>
          <w:rFonts w:eastAsia="Times New Roman"/>
          <w:sz w:val="22"/>
          <w:szCs w:val="22"/>
        </w:rPr>
        <w:t xml:space="preserve"> На притежателя на настоящото разрешително се разрешава да приема на територията на площадката следните отпадъци с код и наименование:</w:t>
      </w:r>
    </w:p>
    <w:p w14:paraId="532F2527" w14:textId="77777777" w:rsidR="00602557" w:rsidRPr="0065185F" w:rsidRDefault="00602557"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17 01 01 – Бетон;</w:t>
      </w:r>
    </w:p>
    <w:p w14:paraId="52B11C6A" w14:textId="77777777" w:rsidR="00602557" w:rsidRPr="0065185F" w:rsidRDefault="00602557"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17 01 02 – Тухли;</w:t>
      </w:r>
    </w:p>
    <w:p w14:paraId="6F9BE0C7" w14:textId="77777777" w:rsidR="00602557" w:rsidRPr="0065185F" w:rsidRDefault="00602557"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17 01 03 – Керемиди, плочки и керамични изделия;</w:t>
      </w:r>
    </w:p>
    <w:p w14:paraId="4A0B1D11" w14:textId="77777777" w:rsidR="00602557" w:rsidRPr="0065185F" w:rsidRDefault="00602557" w:rsidP="00426948">
      <w:pPr>
        <w:widowControl/>
        <w:numPr>
          <w:ilvl w:val="0"/>
          <w:numId w:val="4"/>
        </w:numPr>
        <w:tabs>
          <w:tab w:val="clear" w:pos="1065"/>
          <w:tab w:val="num" w:pos="426"/>
        </w:tabs>
        <w:spacing w:line="240" w:lineRule="auto"/>
        <w:ind w:left="0" w:firstLine="0"/>
        <w:jc w:val="left"/>
        <w:textAlignment w:val="auto"/>
        <w:rPr>
          <w:rFonts w:eastAsia="Times New Roman"/>
          <w:sz w:val="22"/>
          <w:szCs w:val="22"/>
        </w:rPr>
      </w:pPr>
      <w:r w:rsidRPr="0065185F">
        <w:rPr>
          <w:rFonts w:eastAsia="Times New Roman"/>
          <w:sz w:val="22"/>
          <w:szCs w:val="22"/>
        </w:rPr>
        <w:t>17 01 07 – Смеси от бетон, тухли, керемиди, плочки и керамични изделия, различни от упоменатите в 17 01 06;</w:t>
      </w:r>
    </w:p>
    <w:p w14:paraId="2766E8DF" w14:textId="77777777" w:rsidR="00BA5CCB" w:rsidRPr="0065185F" w:rsidRDefault="00BA5CCB" w:rsidP="00426948">
      <w:pPr>
        <w:widowControl/>
        <w:numPr>
          <w:ilvl w:val="0"/>
          <w:numId w:val="4"/>
        </w:numPr>
        <w:tabs>
          <w:tab w:val="clear" w:pos="1065"/>
          <w:tab w:val="num" w:pos="426"/>
        </w:tabs>
        <w:spacing w:line="240" w:lineRule="auto"/>
        <w:ind w:left="0" w:firstLine="0"/>
        <w:jc w:val="left"/>
        <w:textAlignment w:val="auto"/>
        <w:rPr>
          <w:rFonts w:eastAsia="Times New Roman"/>
          <w:sz w:val="22"/>
          <w:szCs w:val="22"/>
        </w:rPr>
      </w:pPr>
      <w:r w:rsidRPr="0065185F">
        <w:rPr>
          <w:rFonts w:eastAsia="Times New Roman"/>
          <w:sz w:val="22"/>
          <w:szCs w:val="22"/>
        </w:rPr>
        <w:t>17 02 01 – Дървесина;</w:t>
      </w:r>
    </w:p>
    <w:p w14:paraId="320088BB" w14:textId="77777777" w:rsidR="00602557" w:rsidRPr="0065185F" w:rsidRDefault="00602557"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17 03 02 – Асфалтови смеси, раз</w:t>
      </w:r>
      <w:r w:rsidR="00AA6A15" w:rsidRPr="0065185F">
        <w:rPr>
          <w:rFonts w:eastAsia="Times New Roman"/>
          <w:sz w:val="22"/>
          <w:szCs w:val="22"/>
        </w:rPr>
        <w:t>лични от упоменатите в 17 03 01,</w:t>
      </w:r>
    </w:p>
    <w:p w14:paraId="598A3FFB" w14:textId="77777777" w:rsidR="00602557" w:rsidRPr="0065185F" w:rsidRDefault="00602557" w:rsidP="009E4907">
      <w:pPr>
        <w:widowControl/>
        <w:spacing w:line="240" w:lineRule="auto"/>
        <w:rPr>
          <w:rFonts w:eastAsia="Times New Roman"/>
          <w:b/>
          <w:sz w:val="22"/>
          <w:szCs w:val="22"/>
        </w:rPr>
      </w:pPr>
      <w:r w:rsidRPr="0065185F">
        <w:rPr>
          <w:rFonts w:eastAsia="Times New Roman"/>
          <w:sz w:val="22"/>
          <w:szCs w:val="22"/>
        </w:rPr>
        <w:t xml:space="preserve">с цел извършване на </w:t>
      </w:r>
      <w:r w:rsidR="00BA5CCB" w:rsidRPr="0065185F">
        <w:rPr>
          <w:rFonts w:eastAsia="Times New Roman"/>
          <w:sz w:val="22"/>
          <w:szCs w:val="22"/>
        </w:rPr>
        <w:t>дейност</w:t>
      </w:r>
      <w:r w:rsidRPr="0065185F">
        <w:rPr>
          <w:rFonts w:eastAsia="Times New Roman"/>
          <w:sz w:val="22"/>
          <w:szCs w:val="22"/>
        </w:rPr>
        <w:t xml:space="preserve"> по оползотворяване</w:t>
      </w:r>
      <w:r w:rsidR="00BA5CCB" w:rsidRPr="0065185F">
        <w:rPr>
          <w:rFonts w:eastAsia="Times New Roman"/>
          <w:sz w:val="22"/>
          <w:szCs w:val="22"/>
        </w:rPr>
        <w:t>,</w:t>
      </w:r>
      <w:r w:rsidRPr="0065185F">
        <w:rPr>
          <w:rFonts w:eastAsia="Times New Roman"/>
          <w:sz w:val="22"/>
          <w:szCs w:val="22"/>
        </w:rPr>
        <w:t xml:space="preserve"> обозначена с код </w:t>
      </w:r>
      <w:r w:rsidRPr="0065185F">
        <w:rPr>
          <w:rFonts w:eastAsia="Times New Roman"/>
          <w:sz w:val="22"/>
          <w:szCs w:val="22"/>
          <w:lang w:val="en-US"/>
        </w:rPr>
        <w:t>R</w:t>
      </w:r>
      <w:r w:rsidRPr="0065185F">
        <w:rPr>
          <w:rFonts w:eastAsia="Times New Roman"/>
          <w:sz w:val="22"/>
          <w:szCs w:val="22"/>
        </w:rPr>
        <w:t xml:space="preserve"> 13 (съхраняване на отпадъци до извършването на някоя от дейностите с кодове </w:t>
      </w:r>
      <w:r w:rsidRPr="0065185F">
        <w:rPr>
          <w:rFonts w:eastAsia="Times New Roman"/>
          <w:sz w:val="22"/>
          <w:szCs w:val="22"/>
          <w:lang w:eastAsia="bg-BG"/>
        </w:rPr>
        <w:t>R 1 — R 12, с изключение на временното съхраняване на отпадъците на площадката на образуване до събирането им</w:t>
      </w:r>
      <w:r w:rsidRPr="0065185F">
        <w:rPr>
          <w:rFonts w:eastAsia="Times New Roman"/>
          <w:sz w:val="22"/>
          <w:szCs w:val="22"/>
        </w:rPr>
        <w:t>)</w:t>
      </w:r>
      <w:r w:rsidR="00BA5CCB" w:rsidRPr="0065185F">
        <w:rPr>
          <w:rFonts w:eastAsia="Times New Roman"/>
          <w:sz w:val="22"/>
          <w:szCs w:val="22"/>
        </w:rPr>
        <w:t>,</w:t>
      </w:r>
      <w:r w:rsidRPr="0065185F">
        <w:rPr>
          <w:rFonts w:eastAsia="Times New Roman"/>
          <w:sz w:val="22"/>
          <w:szCs w:val="22"/>
        </w:rPr>
        <w:t xml:space="preserve"> и </w:t>
      </w:r>
      <w:r w:rsidR="00BA5CCB" w:rsidRPr="0065185F">
        <w:rPr>
          <w:rFonts w:eastAsia="Times New Roman"/>
          <w:sz w:val="22"/>
          <w:szCs w:val="22"/>
        </w:rPr>
        <w:t>дейност</w:t>
      </w:r>
      <w:r w:rsidRPr="0065185F">
        <w:rPr>
          <w:rFonts w:eastAsia="Times New Roman"/>
          <w:sz w:val="22"/>
          <w:szCs w:val="22"/>
        </w:rPr>
        <w:t xml:space="preserve"> по оползотворяване</w:t>
      </w:r>
      <w:r w:rsidR="00BA5CCB" w:rsidRPr="0065185F">
        <w:rPr>
          <w:rFonts w:eastAsia="Times New Roman"/>
          <w:sz w:val="22"/>
          <w:szCs w:val="22"/>
        </w:rPr>
        <w:t>,</w:t>
      </w:r>
      <w:r w:rsidRPr="0065185F">
        <w:rPr>
          <w:rFonts w:eastAsia="Times New Roman"/>
          <w:sz w:val="22"/>
          <w:szCs w:val="22"/>
        </w:rPr>
        <w:t xml:space="preserve"> обозначена с код </w:t>
      </w:r>
      <w:r w:rsidRPr="0065185F">
        <w:rPr>
          <w:rFonts w:eastAsia="Times New Roman"/>
          <w:sz w:val="22"/>
          <w:szCs w:val="22"/>
          <w:lang w:val="en-US"/>
        </w:rPr>
        <w:t>R</w:t>
      </w:r>
      <w:r w:rsidRPr="0065185F">
        <w:rPr>
          <w:rFonts w:eastAsia="Times New Roman"/>
          <w:sz w:val="22"/>
          <w:szCs w:val="22"/>
        </w:rPr>
        <w:t xml:space="preserve"> 12 (размяна на отпадъци за подлагане на някоя от дейностите с кодове </w:t>
      </w:r>
      <w:r w:rsidRPr="0065185F">
        <w:rPr>
          <w:rFonts w:eastAsia="Times New Roman"/>
          <w:sz w:val="22"/>
          <w:szCs w:val="22"/>
          <w:lang w:eastAsia="bg-BG"/>
        </w:rPr>
        <w:t>R 1 — R 11 - шредиране</w:t>
      </w:r>
      <w:r w:rsidRPr="0065185F">
        <w:rPr>
          <w:rFonts w:eastAsia="Times New Roman"/>
          <w:sz w:val="22"/>
          <w:szCs w:val="22"/>
        </w:rPr>
        <w:t xml:space="preserve">), в </w:t>
      </w:r>
      <w:r w:rsidRPr="0065185F">
        <w:rPr>
          <w:b/>
          <w:sz w:val="22"/>
          <w:szCs w:val="22"/>
        </w:rPr>
        <w:t>Инсталация за раздробяване на строителни отпадъци</w:t>
      </w:r>
      <w:r w:rsidRPr="0065185F">
        <w:rPr>
          <w:rFonts w:eastAsia="Times New Roman"/>
          <w:sz w:val="22"/>
          <w:szCs w:val="22"/>
        </w:rPr>
        <w:t>, в общо количество до 60 000 t/y.</w:t>
      </w:r>
    </w:p>
    <w:p w14:paraId="27C5560E" w14:textId="77777777" w:rsidR="00602557" w:rsidRPr="0065185F" w:rsidRDefault="00602557" w:rsidP="009E4907">
      <w:pPr>
        <w:widowControl/>
        <w:spacing w:line="240" w:lineRule="auto"/>
        <w:rPr>
          <w:rFonts w:eastAsia="Times New Roman"/>
          <w:sz w:val="22"/>
          <w:szCs w:val="22"/>
        </w:rPr>
      </w:pPr>
      <w:r w:rsidRPr="0065185F">
        <w:rPr>
          <w:rFonts w:eastAsia="Times New Roman"/>
          <w:b/>
          <w:sz w:val="22"/>
          <w:szCs w:val="22"/>
        </w:rPr>
        <w:t>Условие 11.2.9.</w:t>
      </w:r>
      <w:r w:rsidRPr="0065185F">
        <w:rPr>
          <w:rFonts w:eastAsia="Times New Roman"/>
          <w:sz w:val="22"/>
          <w:szCs w:val="22"/>
        </w:rPr>
        <w:t xml:space="preserve"> На притежателя на настоящото разрешително се разрешава да приема на територията на площадката следните отпадъци с код и наименование:</w:t>
      </w:r>
    </w:p>
    <w:p w14:paraId="588310B4" w14:textId="77777777" w:rsidR="00602557" w:rsidRPr="0065185F" w:rsidRDefault="00024652"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20 03 07 – Обемни отпадъци</w:t>
      </w:r>
    </w:p>
    <w:p w14:paraId="3724BD61" w14:textId="77777777" w:rsidR="00602557" w:rsidRPr="0065185F" w:rsidRDefault="00602557" w:rsidP="009E4907">
      <w:pPr>
        <w:widowControl/>
        <w:spacing w:line="240" w:lineRule="auto"/>
        <w:rPr>
          <w:rFonts w:eastAsia="Times New Roman"/>
          <w:b/>
          <w:sz w:val="22"/>
          <w:szCs w:val="22"/>
        </w:rPr>
      </w:pPr>
      <w:r w:rsidRPr="0065185F">
        <w:rPr>
          <w:rFonts w:eastAsia="Times New Roman"/>
          <w:sz w:val="22"/>
          <w:szCs w:val="22"/>
        </w:rPr>
        <w:t xml:space="preserve">с цел извършване на </w:t>
      </w:r>
      <w:r w:rsidR="00024652" w:rsidRPr="0065185F">
        <w:rPr>
          <w:rFonts w:eastAsia="Times New Roman"/>
          <w:sz w:val="22"/>
          <w:szCs w:val="22"/>
        </w:rPr>
        <w:t>дейност</w:t>
      </w:r>
      <w:r w:rsidRPr="0065185F">
        <w:rPr>
          <w:rFonts w:eastAsia="Times New Roman"/>
          <w:sz w:val="22"/>
          <w:szCs w:val="22"/>
        </w:rPr>
        <w:t xml:space="preserve"> по оползотворяване</w:t>
      </w:r>
      <w:r w:rsidR="00024652" w:rsidRPr="0065185F">
        <w:rPr>
          <w:rFonts w:eastAsia="Times New Roman"/>
          <w:sz w:val="22"/>
          <w:szCs w:val="22"/>
        </w:rPr>
        <w:t>,</w:t>
      </w:r>
      <w:r w:rsidRPr="0065185F">
        <w:rPr>
          <w:rFonts w:eastAsia="Times New Roman"/>
          <w:sz w:val="22"/>
          <w:szCs w:val="22"/>
        </w:rPr>
        <w:t xml:space="preserve"> обозначена с код </w:t>
      </w:r>
      <w:r w:rsidRPr="0065185F">
        <w:rPr>
          <w:rFonts w:eastAsia="Times New Roman"/>
          <w:sz w:val="22"/>
          <w:szCs w:val="22"/>
          <w:lang w:val="en-US"/>
        </w:rPr>
        <w:t>R</w:t>
      </w:r>
      <w:r w:rsidRPr="0065185F">
        <w:rPr>
          <w:rFonts w:eastAsia="Times New Roman"/>
          <w:sz w:val="22"/>
          <w:szCs w:val="22"/>
        </w:rPr>
        <w:t xml:space="preserve"> 13 (съхраняване на отпадъци до извършването на някоя от дейностите с кодове </w:t>
      </w:r>
      <w:r w:rsidRPr="0065185F">
        <w:rPr>
          <w:rFonts w:eastAsia="Times New Roman"/>
          <w:sz w:val="22"/>
          <w:szCs w:val="22"/>
          <w:lang w:eastAsia="bg-BG"/>
        </w:rPr>
        <w:t>R 1 — R 12, с изключение на временното съхраняване на отпадъците на площадката на образуване до събирането им</w:t>
      </w:r>
      <w:r w:rsidRPr="0065185F">
        <w:rPr>
          <w:rFonts w:eastAsia="Times New Roman"/>
          <w:sz w:val="22"/>
          <w:szCs w:val="22"/>
        </w:rPr>
        <w:t xml:space="preserve">) и </w:t>
      </w:r>
      <w:r w:rsidR="00024652" w:rsidRPr="0065185F">
        <w:rPr>
          <w:rFonts w:eastAsia="Times New Roman"/>
          <w:sz w:val="22"/>
          <w:szCs w:val="22"/>
        </w:rPr>
        <w:t>дейност</w:t>
      </w:r>
      <w:r w:rsidRPr="0065185F">
        <w:rPr>
          <w:rFonts w:eastAsia="Times New Roman"/>
          <w:sz w:val="22"/>
          <w:szCs w:val="22"/>
        </w:rPr>
        <w:t xml:space="preserve"> по оползотворяване</w:t>
      </w:r>
      <w:r w:rsidR="00024652" w:rsidRPr="0065185F">
        <w:rPr>
          <w:rFonts w:eastAsia="Times New Roman"/>
          <w:sz w:val="22"/>
          <w:szCs w:val="22"/>
        </w:rPr>
        <w:t>,</w:t>
      </w:r>
      <w:r w:rsidRPr="0065185F">
        <w:rPr>
          <w:rFonts w:eastAsia="Times New Roman"/>
          <w:sz w:val="22"/>
          <w:szCs w:val="22"/>
        </w:rPr>
        <w:t xml:space="preserve"> обозначена с код </w:t>
      </w:r>
      <w:r w:rsidRPr="0065185F">
        <w:rPr>
          <w:rFonts w:eastAsia="Times New Roman"/>
          <w:sz w:val="22"/>
          <w:szCs w:val="22"/>
          <w:lang w:val="en-US"/>
        </w:rPr>
        <w:t>R</w:t>
      </w:r>
      <w:r w:rsidRPr="0065185F">
        <w:rPr>
          <w:rFonts w:eastAsia="Times New Roman"/>
          <w:sz w:val="22"/>
          <w:szCs w:val="22"/>
        </w:rPr>
        <w:t xml:space="preserve"> 12 (размяна на отпадъци за подлагане на някоя от дейностите с кодове </w:t>
      </w:r>
      <w:r w:rsidRPr="0065185F">
        <w:rPr>
          <w:rFonts w:eastAsia="Times New Roman"/>
          <w:sz w:val="22"/>
          <w:szCs w:val="22"/>
          <w:lang w:eastAsia="bg-BG"/>
        </w:rPr>
        <w:t>R 1 — R 11 - шредиране</w:t>
      </w:r>
      <w:r w:rsidRPr="0065185F">
        <w:rPr>
          <w:rFonts w:eastAsia="Times New Roman"/>
          <w:sz w:val="22"/>
          <w:szCs w:val="22"/>
        </w:rPr>
        <w:t xml:space="preserve">), в </w:t>
      </w:r>
      <w:r w:rsidRPr="0065185F">
        <w:rPr>
          <w:b/>
          <w:sz w:val="22"/>
          <w:szCs w:val="22"/>
        </w:rPr>
        <w:t>Инсталация за раздробяване на едрогабаритни отпадъци</w:t>
      </w:r>
      <w:r w:rsidRPr="0065185F">
        <w:rPr>
          <w:rFonts w:eastAsia="Times New Roman"/>
          <w:sz w:val="22"/>
          <w:szCs w:val="22"/>
        </w:rPr>
        <w:t xml:space="preserve">, в общо количество до </w:t>
      </w:r>
      <w:r w:rsidR="00024652" w:rsidRPr="0065185F">
        <w:rPr>
          <w:rFonts w:eastAsia="Times New Roman"/>
          <w:sz w:val="22"/>
          <w:szCs w:val="22"/>
        </w:rPr>
        <w:t>4</w:t>
      </w:r>
      <w:r w:rsidRPr="0065185F">
        <w:rPr>
          <w:rFonts w:eastAsia="Times New Roman"/>
          <w:sz w:val="22"/>
          <w:szCs w:val="22"/>
        </w:rPr>
        <w:t>0 000 t/y.</w:t>
      </w:r>
    </w:p>
    <w:p w14:paraId="178212F9" w14:textId="77777777" w:rsidR="00036851" w:rsidRPr="0065185F" w:rsidRDefault="00036851" w:rsidP="009E4907">
      <w:pPr>
        <w:widowControl/>
        <w:spacing w:line="240" w:lineRule="auto"/>
        <w:textAlignment w:val="auto"/>
        <w:rPr>
          <w:rFonts w:eastAsia="Times New Roman"/>
          <w:sz w:val="22"/>
          <w:szCs w:val="22"/>
        </w:rPr>
      </w:pPr>
      <w:r w:rsidRPr="0065185F">
        <w:rPr>
          <w:rFonts w:eastAsia="Times New Roman"/>
          <w:b/>
          <w:sz w:val="22"/>
          <w:szCs w:val="22"/>
        </w:rPr>
        <w:t>Условие 11.2.10.</w:t>
      </w:r>
      <w:r w:rsidRPr="0065185F">
        <w:rPr>
          <w:rFonts w:eastAsia="Times New Roman"/>
          <w:sz w:val="22"/>
          <w:szCs w:val="22"/>
        </w:rPr>
        <w:t xml:space="preserve"> На притежателя на настоящото разрешително се разрешава да приема на територията на площадката следните отпадъци с код и наименование:</w:t>
      </w:r>
    </w:p>
    <w:p w14:paraId="741EA109" w14:textId="77777777" w:rsidR="00FC1143" w:rsidRPr="0065185F" w:rsidRDefault="00FC1143"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Calibri"/>
          <w:sz w:val="22"/>
          <w:szCs w:val="22"/>
        </w:rPr>
        <w:t xml:space="preserve">19 12 07 </w:t>
      </w:r>
      <w:r w:rsidRPr="0065185F">
        <w:rPr>
          <w:rFonts w:eastAsia="Calibri"/>
          <w:sz w:val="22"/>
          <w:szCs w:val="22"/>
          <w:lang w:val="en-GB"/>
        </w:rPr>
        <w:t xml:space="preserve">- </w:t>
      </w:r>
      <w:r w:rsidRPr="0065185F">
        <w:rPr>
          <w:rFonts w:eastAsia="Calibri"/>
          <w:sz w:val="22"/>
          <w:szCs w:val="22"/>
        </w:rPr>
        <w:t>Дървесина, различна от упоменатата в 19 12 06</w:t>
      </w:r>
      <w:r w:rsidRPr="0065185F">
        <w:rPr>
          <w:rFonts w:eastAsia="Calibri"/>
          <w:sz w:val="22"/>
          <w:szCs w:val="22"/>
          <w:lang w:val="en-GB"/>
        </w:rPr>
        <w:t>;</w:t>
      </w:r>
    </w:p>
    <w:p w14:paraId="5614DA84" w14:textId="77777777" w:rsidR="00036851" w:rsidRPr="0065185F" w:rsidRDefault="00036851" w:rsidP="00426948">
      <w:pPr>
        <w:widowControl/>
        <w:numPr>
          <w:ilvl w:val="0"/>
          <w:numId w:val="4"/>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20 02 01 - Биоразградими отпадъци,</w:t>
      </w:r>
    </w:p>
    <w:p w14:paraId="790FEAB8" w14:textId="77777777" w:rsidR="00036851" w:rsidRPr="0065185F" w:rsidRDefault="00036851" w:rsidP="009E4907">
      <w:pPr>
        <w:widowControl/>
        <w:spacing w:line="240" w:lineRule="auto"/>
        <w:textAlignment w:val="auto"/>
        <w:rPr>
          <w:rFonts w:eastAsia="Times New Roman"/>
          <w:b/>
          <w:sz w:val="22"/>
          <w:szCs w:val="22"/>
        </w:rPr>
      </w:pPr>
      <w:r w:rsidRPr="0065185F">
        <w:rPr>
          <w:rFonts w:eastAsia="Times New Roman"/>
          <w:sz w:val="22"/>
          <w:szCs w:val="22"/>
        </w:rPr>
        <w:t xml:space="preserve">с цел извършване на </w:t>
      </w:r>
      <w:r w:rsidR="007029F9" w:rsidRPr="0065185F">
        <w:rPr>
          <w:rFonts w:eastAsia="Times New Roman"/>
          <w:sz w:val="22"/>
          <w:szCs w:val="22"/>
        </w:rPr>
        <w:t>дейност</w:t>
      </w:r>
      <w:r w:rsidRPr="0065185F">
        <w:rPr>
          <w:rFonts w:eastAsia="Times New Roman"/>
          <w:sz w:val="22"/>
          <w:szCs w:val="22"/>
        </w:rPr>
        <w:t xml:space="preserve"> по оползотворяване</w:t>
      </w:r>
      <w:r w:rsidR="007029F9" w:rsidRPr="0065185F">
        <w:rPr>
          <w:rFonts w:eastAsia="Times New Roman"/>
          <w:sz w:val="22"/>
          <w:szCs w:val="22"/>
        </w:rPr>
        <w:t>,</w:t>
      </w:r>
      <w:r w:rsidRPr="0065185F">
        <w:rPr>
          <w:rFonts w:eastAsia="Times New Roman"/>
          <w:sz w:val="22"/>
          <w:szCs w:val="22"/>
        </w:rPr>
        <w:t xml:space="preserve"> обозначена с код </w:t>
      </w:r>
      <w:r w:rsidRPr="0065185F">
        <w:rPr>
          <w:rFonts w:eastAsia="Times New Roman"/>
          <w:sz w:val="22"/>
          <w:szCs w:val="22"/>
          <w:lang w:val="en-US"/>
        </w:rPr>
        <w:t>R</w:t>
      </w:r>
      <w:r w:rsidRPr="0065185F">
        <w:rPr>
          <w:rFonts w:eastAsia="Times New Roman"/>
          <w:sz w:val="22"/>
          <w:szCs w:val="22"/>
        </w:rPr>
        <w:t xml:space="preserve"> 13 (съхраняване на отпадъци до извършването на някоя от дейностите с кодове </w:t>
      </w:r>
      <w:r w:rsidRPr="0065185F">
        <w:rPr>
          <w:rFonts w:eastAsia="Times New Roman"/>
          <w:sz w:val="22"/>
          <w:szCs w:val="22"/>
          <w:lang w:eastAsia="bg-BG"/>
        </w:rPr>
        <w:t>R 1 — R 12, с изключение на временното съхраняване на отпадъците на площадката на образуване до събирането им</w:t>
      </w:r>
      <w:r w:rsidRPr="0065185F">
        <w:rPr>
          <w:rFonts w:eastAsia="Times New Roman"/>
          <w:sz w:val="22"/>
          <w:szCs w:val="22"/>
        </w:rPr>
        <w:t>)</w:t>
      </w:r>
      <w:r w:rsidR="007029F9" w:rsidRPr="0065185F">
        <w:rPr>
          <w:rFonts w:eastAsia="Times New Roman"/>
          <w:sz w:val="22"/>
          <w:szCs w:val="22"/>
        </w:rPr>
        <w:t>,</w:t>
      </w:r>
      <w:r w:rsidRPr="0065185F">
        <w:rPr>
          <w:rFonts w:eastAsia="Times New Roman"/>
          <w:sz w:val="22"/>
          <w:szCs w:val="22"/>
        </w:rPr>
        <w:t xml:space="preserve"> и </w:t>
      </w:r>
      <w:r w:rsidR="007029F9" w:rsidRPr="0065185F">
        <w:rPr>
          <w:rFonts w:eastAsia="Times New Roman"/>
          <w:sz w:val="22"/>
          <w:szCs w:val="22"/>
        </w:rPr>
        <w:t>дейност</w:t>
      </w:r>
      <w:r w:rsidRPr="0065185F">
        <w:rPr>
          <w:rFonts w:eastAsia="Times New Roman"/>
          <w:sz w:val="22"/>
          <w:szCs w:val="22"/>
        </w:rPr>
        <w:t xml:space="preserve"> по оползотворяване</w:t>
      </w:r>
      <w:r w:rsidR="007029F9" w:rsidRPr="0065185F">
        <w:rPr>
          <w:rFonts w:eastAsia="Times New Roman"/>
          <w:sz w:val="22"/>
          <w:szCs w:val="22"/>
        </w:rPr>
        <w:t>,</w:t>
      </w:r>
      <w:r w:rsidRPr="0065185F">
        <w:rPr>
          <w:rFonts w:eastAsia="Times New Roman"/>
          <w:sz w:val="22"/>
          <w:szCs w:val="22"/>
        </w:rPr>
        <w:t xml:space="preserve"> обозначена с код </w:t>
      </w:r>
      <w:r w:rsidRPr="0065185F">
        <w:rPr>
          <w:rFonts w:eastAsia="Times New Roman"/>
          <w:sz w:val="22"/>
          <w:szCs w:val="22"/>
          <w:lang w:val="en-US"/>
        </w:rPr>
        <w:t>R</w:t>
      </w:r>
      <w:r w:rsidRPr="0065185F">
        <w:rPr>
          <w:rFonts w:eastAsia="Times New Roman"/>
          <w:sz w:val="22"/>
          <w:szCs w:val="22"/>
        </w:rPr>
        <w:t xml:space="preserve"> 12 (размяна на отпадъци за подлагане на някоя от дейностите с кодове </w:t>
      </w:r>
      <w:r w:rsidRPr="0065185F">
        <w:rPr>
          <w:rFonts w:eastAsia="Times New Roman"/>
          <w:sz w:val="22"/>
          <w:szCs w:val="22"/>
          <w:lang w:eastAsia="bg-BG"/>
        </w:rPr>
        <w:t>R 1 — R 11 - шредиране</w:t>
      </w:r>
      <w:r w:rsidRPr="0065185F">
        <w:rPr>
          <w:rFonts w:eastAsia="Times New Roman"/>
          <w:sz w:val="22"/>
          <w:szCs w:val="22"/>
        </w:rPr>
        <w:t xml:space="preserve">), в </w:t>
      </w:r>
      <w:r w:rsidRPr="0065185F">
        <w:rPr>
          <w:b/>
          <w:sz w:val="22"/>
          <w:szCs w:val="22"/>
        </w:rPr>
        <w:t>Инсталация за производство на дървесен мулч/чипс</w:t>
      </w:r>
      <w:r w:rsidRPr="0065185F">
        <w:rPr>
          <w:rFonts w:eastAsia="Times New Roman"/>
          <w:sz w:val="22"/>
          <w:szCs w:val="22"/>
        </w:rPr>
        <w:t>, в общо количество до 17 520 t/y.</w:t>
      </w:r>
    </w:p>
    <w:p w14:paraId="72AC7CD7" w14:textId="77777777" w:rsidR="00602557" w:rsidRPr="0065185F" w:rsidRDefault="00602557" w:rsidP="009E4907">
      <w:pPr>
        <w:widowControl/>
        <w:spacing w:line="240" w:lineRule="auto"/>
        <w:textAlignment w:val="auto"/>
        <w:rPr>
          <w:rFonts w:eastAsia="Times New Roman"/>
          <w:sz w:val="22"/>
          <w:szCs w:val="22"/>
        </w:rPr>
      </w:pPr>
      <w:r w:rsidRPr="0065185F">
        <w:rPr>
          <w:rFonts w:eastAsia="Times New Roman"/>
          <w:b/>
          <w:sz w:val="22"/>
          <w:szCs w:val="22"/>
        </w:rPr>
        <w:t>Условие 11.2.11.</w:t>
      </w:r>
      <w:r w:rsidRPr="0065185F">
        <w:rPr>
          <w:rFonts w:eastAsia="Times New Roman"/>
          <w:sz w:val="22"/>
          <w:szCs w:val="22"/>
        </w:rPr>
        <w:t xml:space="preserve"> На притежателя на настоящото разрешително се разрешава да приема на територията на площадката следните отпадъци с код и наименование:</w:t>
      </w:r>
    </w:p>
    <w:p w14:paraId="5E3E48CD"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13 01 10* - Нехлорирани хидравлични масла на минерална основа;</w:t>
      </w:r>
    </w:p>
    <w:p w14:paraId="167BD4B0"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13 01 13* - Други хидравлични масла;</w:t>
      </w:r>
    </w:p>
    <w:p w14:paraId="279B3337"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13 02 04* - Хлорирани моторни и смазочни масла и масла за зъбни предавки на минерална основа;</w:t>
      </w:r>
    </w:p>
    <w:p w14:paraId="08087F34"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13 02 05* - Нехлорирани моторни и смазочни масла и масла за зъбни предавки на минерална основа;</w:t>
      </w:r>
    </w:p>
    <w:p w14:paraId="4904A689"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13 02 06* - Синтетични моторни и смазочни масла и масла за зъбни предавки;</w:t>
      </w:r>
    </w:p>
    <w:p w14:paraId="5275BBE5"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13 02 08* - Други моторни, смазочни и масла за зъбни предавки;</w:t>
      </w:r>
    </w:p>
    <w:p w14:paraId="09B63023"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sz w:val="22"/>
          <w:szCs w:val="22"/>
        </w:rPr>
        <w:t>15 01 01 – Хартиени и картонени опаковки;</w:t>
      </w:r>
    </w:p>
    <w:p w14:paraId="2D61706E"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sz w:val="22"/>
          <w:szCs w:val="22"/>
        </w:rPr>
        <w:t>15 01 02 – Пластмасови опаковки;</w:t>
      </w:r>
    </w:p>
    <w:p w14:paraId="0E22EAE7"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sz w:val="22"/>
          <w:szCs w:val="22"/>
        </w:rPr>
        <w:t>15 01 04 – Метални опаковки;</w:t>
      </w:r>
    </w:p>
    <w:p w14:paraId="6C9A6992" w14:textId="77777777" w:rsidR="00BC34FC" w:rsidRPr="0065185F" w:rsidRDefault="00BC34FC"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sz w:val="22"/>
          <w:szCs w:val="22"/>
        </w:rPr>
        <w:t xml:space="preserve">15 01 05 – </w:t>
      </w:r>
      <w:r w:rsidR="00104BEA" w:rsidRPr="0065185F">
        <w:rPr>
          <w:rFonts w:eastAsia="Times New Roman"/>
          <w:sz w:val="22"/>
          <w:szCs w:val="22"/>
        </w:rPr>
        <w:t>Композитни/многослойни опаковки;</w:t>
      </w:r>
    </w:p>
    <w:p w14:paraId="7AD0F514" w14:textId="77777777" w:rsidR="00BC34FC" w:rsidRPr="0065185F" w:rsidRDefault="00BC34FC"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sz w:val="22"/>
          <w:szCs w:val="22"/>
        </w:rPr>
        <w:t xml:space="preserve">15 01 06 </w:t>
      </w:r>
      <w:r w:rsidR="00104BEA" w:rsidRPr="0065185F">
        <w:rPr>
          <w:rFonts w:eastAsia="Times New Roman"/>
          <w:sz w:val="22"/>
          <w:szCs w:val="22"/>
        </w:rPr>
        <w:t>–</w:t>
      </w:r>
      <w:r w:rsidRPr="0065185F">
        <w:rPr>
          <w:rFonts w:eastAsia="Times New Roman"/>
          <w:sz w:val="22"/>
          <w:szCs w:val="22"/>
        </w:rPr>
        <w:t xml:space="preserve"> </w:t>
      </w:r>
      <w:r w:rsidR="00104BEA" w:rsidRPr="0065185F">
        <w:rPr>
          <w:rFonts w:eastAsia="Times New Roman"/>
          <w:sz w:val="22"/>
          <w:szCs w:val="22"/>
        </w:rPr>
        <w:t>Смесени опаковки;</w:t>
      </w:r>
    </w:p>
    <w:p w14:paraId="3D5707F6"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sz w:val="22"/>
          <w:szCs w:val="22"/>
        </w:rPr>
        <w:t>15 01 07 – Стъклени опаковки;</w:t>
      </w:r>
    </w:p>
    <w:p w14:paraId="4ED94068"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sz w:val="22"/>
          <w:szCs w:val="22"/>
        </w:rPr>
        <w:t>15 01 10* - Опаковки, съдържащи остатъци от опасни вещества или замърсени с опасни вещества</w:t>
      </w:r>
    </w:p>
    <w:p w14:paraId="7F88C007"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sz w:val="22"/>
          <w:szCs w:val="22"/>
        </w:rPr>
        <w:t>15 01 11* - Метални опаковки, съдържащи опасна твърда порьозна маса (например азбест), включително празни контейнери за флуиди под налягане;</w:t>
      </w:r>
    </w:p>
    <w:p w14:paraId="3C3BBC1D"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15 02 02* - Абсорбенти, филтърни материали (включително маслени филтри, неупоменати другаде), кърпи за изтриване, предпазни облекла, замърсени с опасни вещества;</w:t>
      </w:r>
    </w:p>
    <w:p w14:paraId="5AAC69D8"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lastRenderedPageBreak/>
        <w:t>16 01 03 – Излезли от употреба гуми;</w:t>
      </w:r>
    </w:p>
    <w:p w14:paraId="23655DFC"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 xml:space="preserve">16 01 07* - </w:t>
      </w:r>
      <w:r w:rsidRPr="0065185F">
        <w:rPr>
          <w:sz w:val="22"/>
          <w:szCs w:val="22"/>
        </w:rPr>
        <w:t>Маслени филтри;</w:t>
      </w:r>
    </w:p>
    <w:p w14:paraId="02D35036"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16 01 10* - Експлозивни компоненти (например предпазни въздушни възглавници);</w:t>
      </w:r>
    </w:p>
    <w:p w14:paraId="7FB8DBEA"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 xml:space="preserve">16 01 13* - </w:t>
      </w:r>
      <w:r w:rsidRPr="0065185F">
        <w:rPr>
          <w:sz w:val="22"/>
          <w:szCs w:val="22"/>
        </w:rPr>
        <w:t>Спирачни течности;</w:t>
      </w:r>
    </w:p>
    <w:p w14:paraId="71D997F8"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 xml:space="preserve">16 01 14* - </w:t>
      </w:r>
      <w:r w:rsidRPr="0065185F">
        <w:rPr>
          <w:sz w:val="22"/>
          <w:szCs w:val="22"/>
        </w:rPr>
        <w:t>Антифризни течности, съдържащи опасни вещества;</w:t>
      </w:r>
    </w:p>
    <w:p w14:paraId="43A7EE85" w14:textId="77777777" w:rsidR="0001511C" w:rsidRPr="0065185F" w:rsidRDefault="0001511C"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sz w:val="22"/>
          <w:szCs w:val="22"/>
        </w:rPr>
        <w:t>16 01 17 – Черни метали;</w:t>
      </w:r>
    </w:p>
    <w:p w14:paraId="1C762DAC" w14:textId="77777777" w:rsidR="0001511C" w:rsidRPr="0065185F" w:rsidRDefault="0001511C"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sz w:val="22"/>
          <w:szCs w:val="22"/>
        </w:rPr>
        <w:t>16 01 18 – Цветни метали;</w:t>
      </w:r>
    </w:p>
    <w:p w14:paraId="7CC2F2A7" w14:textId="77777777" w:rsidR="0001511C" w:rsidRPr="0065185F" w:rsidRDefault="0001511C"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sz w:val="22"/>
          <w:szCs w:val="22"/>
        </w:rPr>
        <w:t>16 01 19 – Пластмаси;</w:t>
      </w:r>
    </w:p>
    <w:p w14:paraId="5DE3E255"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 xml:space="preserve">16 02 13* - </w:t>
      </w:r>
      <w:r w:rsidRPr="0065185F">
        <w:rPr>
          <w:sz w:val="22"/>
          <w:szCs w:val="22"/>
        </w:rPr>
        <w:t>Излязло от употреба оборудване, съдържащо опасни компоненти (3), различно от упоменатото в кодове от 16 02 09 до 16 02 12;</w:t>
      </w:r>
    </w:p>
    <w:p w14:paraId="0A6EC5DA"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 xml:space="preserve">16 02 14 – </w:t>
      </w:r>
      <w:r w:rsidRPr="0065185F">
        <w:rPr>
          <w:sz w:val="22"/>
          <w:szCs w:val="22"/>
        </w:rPr>
        <w:t>Излязло от употреба оборудване, различно от упоменатото в кодове от 16 02 09 до 16 02 13;</w:t>
      </w:r>
    </w:p>
    <w:p w14:paraId="56A8F00B"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16 02 15* - Опасни компоненти, отстранени от излязло от употреба оборудване;</w:t>
      </w:r>
    </w:p>
    <w:p w14:paraId="2A0DCA83"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16 02 16 – Компоненти, отстранени от излязло от употреба оборудване, различни от посочените в 16 02 15;</w:t>
      </w:r>
    </w:p>
    <w:p w14:paraId="6E1EC85F"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16 06 01* – Оловни акумулаторни батерии;</w:t>
      </w:r>
    </w:p>
    <w:p w14:paraId="2DF9DAFA"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 xml:space="preserve">16 06 02* - </w:t>
      </w:r>
      <w:r w:rsidRPr="0065185F">
        <w:rPr>
          <w:sz w:val="22"/>
          <w:szCs w:val="22"/>
        </w:rPr>
        <w:t>Ni-Cd батерии;</w:t>
      </w:r>
    </w:p>
    <w:p w14:paraId="6552630A"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 xml:space="preserve">16 06 03* - </w:t>
      </w:r>
      <w:r w:rsidRPr="0065185F">
        <w:rPr>
          <w:sz w:val="22"/>
          <w:szCs w:val="22"/>
        </w:rPr>
        <w:t>Батерии, съдържащи живак;</w:t>
      </w:r>
    </w:p>
    <w:p w14:paraId="24AE55A5"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 xml:space="preserve">16 06 04 – </w:t>
      </w:r>
      <w:r w:rsidRPr="0065185F">
        <w:rPr>
          <w:sz w:val="22"/>
          <w:szCs w:val="22"/>
        </w:rPr>
        <w:t>Алкални батерии (с изключение на 16 06 03);</w:t>
      </w:r>
    </w:p>
    <w:p w14:paraId="4F185AB4"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 xml:space="preserve">16 06 05 – </w:t>
      </w:r>
      <w:r w:rsidRPr="0065185F">
        <w:rPr>
          <w:sz w:val="22"/>
          <w:szCs w:val="22"/>
        </w:rPr>
        <w:t>Други батерии и акумулатори</w:t>
      </w:r>
      <w:r w:rsidRPr="0065185F">
        <w:rPr>
          <w:rFonts w:eastAsia="Times New Roman"/>
          <w:noProof/>
          <w:sz w:val="22"/>
          <w:szCs w:val="22"/>
          <w:lang w:eastAsia="bg-BG"/>
        </w:rPr>
        <w:t>;</w:t>
      </w:r>
    </w:p>
    <w:p w14:paraId="745C9B55"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lang w:eastAsia="bg-BG"/>
        </w:rPr>
        <w:t xml:space="preserve">16 08 01 - </w:t>
      </w:r>
      <w:r w:rsidRPr="0065185F">
        <w:rPr>
          <w:sz w:val="22"/>
          <w:szCs w:val="22"/>
        </w:rPr>
        <w:t>Отработени катализатори, съдържащи злато, сребро, рений, родий, паладий, иридий или платина (с изключение на 16 08 07);</w:t>
      </w:r>
    </w:p>
    <w:p w14:paraId="1FBFF3F5"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sz w:val="22"/>
          <w:szCs w:val="22"/>
        </w:rPr>
        <w:t>20 01 01 – Хартия и картон;</w:t>
      </w:r>
    </w:p>
    <w:p w14:paraId="21FEBD05"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sz w:val="22"/>
          <w:szCs w:val="22"/>
        </w:rPr>
        <w:t>20 01 02 – Стъкло;</w:t>
      </w:r>
    </w:p>
    <w:p w14:paraId="44A63970"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sz w:val="22"/>
          <w:szCs w:val="22"/>
        </w:rPr>
        <w:t>20 01 10 – Облекло;</w:t>
      </w:r>
    </w:p>
    <w:p w14:paraId="37F6689C"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sz w:val="22"/>
          <w:szCs w:val="22"/>
        </w:rPr>
        <w:t>20 01 11 – Текстилни материали;</w:t>
      </w:r>
    </w:p>
    <w:p w14:paraId="03180A3C"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rPr>
        <w:t>20 01 21* – Луминесцентни тръби и други отпадъци, съдържащи живак;</w:t>
      </w:r>
    </w:p>
    <w:p w14:paraId="4C4D3FF1"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rPr>
        <w:t xml:space="preserve">20 01 23* - </w:t>
      </w:r>
      <w:r w:rsidRPr="0065185F">
        <w:rPr>
          <w:sz w:val="22"/>
          <w:szCs w:val="22"/>
        </w:rPr>
        <w:t>Излязло от употреба оборудване, съдържащо флуорохлоровъглероди;</w:t>
      </w:r>
    </w:p>
    <w:p w14:paraId="4A9AD778"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rPr>
        <w:t xml:space="preserve">20 01 25 – </w:t>
      </w:r>
      <w:r w:rsidRPr="0065185F">
        <w:rPr>
          <w:sz w:val="22"/>
          <w:szCs w:val="22"/>
        </w:rPr>
        <w:t>Хранителни масла и мазнини;</w:t>
      </w:r>
    </w:p>
    <w:p w14:paraId="3148FC0C"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rPr>
        <w:t>20 01 27* – Бои, мастила, лепила/адхезиви и смоли, съдържащи опасни вещества;</w:t>
      </w:r>
    </w:p>
    <w:p w14:paraId="57FA2FF3"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rPr>
        <w:t xml:space="preserve">20 01 28 – </w:t>
      </w:r>
      <w:r w:rsidRPr="0065185F">
        <w:rPr>
          <w:sz w:val="22"/>
          <w:szCs w:val="22"/>
        </w:rPr>
        <w:t>Бои, мастила, лепила/адхезиви и смоли, различни от упоменатите в 20 01 27</w:t>
      </w:r>
    </w:p>
    <w:p w14:paraId="340E6414"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rPr>
        <w:t>20 01 29* – Перилни и почистващи смеси, съдържащи опасни вещества;</w:t>
      </w:r>
    </w:p>
    <w:p w14:paraId="27223533"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rPr>
        <w:t xml:space="preserve">20 01 32 – </w:t>
      </w:r>
      <w:r w:rsidRPr="0065185F">
        <w:rPr>
          <w:sz w:val="22"/>
          <w:szCs w:val="22"/>
        </w:rPr>
        <w:t>Лекарствени продукти, различни от упоменатите в 20 01 31;</w:t>
      </w:r>
    </w:p>
    <w:p w14:paraId="665FA883"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rPr>
        <w:t xml:space="preserve">20 01 33* - </w:t>
      </w:r>
      <w:r w:rsidRPr="0065185F">
        <w:rPr>
          <w:sz w:val="22"/>
          <w:szCs w:val="22"/>
        </w:rPr>
        <w:t>Батерии и акумулатори, включени в 16 06 01, 16 06 02 или 16 06 03, както и несортирани батерии и акумулатори, съдържащи такива батерии;</w:t>
      </w:r>
    </w:p>
    <w:p w14:paraId="7ED09243"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rPr>
        <w:t xml:space="preserve">20 01 34 – </w:t>
      </w:r>
      <w:r w:rsidRPr="0065185F">
        <w:rPr>
          <w:sz w:val="22"/>
          <w:szCs w:val="22"/>
        </w:rPr>
        <w:t>Батерии и акумулатори, различни от упоменатите в 20 01 33;</w:t>
      </w:r>
    </w:p>
    <w:p w14:paraId="22880B07"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rPr>
        <w:t>20 01 35* – Излязло от употреба електрическо и електронно оборудване, различно от упоменатото в 20 01 21 и 20 01 23, съдържащо опасни компоненти (3);</w:t>
      </w:r>
    </w:p>
    <w:p w14:paraId="581BDA97"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noProof/>
          <w:sz w:val="22"/>
          <w:szCs w:val="22"/>
        </w:rPr>
        <w:t>20 01 36 – Излязло от употреба електрическо и електронно оборудване, различно от упоменатото в кодове 20 01 21, 20 01 23 и 20 01 35;</w:t>
      </w:r>
    </w:p>
    <w:p w14:paraId="3F9DC4E6"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sz w:val="22"/>
          <w:szCs w:val="22"/>
        </w:rPr>
        <w:t>20 01 38 – Дървесина, различна от упоменатата в 20 01 37;</w:t>
      </w:r>
    </w:p>
    <w:p w14:paraId="22977091"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sz w:val="22"/>
          <w:szCs w:val="22"/>
        </w:rPr>
        <w:t>20 01 39 – Пластмаси;</w:t>
      </w:r>
    </w:p>
    <w:p w14:paraId="26C62951"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sz w:val="22"/>
          <w:szCs w:val="22"/>
        </w:rPr>
        <w:t>20 01 40 – Метали;</w:t>
      </w:r>
    </w:p>
    <w:p w14:paraId="1B2BDC93"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sz w:val="22"/>
          <w:szCs w:val="22"/>
        </w:rPr>
        <w:t>20 03 07 – Обемни отпадъци;</w:t>
      </w:r>
    </w:p>
    <w:p w14:paraId="7CB9A633" w14:textId="77777777" w:rsidR="00602557" w:rsidRPr="0065185F" w:rsidRDefault="00602557" w:rsidP="00426948">
      <w:pPr>
        <w:widowControl/>
        <w:numPr>
          <w:ilvl w:val="0"/>
          <w:numId w:val="4"/>
        </w:numPr>
        <w:tabs>
          <w:tab w:val="clear" w:pos="1065"/>
          <w:tab w:val="num" w:pos="426"/>
        </w:tabs>
        <w:spacing w:line="240" w:lineRule="auto"/>
        <w:ind w:left="426" w:hanging="284"/>
        <w:jc w:val="left"/>
        <w:textAlignment w:val="auto"/>
        <w:rPr>
          <w:rFonts w:eastAsia="Times New Roman"/>
          <w:sz w:val="22"/>
          <w:szCs w:val="22"/>
        </w:rPr>
      </w:pPr>
      <w:r w:rsidRPr="0065185F">
        <w:rPr>
          <w:rFonts w:eastAsia="Times New Roman"/>
          <w:sz w:val="22"/>
          <w:szCs w:val="22"/>
        </w:rPr>
        <w:t>20 03 99 – Битов</w:t>
      </w:r>
      <w:r w:rsidR="0001511C" w:rsidRPr="0065185F">
        <w:rPr>
          <w:rFonts w:eastAsia="Times New Roman"/>
          <w:sz w:val="22"/>
          <w:szCs w:val="22"/>
        </w:rPr>
        <w:t>и отпадъци, неупоменати другаде</w:t>
      </w:r>
    </w:p>
    <w:p w14:paraId="7929F892" w14:textId="77777777" w:rsidR="00602557" w:rsidRPr="0065185F" w:rsidRDefault="00602557" w:rsidP="009E4907">
      <w:pPr>
        <w:widowControl/>
        <w:spacing w:line="240" w:lineRule="auto"/>
        <w:textAlignment w:val="auto"/>
        <w:rPr>
          <w:rFonts w:eastAsia="Times New Roman"/>
          <w:b/>
          <w:sz w:val="22"/>
          <w:szCs w:val="22"/>
        </w:rPr>
      </w:pPr>
      <w:r w:rsidRPr="0065185F">
        <w:rPr>
          <w:rFonts w:eastAsia="Times New Roman"/>
          <w:sz w:val="22"/>
          <w:szCs w:val="22"/>
        </w:rPr>
        <w:t xml:space="preserve">с цел извършване на </w:t>
      </w:r>
      <w:r w:rsidR="0001511C" w:rsidRPr="0065185F">
        <w:rPr>
          <w:rFonts w:eastAsia="Times New Roman"/>
          <w:sz w:val="22"/>
          <w:szCs w:val="22"/>
        </w:rPr>
        <w:t>дейност</w:t>
      </w:r>
      <w:r w:rsidRPr="0065185F">
        <w:rPr>
          <w:rFonts w:eastAsia="Times New Roman"/>
          <w:sz w:val="22"/>
          <w:szCs w:val="22"/>
        </w:rPr>
        <w:t xml:space="preserve"> по оползотворяване</w:t>
      </w:r>
      <w:r w:rsidR="0001511C" w:rsidRPr="0065185F">
        <w:rPr>
          <w:rFonts w:eastAsia="Times New Roman"/>
          <w:sz w:val="22"/>
          <w:szCs w:val="22"/>
        </w:rPr>
        <w:t>,</w:t>
      </w:r>
      <w:r w:rsidRPr="0065185F">
        <w:rPr>
          <w:rFonts w:eastAsia="Times New Roman"/>
          <w:sz w:val="22"/>
          <w:szCs w:val="22"/>
        </w:rPr>
        <w:t xml:space="preserve"> обозначена с код </w:t>
      </w:r>
      <w:r w:rsidRPr="0065185F">
        <w:rPr>
          <w:rFonts w:eastAsia="Times New Roman"/>
          <w:sz w:val="22"/>
          <w:szCs w:val="22"/>
          <w:lang w:val="en-US"/>
        </w:rPr>
        <w:t>R</w:t>
      </w:r>
      <w:r w:rsidRPr="0065185F">
        <w:rPr>
          <w:rFonts w:eastAsia="Times New Roman"/>
          <w:sz w:val="22"/>
          <w:szCs w:val="22"/>
        </w:rPr>
        <w:t xml:space="preserve"> 13 (съхраняване на отпадъци до извършването на някоя от дейностите с кодове </w:t>
      </w:r>
      <w:r w:rsidRPr="0065185F">
        <w:rPr>
          <w:rFonts w:eastAsia="Times New Roman"/>
          <w:sz w:val="22"/>
          <w:szCs w:val="22"/>
          <w:lang w:eastAsia="bg-BG"/>
        </w:rPr>
        <w:t>R 1 — R 12, с изключение на временното съхраняване на отпадъците на площадката на образуване до събирането им</w:t>
      </w:r>
      <w:r w:rsidRPr="0065185F">
        <w:rPr>
          <w:rFonts w:eastAsia="Times New Roman"/>
          <w:sz w:val="22"/>
          <w:szCs w:val="22"/>
        </w:rPr>
        <w:t xml:space="preserve">), на </w:t>
      </w:r>
      <w:r w:rsidRPr="0065185F">
        <w:rPr>
          <w:b/>
          <w:sz w:val="22"/>
          <w:szCs w:val="22"/>
        </w:rPr>
        <w:t>Площадка за временно съхранение на опасни и неопасни отпадъци от населението – „Екопарк“</w:t>
      </w:r>
      <w:r w:rsidRPr="0065185F">
        <w:rPr>
          <w:rFonts w:eastAsia="Times New Roman"/>
          <w:sz w:val="22"/>
          <w:szCs w:val="22"/>
        </w:rPr>
        <w:t>, в общо количество до 10 000 t/y.</w:t>
      </w:r>
    </w:p>
    <w:p w14:paraId="5A31F797" w14:textId="77777777" w:rsidR="00391E7A" w:rsidRPr="0065185F" w:rsidRDefault="00391E7A" w:rsidP="009E4907">
      <w:pPr>
        <w:widowControl/>
        <w:suppressAutoHyphens/>
        <w:overflowPunct/>
        <w:autoSpaceDE/>
        <w:autoSpaceDN/>
        <w:adjustRightInd/>
        <w:spacing w:line="240" w:lineRule="auto"/>
        <w:textAlignment w:val="auto"/>
        <w:rPr>
          <w:rFonts w:eastAsia="Times New Roman"/>
          <w:b/>
          <w:sz w:val="22"/>
          <w:szCs w:val="22"/>
          <w:lang w:eastAsia="ar-SA"/>
        </w:rPr>
      </w:pPr>
      <w:r w:rsidRPr="0065185F">
        <w:rPr>
          <w:rFonts w:eastAsia="Times New Roman"/>
          <w:b/>
          <w:sz w:val="22"/>
          <w:szCs w:val="22"/>
          <w:lang w:eastAsia="ar-SA"/>
        </w:rPr>
        <w:t>Условие 11.2.</w:t>
      </w:r>
      <w:r w:rsidR="00263F4A" w:rsidRPr="0065185F">
        <w:rPr>
          <w:rFonts w:eastAsia="Times New Roman"/>
          <w:b/>
          <w:sz w:val="22"/>
          <w:szCs w:val="22"/>
          <w:lang w:eastAsia="ar-SA"/>
        </w:rPr>
        <w:t>1</w:t>
      </w:r>
      <w:r w:rsidR="00036851" w:rsidRPr="0065185F">
        <w:rPr>
          <w:rFonts w:eastAsia="Times New Roman"/>
          <w:b/>
          <w:sz w:val="22"/>
          <w:szCs w:val="22"/>
          <w:lang w:eastAsia="ar-SA"/>
        </w:rPr>
        <w:t>2</w:t>
      </w:r>
      <w:r w:rsidRPr="0065185F">
        <w:rPr>
          <w:rFonts w:eastAsia="Times New Roman"/>
          <w:b/>
          <w:sz w:val="22"/>
          <w:szCs w:val="22"/>
          <w:lang w:eastAsia="ar-SA"/>
        </w:rPr>
        <w:t>.</w:t>
      </w:r>
      <w:r w:rsidRPr="0065185F">
        <w:rPr>
          <w:rFonts w:eastAsia="Times New Roman"/>
          <w:sz w:val="22"/>
          <w:szCs w:val="22"/>
          <w:lang w:eastAsia="ar-SA"/>
        </w:rPr>
        <w:t xml:space="preserve"> Притежателят на настоящото разрешително да извършва приемане на отпадъците по </w:t>
      </w:r>
      <w:r w:rsidRPr="0065185F">
        <w:rPr>
          <w:rFonts w:eastAsia="Times New Roman"/>
          <w:b/>
          <w:sz w:val="22"/>
          <w:szCs w:val="22"/>
          <w:lang w:eastAsia="ar-SA"/>
        </w:rPr>
        <w:t>Услови</w:t>
      </w:r>
      <w:r w:rsidR="00036851" w:rsidRPr="0065185F">
        <w:rPr>
          <w:rFonts w:eastAsia="Times New Roman"/>
          <w:b/>
          <w:sz w:val="22"/>
          <w:szCs w:val="22"/>
          <w:lang w:eastAsia="ar-SA"/>
        </w:rPr>
        <w:t>е</w:t>
      </w:r>
      <w:r w:rsidRPr="0065185F">
        <w:rPr>
          <w:rFonts w:eastAsia="Times New Roman"/>
          <w:b/>
          <w:sz w:val="22"/>
          <w:szCs w:val="22"/>
          <w:lang w:eastAsia="ar-SA"/>
        </w:rPr>
        <w:t xml:space="preserve"> 11.2.</w:t>
      </w:r>
      <w:r w:rsidR="00263F4A" w:rsidRPr="0065185F">
        <w:rPr>
          <w:rFonts w:eastAsia="Times New Roman"/>
          <w:b/>
          <w:sz w:val="22"/>
          <w:szCs w:val="22"/>
          <w:lang w:eastAsia="ar-SA"/>
        </w:rPr>
        <w:t>5</w:t>
      </w:r>
      <w:r w:rsidRPr="0065185F">
        <w:rPr>
          <w:rFonts w:eastAsia="Times New Roman"/>
          <w:b/>
          <w:sz w:val="22"/>
          <w:szCs w:val="22"/>
          <w:lang w:eastAsia="ar-SA"/>
        </w:rPr>
        <w:t>., Услови</w:t>
      </w:r>
      <w:r w:rsidR="00036851" w:rsidRPr="0065185F">
        <w:rPr>
          <w:rFonts w:eastAsia="Times New Roman"/>
          <w:b/>
          <w:sz w:val="22"/>
          <w:szCs w:val="22"/>
          <w:lang w:eastAsia="ar-SA"/>
        </w:rPr>
        <w:t>е</w:t>
      </w:r>
      <w:r w:rsidRPr="0065185F">
        <w:rPr>
          <w:rFonts w:eastAsia="Times New Roman"/>
          <w:b/>
          <w:sz w:val="22"/>
          <w:szCs w:val="22"/>
          <w:lang w:eastAsia="ar-SA"/>
        </w:rPr>
        <w:t xml:space="preserve"> 11.2.</w:t>
      </w:r>
      <w:r w:rsidR="00263F4A" w:rsidRPr="0065185F">
        <w:rPr>
          <w:rFonts w:eastAsia="Times New Roman"/>
          <w:b/>
          <w:sz w:val="22"/>
          <w:szCs w:val="22"/>
          <w:lang w:eastAsia="ar-SA"/>
        </w:rPr>
        <w:t>6</w:t>
      </w:r>
      <w:r w:rsidRPr="0065185F">
        <w:rPr>
          <w:rFonts w:eastAsia="Times New Roman"/>
          <w:b/>
          <w:sz w:val="22"/>
          <w:szCs w:val="22"/>
          <w:lang w:eastAsia="ar-SA"/>
        </w:rPr>
        <w:t>., Услови</w:t>
      </w:r>
      <w:r w:rsidR="00036851" w:rsidRPr="0065185F">
        <w:rPr>
          <w:rFonts w:eastAsia="Times New Roman"/>
          <w:b/>
          <w:sz w:val="22"/>
          <w:szCs w:val="22"/>
          <w:lang w:eastAsia="ar-SA"/>
        </w:rPr>
        <w:t>е</w:t>
      </w:r>
      <w:r w:rsidRPr="0065185F">
        <w:rPr>
          <w:rFonts w:eastAsia="Times New Roman"/>
          <w:b/>
          <w:sz w:val="22"/>
          <w:szCs w:val="22"/>
          <w:lang w:eastAsia="ar-SA"/>
        </w:rPr>
        <w:t xml:space="preserve"> 11.2.</w:t>
      </w:r>
      <w:r w:rsidR="00263F4A" w:rsidRPr="0065185F">
        <w:rPr>
          <w:rFonts w:eastAsia="Times New Roman"/>
          <w:b/>
          <w:sz w:val="22"/>
          <w:szCs w:val="22"/>
          <w:lang w:eastAsia="ar-SA"/>
        </w:rPr>
        <w:t>7</w:t>
      </w:r>
      <w:r w:rsidRPr="0065185F">
        <w:rPr>
          <w:rFonts w:eastAsia="Times New Roman"/>
          <w:b/>
          <w:sz w:val="22"/>
          <w:szCs w:val="22"/>
          <w:lang w:eastAsia="ar-SA"/>
        </w:rPr>
        <w:t>., Услови</w:t>
      </w:r>
      <w:r w:rsidR="00036851" w:rsidRPr="0065185F">
        <w:rPr>
          <w:rFonts w:eastAsia="Times New Roman"/>
          <w:b/>
          <w:sz w:val="22"/>
          <w:szCs w:val="22"/>
          <w:lang w:eastAsia="ar-SA"/>
        </w:rPr>
        <w:t>е</w:t>
      </w:r>
      <w:r w:rsidRPr="0065185F">
        <w:rPr>
          <w:rFonts w:eastAsia="Times New Roman"/>
          <w:b/>
          <w:sz w:val="22"/>
          <w:szCs w:val="22"/>
          <w:lang w:eastAsia="ar-SA"/>
        </w:rPr>
        <w:t xml:space="preserve"> 11.2.</w:t>
      </w:r>
      <w:r w:rsidR="00285FE3" w:rsidRPr="0065185F">
        <w:rPr>
          <w:rFonts w:eastAsia="Times New Roman"/>
          <w:b/>
          <w:sz w:val="22"/>
          <w:szCs w:val="22"/>
          <w:lang w:eastAsia="ar-SA"/>
        </w:rPr>
        <w:t>7</w:t>
      </w:r>
      <w:r w:rsidRPr="0065185F">
        <w:rPr>
          <w:rFonts w:eastAsia="Times New Roman"/>
          <w:b/>
          <w:sz w:val="22"/>
          <w:szCs w:val="22"/>
          <w:lang w:eastAsia="ar-SA"/>
        </w:rPr>
        <w:t>.</w:t>
      </w:r>
      <w:r w:rsidR="00285FE3" w:rsidRPr="0065185F">
        <w:rPr>
          <w:rFonts w:eastAsia="Times New Roman"/>
          <w:b/>
          <w:sz w:val="22"/>
          <w:szCs w:val="22"/>
          <w:lang w:eastAsia="ar-SA"/>
        </w:rPr>
        <w:t>1.</w:t>
      </w:r>
      <w:r w:rsidR="00263F4A" w:rsidRPr="0065185F">
        <w:rPr>
          <w:rFonts w:eastAsia="Times New Roman"/>
          <w:b/>
          <w:sz w:val="22"/>
          <w:szCs w:val="22"/>
          <w:lang w:eastAsia="ar-SA"/>
        </w:rPr>
        <w:t xml:space="preserve">, </w:t>
      </w:r>
      <w:r w:rsidR="00D34F24" w:rsidRPr="0065185F">
        <w:rPr>
          <w:rFonts w:eastAsia="Times New Roman"/>
          <w:b/>
          <w:sz w:val="22"/>
          <w:szCs w:val="22"/>
        </w:rPr>
        <w:t xml:space="preserve">Условие 11.2.8., </w:t>
      </w:r>
      <w:r w:rsidR="00263F4A" w:rsidRPr="0065185F">
        <w:rPr>
          <w:rFonts w:eastAsia="Times New Roman"/>
          <w:b/>
          <w:sz w:val="22"/>
          <w:szCs w:val="22"/>
          <w:lang w:eastAsia="ar-SA"/>
        </w:rPr>
        <w:t>Услови</w:t>
      </w:r>
      <w:r w:rsidR="00036851" w:rsidRPr="0065185F">
        <w:rPr>
          <w:rFonts w:eastAsia="Times New Roman"/>
          <w:b/>
          <w:sz w:val="22"/>
          <w:szCs w:val="22"/>
          <w:lang w:eastAsia="ar-SA"/>
        </w:rPr>
        <w:t>е</w:t>
      </w:r>
      <w:r w:rsidR="00263F4A" w:rsidRPr="0065185F">
        <w:rPr>
          <w:rFonts w:eastAsia="Times New Roman"/>
          <w:b/>
          <w:sz w:val="22"/>
          <w:szCs w:val="22"/>
          <w:lang w:eastAsia="ar-SA"/>
        </w:rPr>
        <w:t xml:space="preserve"> 11.2.9.</w:t>
      </w:r>
      <w:r w:rsidR="00036851" w:rsidRPr="0065185F">
        <w:rPr>
          <w:rFonts w:eastAsia="Times New Roman"/>
          <w:b/>
          <w:sz w:val="22"/>
          <w:szCs w:val="22"/>
          <w:lang w:eastAsia="ar-SA"/>
        </w:rPr>
        <w:t>, Условие 11.2.10.</w:t>
      </w:r>
      <w:r w:rsidRPr="0065185F">
        <w:rPr>
          <w:rFonts w:eastAsia="Times New Roman"/>
          <w:b/>
          <w:sz w:val="22"/>
          <w:szCs w:val="22"/>
          <w:lang w:eastAsia="ar-SA"/>
        </w:rPr>
        <w:t xml:space="preserve"> </w:t>
      </w:r>
      <w:r w:rsidRPr="0065185F">
        <w:rPr>
          <w:rFonts w:eastAsia="Times New Roman"/>
          <w:sz w:val="22"/>
          <w:szCs w:val="22"/>
          <w:lang w:eastAsia="ar-SA"/>
        </w:rPr>
        <w:t>и</w:t>
      </w:r>
      <w:r w:rsidRPr="0065185F">
        <w:rPr>
          <w:rFonts w:eastAsia="Times New Roman"/>
          <w:b/>
          <w:sz w:val="22"/>
          <w:szCs w:val="22"/>
          <w:lang w:eastAsia="ar-SA"/>
        </w:rPr>
        <w:t xml:space="preserve"> </w:t>
      </w:r>
      <w:r w:rsidR="00036851" w:rsidRPr="0065185F">
        <w:rPr>
          <w:rFonts w:eastAsia="Times New Roman"/>
          <w:b/>
          <w:sz w:val="22"/>
          <w:szCs w:val="22"/>
          <w:lang w:eastAsia="ar-SA"/>
        </w:rPr>
        <w:t xml:space="preserve">Условие </w:t>
      </w:r>
      <w:r w:rsidRPr="0065185F">
        <w:rPr>
          <w:rFonts w:eastAsia="Times New Roman"/>
          <w:b/>
          <w:sz w:val="22"/>
          <w:szCs w:val="22"/>
          <w:lang w:eastAsia="ar-SA"/>
        </w:rPr>
        <w:t>11.2.</w:t>
      </w:r>
      <w:r w:rsidR="00263F4A" w:rsidRPr="0065185F">
        <w:rPr>
          <w:rFonts w:eastAsia="Times New Roman"/>
          <w:b/>
          <w:sz w:val="22"/>
          <w:szCs w:val="22"/>
          <w:lang w:eastAsia="ar-SA"/>
        </w:rPr>
        <w:t>1</w:t>
      </w:r>
      <w:r w:rsidR="00036851" w:rsidRPr="0065185F">
        <w:rPr>
          <w:rFonts w:eastAsia="Times New Roman"/>
          <w:b/>
          <w:sz w:val="22"/>
          <w:szCs w:val="22"/>
          <w:lang w:eastAsia="ar-SA"/>
        </w:rPr>
        <w:t>1</w:t>
      </w:r>
      <w:r w:rsidRPr="0065185F">
        <w:rPr>
          <w:rFonts w:eastAsia="Times New Roman"/>
          <w:b/>
          <w:sz w:val="22"/>
          <w:szCs w:val="22"/>
          <w:lang w:eastAsia="ar-SA"/>
        </w:rPr>
        <w:t>.</w:t>
      </w:r>
      <w:r w:rsidRPr="0065185F">
        <w:rPr>
          <w:rFonts w:eastAsia="Times New Roman"/>
          <w:sz w:val="22"/>
          <w:szCs w:val="22"/>
          <w:lang w:eastAsia="ar-SA"/>
        </w:rPr>
        <w:t xml:space="preserve"> по предварително уточнен график и направена и приета заявка от притежателя на отпадъците и въз основа на писмен договор.</w:t>
      </w:r>
    </w:p>
    <w:p w14:paraId="49F4541D" w14:textId="77777777" w:rsidR="00391E7A" w:rsidRPr="0065185F" w:rsidRDefault="00391E7A" w:rsidP="009E4907">
      <w:pPr>
        <w:widowControl/>
        <w:suppressAutoHyphens/>
        <w:overflowPunct/>
        <w:autoSpaceDE/>
        <w:autoSpaceDN/>
        <w:adjustRightInd/>
        <w:spacing w:line="240" w:lineRule="auto"/>
        <w:textAlignment w:val="auto"/>
        <w:rPr>
          <w:rFonts w:eastAsia="Times New Roman"/>
          <w:sz w:val="22"/>
          <w:szCs w:val="22"/>
          <w:lang w:eastAsia="ar-SA"/>
        </w:rPr>
      </w:pPr>
      <w:r w:rsidRPr="0065185F">
        <w:rPr>
          <w:rFonts w:eastAsia="Times New Roman"/>
          <w:b/>
          <w:sz w:val="22"/>
          <w:szCs w:val="22"/>
          <w:lang w:eastAsia="ar-SA"/>
        </w:rPr>
        <w:lastRenderedPageBreak/>
        <w:t>Условие 11.2.</w:t>
      </w:r>
      <w:r w:rsidR="00263F4A" w:rsidRPr="0065185F">
        <w:rPr>
          <w:rFonts w:eastAsia="Times New Roman"/>
          <w:b/>
          <w:sz w:val="22"/>
          <w:szCs w:val="22"/>
          <w:lang w:eastAsia="ar-SA"/>
        </w:rPr>
        <w:t>1</w:t>
      </w:r>
      <w:r w:rsidR="00036851" w:rsidRPr="0065185F">
        <w:rPr>
          <w:rFonts w:eastAsia="Times New Roman"/>
          <w:b/>
          <w:sz w:val="22"/>
          <w:szCs w:val="22"/>
          <w:lang w:eastAsia="ar-SA"/>
        </w:rPr>
        <w:t>2</w:t>
      </w:r>
      <w:r w:rsidRPr="0065185F">
        <w:rPr>
          <w:rFonts w:eastAsia="Times New Roman"/>
          <w:b/>
          <w:sz w:val="22"/>
          <w:szCs w:val="22"/>
          <w:lang w:eastAsia="ar-SA"/>
        </w:rPr>
        <w:t>.1.</w:t>
      </w:r>
      <w:r w:rsidRPr="0065185F">
        <w:rPr>
          <w:rFonts w:eastAsia="Times New Roman"/>
          <w:sz w:val="22"/>
          <w:szCs w:val="22"/>
          <w:lang w:eastAsia="ar-SA"/>
        </w:rPr>
        <w:t xml:space="preserve"> Преди приемане на отпадъците по </w:t>
      </w:r>
      <w:r w:rsidR="00036851" w:rsidRPr="0065185F">
        <w:rPr>
          <w:rFonts w:eastAsia="Times New Roman"/>
          <w:b/>
          <w:sz w:val="22"/>
          <w:szCs w:val="22"/>
          <w:lang w:eastAsia="ar-SA"/>
        </w:rPr>
        <w:t xml:space="preserve">Условие 11.2.5., Условие 11.2.6., Условие 11.2.7., </w:t>
      </w:r>
      <w:r w:rsidR="00285FE3" w:rsidRPr="0065185F">
        <w:rPr>
          <w:rFonts w:eastAsia="Times New Roman"/>
          <w:b/>
          <w:sz w:val="22"/>
          <w:szCs w:val="22"/>
          <w:lang w:eastAsia="ar-SA"/>
        </w:rPr>
        <w:t xml:space="preserve">Условие 11.2.7.1., </w:t>
      </w:r>
      <w:r w:rsidR="00285FE3" w:rsidRPr="0065185F">
        <w:rPr>
          <w:rFonts w:eastAsia="Times New Roman"/>
          <w:b/>
          <w:sz w:val="22"/>
          <w:szCs w:val="22"/>
        </w:rPr>
        <w:t xml:space="preserve">Условие 11.2.8., </w:t>
      </w:r>
      <w:r w:rsidR="00036851" w:rsidRPr="0065185F">
        <w:rPr>
          <w:rFonts w:eastAsia="Times New Roman"/>
          <w:b/>
          <w:sz w:val="22"/>
          <w:szCs w:val="22"/>
          <w:lang w:eastAsia="ar-SA"/>
        </w:rPr>
        <w:t xml:space="preserve">Условие 11.2.9., Условие 11.2.10. </w:t>
      </w:r>
      <w:r w:rsidR="00036851" w:rsidRPr="0065185F">
        <w:rPr>
          <w:rFonts w:eastAsia="Times New Roman"/>
          <w:sz w:val="22"/>
          <w:szCs w:val="22"/>
          <w:lang w:eastAsia="ar-SA"/>
        </w:rPr>
        <w:t>и</w:t>
      </w:r>
      <w:r w:rsidR="00036851" w:rsidRPr="0065185F">
        <w:rPr>
          <w:rFonts w:eastAsia="Times New Roman"/>
          <w:b/>
          <w:sz w:val="22"/>
          <w:szCs w:val="22"/>
          <w:lang w:eastAsia="ar-SA"/>
        </w:rPr>
        <w:t xml:space="preserve"> Условие 11.2.11.</w:t>
      </w:r>
      <w:r w:rsidRPr="0065185F">
        <w:rPr>
          <w:rFonts w:eastAsia="Times New Roman"/>
          <w:b/>
          <w:sz w:val="22"/>
          <w:szCs w:val="22"/>
          <w:lang w:eastAsia="ar-SA"/>
        </w:rPr>
        <w:t xml:space="preserve"> </w:t>
      </w:r>
      <w:r w:rsidRPr="0065185F">
        <w:rPr>
          <w:rFonts w:eastAsia="Times New Roman"/>
          <w:sz w:val="22"/>
          <w:szCs w:val="22"/>
          <w:lang w:eastAsia="ar-SA"/>
        </w:rPr>
        <w:t>притежателят на настоящото разрешително да разполага с:</w:t>
      </w:r>
    </w:p>
    <w:p w14:paraId="3D4BCAD5" w14:textId="77777777" w:rsidR="00391E7A" w:rsidRPr="0065185F" w:rsidRDefault="00391E7A" w:rsidP="00426948">
      <w:pPr>
        <w:widowControl/>
        <w:numPr>
          <w:ilvl w:val="0"/>
          <w:numId w:val="9"/>
        </w:numPr>
        <w:tabs>
          <w:tab w:val="clear" w:pos="1080"/>
          <w:tab w:val="num" w:pos="720"/>
        </w:tabs>
        <w:suppressAutoHyphens/>
        <w:overflowPunct/>
        <w:autoSpaceDE/>
        <w:autoSpaceDN/>
        <w:adjustRightInd/>
        <w:spacing w:line="240" w:lineRule="auto"/>
        <w:ind w:hanging="1080"/>
        <w:textAlignment w:val="auto"/>
        <w:rPr>
          <w:rFonts w:eastAsia="Times New Roman"/>
          <w:sz w:val="22"/>
          <w:szCs w:val="22"/>
          <w:lang w:eastAsia="ar-SA"/>
        </w:rPr>
      </w:pPr>
      <w:r w:rsidRPr="0065185F">
        <w:rPr>
          <w:rFonts w:eastAsia="Times New Roman"/>
          <w:sz w:val="22"/>
          <w:szCs w:val="22"/>
          <w:lang w:eastAsia="ar-SA"/>
        </w:rPr>
        <w:t>информация за вида и количеството на отпадъците;</w:t>
      </w:r>
    </w:p>
    <w:p w14:paraId="1FB10F3E" w14:textId="77777777" w:rsidR="00391E7A" w:rsidRPr="0065185F" w:rsidRDefault="00391E7A" w:rsidP="00426948">
      <w:pPr>
        <w:widowControl/>
        <w:numPr>
          <w:ilvl w:val="0"/>
          <w:numId w:val="9"/>
        </w:numPr>
        <w:tabs>
          <w:tab w:val="clear" w:pos="1080"/>
          <w:tab w:val="num" w:pos="720"/>
        </w:tabs>
        <w:suppressAutoHyphens/>
        <w:overflowPunct/>
        <w:autoSpaceDE/>
        <w:autoSpaceDN/>
        <w:adjustRightInd/>
        <w:spacing w:line="240" w:lineRule="auto"/>
        <w:ind w:hanging="1080"/>
        <w:textAlignment w:val="auto"/>
        <w:rPr>
          <w:rFonts w:eastAsia="Times New Roman"/>
          <w:sz w:val="22"/>
          <w:szCs w:val="22"/>
          <w:lang w:eastAsia="ar-SA"/>
        </w:rPr>
      </w:pPr>
      <w:r w:rsidRPr="0065185F">
        <w:rPr>
          <w:rFonts w:eastAsia="Times New Roman"/>
          <w:sz w:val="22"/>
          <w:szCs w:val="22"/>
          <w:lang w:eastAsia="ar-SA"/>
        </w:rPr>
        <w:t>данни за физическите характеристики и химическия състав на отпадъците;</w:t>
      </w:r>
    </w:p>
    <w:p w14:paraId="66A28A66" w14:textId="77777777" w:rsidR="00391E7A" w:rsidRPr="0065185F" w:rsidRDefault="00391E7A" w:rsidP="00426948">
      <w:pPr>
        <w:widowControl/>
        <w:numPr>
          <w:ilvl w:val="0"/>
          <w:numId w:val="9"/>
        </w:numPr>
        <w:tabs>
          <w:tab w:val="clear" w:pos="1080"/>
          <w:tab w:val="num" w:pos="720"/>
        </w:tabs>
        <w:suppressAutoHyphens/>
        <w:overflowPunct/>
        <w:autoSpaceDE/>
        <w:autoSpaceDN/>
        <w:adjustRightInd/>
        <w:spacing w:line="240" w:lineRule="auto"/>
        <w:ind w:left="0" w:firstLine="0"/>
        <w:textAlignment w:val="auto"/>
        <w:rPr>
          <w:rFonts w:eastAsia="Times New Roman"/>
          <w:b/>
          <w:sz w:val="22"/>
          <w:szCs w:val="22"/>
          <w:lang w:eastAsia="ar-SA"/>
        </w:rPr>
      </w:pPr>
      <w:r w:rsidRPr="0065185F">
        <w:rPr>
          <w:rFonts w:eastAsia="Times New Roman"/>
          <w:sz w:val="22"/>
          <w:szCs w:val="22"/>
          <w:lang w:eastAsia="ar-SA"/>
        </w:rPr>
        <w:t>съответната информация, необходима за да бъде оценена пригодността на отпадъците за третирането им в инсталаци</w:t>
      </w:r>
      <w:r w:rsidR="00D34F24" w:rsidRPr="0065185F">
        <w:rPr>
          <w:rFonts w:eastAsia="Times New Roman"/>
          <w:sz w:val="22"/>
          <w:szCs w:val="22"/>
          <w:lang w:eastAsia="ar-SA"/>
        </w:rPr>
        <w:t>и</w:t>
      </w:r>
      <w:r w:rsidRPr="0065185F">
        <w:rPr>
          <w:rFonts w:eastAsia="Times New Roman"/>
          <w:sz w:val="22"/>
          <w:szCs w:val="22"/>
          <w:lang w:eastAsia="ar-SA"/>
        </w:rPr>
        <w:t>т</w:t>
      </w:r>
      <w:r w:rsidR="00D34F24" w:rsidRPr="0065185F">
        <w:rPr>
          <w:rFonts w:eastAsia="Times New Roman"/>
          <w:sz w:val="22"/>
          <w:szCs w:val="22"/>
          <w:lang w:eastAsia="ar-SA"/>
        </w:rPr>
        <w:t>е</w:t>
      </w:r>
      <w:r w:rsidRPr="0065185F">
        <w:rPr>
          <w:rFonts w:eastAsia="Times New Roman"/>
          <w:sz w:val="22"/>
          <w:szCs w:val="22"/>
          <w:lang w:eastAsia="ar-SA"/>
        </w:rPr>
        <w:t xml:space="preserve"> по </w:t>
      </w:r>
      <w:r w:rsidRPr="0065185F">
        <w:rPr>
          <w:rFonts w:eastAsia="Times New Roman"/>
          <w:b/>
          <w:sz w:val="22"/>
          <w:szCs w:val="22"/>
          <w:lang w:eastAsia="ar-SA"/>
        </w:rPr>
        <w:t>Условие 2</w:t>
      </w:r>
      <w:r w:rsidR="00D34F24" w:rsidRPr="0065185F">
        <w:rPr>
          <w:rFonts w:eastAsia="Times New Roman"/>
          <w:b/>
          <w:sz w:val="22"/>
          <w:szCs w:val="22"/>
          <w:lang w:eastAsia="ar-SA"/>
        </w:rPr>
        <w:t>.</w:t>
      </w:r>
      <w:r w:rsidRPr="0065185F">
        <w:rPr>
          <w:rFonts w:eastAsia="MS Mincho"/>
          <w:bCs/>
          <w:sz w:val="22"/>
          <w:szCs w:val="22"/>
          <w:lang w:eastAsia="ar-SA"/>
        </w:rPr>
        <w:t xml:space="preserve"> (</w:t>
      </w:r>
      <w:r w:rsidRPr="0065185F">
        <w:rPr>
          <w:rFonts w:eastAsia="Times New Roman"/>
          <w:bCs/>
          <w:sz w:val="22"/>
          <w:szCs w:val="22"/>
          <w:lang w:eastAsia="ar-SA"/>
        </w:rPr>
        <w:t>при необходимост химичен състав на отпадъците).</w:t>
      </w:r>
    </w:p>
    <w:p w14:paraId="04A452D6" w14:textId="77777777" w:rsidR="00391E7A" w:rsidRPr="0065185F" w:rsidRDefault="00391E7A" w:rsidP="009E4907">
      <w:pPr>
        <w:widowControl/>
        <w:suppressAutoHyphens/>
        <w:overflowPunct/>
        <w:autoSpaceDE/>
        <w:autoSpaceDN/>
        <w:adjustRightInd/>
        <w:spacing w:line="240" w:lineRule="auto"/>
        <w:textAlignment w:val="auto"/>
        <w:rPr>
          <w:rFonts w:eastAsia="Times New Roman"/>
          <w:sz w:val="22"/>
          <w:szCs w:val="22"/>
          <w:lang w:eastAsia="ar-SA"/>
        </w:rPr>
      </w:pPr>
      <w:r w:rsidRPr="0065185F">
        <w:rPr>
          <w:rFonts w:eastAsia="Times New Roman"/>
          <w:b/>
          <w:sz w:val="22"/>
          <w:szCs w:val="22"/>
          <w:lang w:eastAsia="ar-SA"/>
        </w:rPr>
        <w:t>Условие 11.2.</w:t>
      </w:r>
      <w:r w:rsidR="00263F4A" w:rsidRPr="0065185F">
        <w:rPr>
          <w:rFonts w:eastAsia="Times New Roman"/>
          <w:b/>
          <w:sz w:val="22"/>
          <w:szCs w:val="22"/>
          <w:lang w:eastAsia="ar-SA"/>
        </w:rPr>
        <w:t>1</w:t>
      </w:r>
      <w:r w:rsidR="00036851" w:rsidRPr="0065185F">
        <w:rPr>
          <w:rFonts w:eastAsia="Times New Roman"/>
          <w:b/>
          <w:sz w:val="22"/>
          <w:szCs w:val="22"/>
          <w:lang w:eastAsia="ar-SA"/>
        </w:rPr>
        <w:t>2</w:t>
      </w:r>
      <w:r w:rsidRPr="0065185F">
        <w:rPr>
          <w:rFonts w:eastAsia="Times New Roman"/>
          <w:b/>
          <w:sz w:val="22"/>
          <w:szCs w:val="22"/>
          <w:lang w:eastAsia="ar-SA"/>
        </w:rPr>
        <w:t>.2.</w:t>
      </w:r>
      <w:r w:rsidRPr="0065185F">
        <w:rPr>
          <w:rFonts w:eastAsia="Times New Roman"/>
          <w:sz w:val="22"/>
          <w:szCs w:val="22"/>
          <w:lang w:eastAsia="ar-SA"/>
        </w:rPr>
        <w:t xml:space="preserve"> При приемане на отпадъците по </w:t>
      </w:r>
      <w:r w:rsidR="00036851" w:rsidRPr="0065185F">
        <w:rPr>
          <w:rFonts w:eastAsia="Times New Roman"/>
          <w:b/>
          <w:sz w:val="22"/>
          <w:szCs w:val="22"/>
          <w:lang w:eastAsia="ar-SA"/>
        </w:rPr>
        <w:t xml:space="preserve">Условие 11.2.5., Условие 11.2.6., Условие 11.2.7., </w:t>
      </w:r>
      <w:r w:rsidR="008778FD" w:rsidRPr="0065185F">
        <w:rPr>
          <w:rFonts w:eastAsia="Times New Roman"/>
          <w:b/>
          <w:sz w:val="22"/>
          <w:szCs w:val="22"/>
          <w:lang w:eastAsia="ar-SA"/>
        </w:rPr>
        <w:t xml:space="preserve">Условие 11.2.7.1., </w:t>
      </w:r>
      <w:r w:rsidR="00036851" w:rsidRPr="0065185F">
        <w:rPr>
          <w:rFonts w:eastAsia="Times New Roman"/>
          <w:b/>
          <w:sz w:val="22"/>
          <w:szCs w:val="22"/>
          <w:lang w:eastAsia="ar-SA"/>
        </w:rPr>
        <w:t>Условие 11.2.8</w:t>
      </w:r>
      <w:r w:rsidR="00D34F24" w:rsidRPr="0065185F">
        <w:rPr>
          <w:rFonts w:eastAsia="Times New Roman"/>
          <w:b/>
          <w:sz w:val="22"/>
          <w:szCs w:val="22"/>
        </w:rPr>
        <w:t xml:space="preserve">, </w:t>
      </w:r>
      <w:r w:rsidR="00036851" w:rsidRPr="0065185F">
        <w:rPr>
          <w:rFonts w:eastAsia="Times New Roman"/>
          <w:b/>
          <w:sz w:val="22"/>
          <w:szCs w:val="22"/>
          <w:lang w:eastAsia="ar-SA"/>
        </w:rPr>
        <w:t xml:space="preserve">Условие 11.2.9., Условие 11.2.10. </w:t>
      </w:r>
      <w:r w:rsidR="00036851" w:rsidRPr="0065185F">
        <w:rPr>
          <w:rFonts w:eastAsia="Times New Roman"/>
          <w:sz w:val="22"/>
          <w:szCs w:val="22"/>
          <w:lang w:eastAsia="ar-SA"/>
        </w:rPr>
        <w:t>и</w:t>
      </w:r>
      <w:r w:rsidR="00036851" w:rsidRPr="0065185F">
        <w:rPr>
          <w:rFonts w:eastAsia="Times New Roman"/>
          <w:b/>
          <w:sz w:val="22"/>
          <w:szCs w:val="22"/>
          <w:lang w:eastAsia="ar-SA"/>
        </w:rPr>
        <w:t xml:space="preserve"> Условие 11.2.11.</w:t>
      </w:r>
      <w:r w:rsidRPr="0065185F">
        <w:rPr>
          <w:rFonts w:eastAsia="Times New Roman"/>
          <w:b/>
          <w:sz w:val="22"/>
          <w:szCs w:val="22"/>
          <w:lang w:eastAsia="ar-SA"/>
        </w:rPr>
        <w:t xml:space="preserve"> </w:t>
      </w:r>
      <w:r w:rsidRPr="0065185F">
        <w:rPr>
          <w:rFonts w:eastAsia="Times New Roman"/>
          <w:sz w:val="22"/>
          <w:szCs w:val="22"/>
          <w:lang w:eastAsia="ar-SA"/>
        </w:rPr>
        <w:t>притежателят на настоящото разрешително да извършва следните действия:</w:t>
      </w:r>
    </w:p>
    <w:p w14:paraId="2F0A7ECF" w14:textId="77777777" w:rsidR="00391E7A" w:rsidRPr="0065185F" w:rsidRDefault="00391E7A" w:rsidP="00426948">
      <w:pPr>
        <w:widowControl/>
        <w:numPr>
          <w:ilvl w:val="0"/>
          <w:numId w:val="9"/>
        </w:numPr>
        <w:tabs>
          <w:tab w:val="clear" w:pos="1080"/>
          <w:tab w:val="num" w:pos="567"/>
        </w:tabs>
        <w:suppressAutoHyphens/>
        <w:overflowPunct/>
        <w:autoSpaceDE/>
        <w:autoSpaceDN/>
        <w:adjustRightInd/>
        <w:spacing w:line="240" w:lineRule="auto"/>
        <w:ind w:left="0" w:firstLine="142"/>
        <w:textAlignment w:val="auto"/>
        <w:rPr>
          <w:rFonts w:eastAsia="Times New Roman"/>
          <w:sz w:val="22"/>
          <w:szCs w:val="22"/>
          <w:lang w:eastAsia="ar-SA"/>
        </w:rPr>
      </w:pPr>
      <w:r w:rsidRPr="0065185F">
        <w:rPr>
          <w:rFonts w:eastAsia="Times New Roman"/>
          <w:sz w:val="22"/>
          <w:szCs w:val="22"/>
          <w:lang w:eastAsia="ar-SA"/>
        </w:rPr>
        <w:t xml:space="preserve">проверка на придружаващата отпадъците документация, посочена в </w:t>
      </w:r>
      <w:r w:rsidRPr="0065185F">
        <w:rPr>
          <w:rFonts w:eastAsia="Times New Roman"/>
          <w:b/>
          <w:sz w:val="22"/>
          <w:szCs w:val="22"/>
          <w:lang w:eastAsia="ar-SA"/>
        </w:rPr>
        <w:t>Условие 11.2.</w:t>
      </w:r>
      <w:r w:rsidR="00263F4A" w:rsidRPr="0065185F">
        <w:rPr>
          <w:rFonts w:eastAsia="Times New Roman"/>
          <w:b/>
          <w:sz w:val="22"/>
          <w:szCs w:val="22"/>
          <w:lang w:eastAsia="ar-SA"/>
        </w:rPr>
        <w:t>1</w:t>
      </w:r>
      <w:r w:rsidR="00036851" w:rsidRPr="0065185F">
        <w:rPr>
          <w:rFonts w:eastAsia="Times New Roman"/>
          <w:b/>
          <w:sz w:val="22"/>
          <w:szCs w:val="22"/>
          <w:lang w:eastAsia="ar-SA"/>
        </w:rPr>
        <w:t>2</w:t>
      </w:r>
      <w:r w:rsidRPr="0065185F">
        <w:rPr>
          <w:rFonts w:eastAsia="Times New Roman"/>
          <w:b/>
          <w:sz w:val="22"/>
          <w:szCs w:val="22"/>
          <w:lang w:eastAsia="ar-SA"/>
        </w:rPr>
        <w:t>.1.;</w:t>
      </w:r>
    </w:p>
    <w:p w14:paraId="40AFA557" w14:textId="77777777" w:rsidR="00391E7A" w:rsidRPr="0065185F" w:rsidRDefault="00391E7A" w:rsidP="00426948">
      <w:pPr>
        <w:widowControl/>
        <w:numPr>
          <w:ilvl w:val="0"/>
          <w:numId w:val="9"/>
        </w:numPr>
        <w:tabs>
          <w:tab w:val="clear" w:pos="1080"/>
          <w:tab w:val="num" w:pos="567"/>
        </w:tabs>
        <w:suppressAutoHyphens/>
        <w:overflowPunct/>
        <w:autoSpaceDE/>
        <w:autoSpaceDN/>
        <w:adjustRightInd/>
        <w:spacing w:line="240" w:lineRule="auto"/>
        <w:ind w:left="0" w:firstLine="142"/>
        <w:textAlignment w:val="auto"/>
        <w:rPr>
          <w:rFonts w:eastAsia="Times New Roman"/>
          <w:sz w:val="22"/>
          <w:szCs w:val="22"/>
          <w:lang w:eastAsia="ar-SA"/>
        </w:rPr>
      </w:pPr>
      <w:r w:rsidRPr="0065185F">
        <w:rPr>
          <w:rFonts w:eastAsia="Times New Roman"/>
          <w:sz w:val="22"/>
          <w:szCs w:val="22"/>
          <w:lang w:eastAsia="ar-SA"/>
        </w:rPr>
        <w:t xml:space="preserve">визуална проверка на отпадъците, с оглед установяване на съответствието с представената по </w:t>
      </w:r>
      <w:r w:rsidRPr="0065185F">
        <w:rPr>
          <w:rFonts w:eastAsia="Times New Roman"/>
          <w:b/>
          <w:sz w:val="22"/>
          <w:szCs w:val="22"/>
          <w:lang w:eastAsia="ar-SA"/>
        </w:rPr>
        <w:t>Условие 11.2.</w:t>
      </w:r>
      <w:r w:rsidR="00263F4A" w:rsidRPr="0065185F">
        <w:rPr>
          <w:rFonts w:eastAsia="Times New Roman"/>
          <w:b/>
          <w:sz w:val="22"/>
          <w:szCs w:val="22"/>
          <w:lang w:eastAsia="ar-SA"/>
        </w:rPr>
        <w:t>1</w:t>
      </w:r>
      <w:r w:rsidR="00036851" w:rsidRPr="0065185F">
        <w:rPr>
          <w:rFonts w:eastAsia="Times New Roman"/>
          <w:b/>
          <w:sz w:val="22"/>
          <w:szCs w:val="22"/>
          <w:lang w:eastAsia="ar-SA"/>
        </w:rPr>
        <w:t>2</w:t>
      </w:r>
      <w:r w:rsidRPr="0065185F">
        <w:rPr>
          <w:rFonts w:eastAsia="Times New Roman"/>
          <w:b/>
          <w:sz w:val="22"/>
          <w:szCs w:val="22"/>
          <w:lang w:eastAsia="ar-SA"/>
        </w:rPr>
        <w:t>.1.</w:t>
      </w:r>
      <w:r w:rsidRPr="0065185F">
        <w:rPr>
          <w:rFonts w:eastAsia="Times New Roman"/>
          <w:sz w:val="22"/>
          <w:szCs w:val="22"/>
          <w:lang w:eastAsia="ar-SA"/>
        </w:rPr>
        <w:t xml:space="preserve"> документация;</w:t>
      </w:r>
    </w:p>
    <w:p w14:paraId="2D66C1CA" w14:textId="77777777" w:rsidR="00391E7A" w:rsidRPr="0065185F" w:rsidRDefault="00391E7A" w:rsidP="00426948">
      <w:pPr>
        <w:widowControl/>
        <w:numPr>
          <w:ilvl w:val="0"/>
          <w:numId w:val="9"/>
        </w:numPr>
        <w:tabs>
          <w:tab w:val="clear" w:pos="1080"/>
          <w:tab w:val="num" w:pos="567"/>
        </w:tabs>
        <w:suppressAutoHyphens/>
        <w:overflowPunct/>
        <w:autoSpaceDE/>
        <w:autoSpaceDN/>
        <w:adjustRightInd/>
        <w:spacing w:line="240" w:lineRule="auto"/>
        <w:ind w:left="0" w:firstLine="142"/>
        <w:textAlignment w:val="auto"/>
        <w:rPr>
          <w:rFonts w:eastAsia="Times New Roman"/>
          <w:sz w:val="22"/>
          <w:szCs w:val="22"/>
          <w:lang w:eastAsia="ar-SA"/>
        </w:rPr>
      </w:pPr>
      <w:r w:rsidRPr="0065185F">
        <w:rPr>
          <w:rFonts w:eastAsia="Times New Roman"/>
          <w:sz w:val="22"/>
          <w:szCs w:val="22"/>
          <w:lang w:eastAsia="ar-SA"/>
        </w:rPr>
        <w:t>измерване на количеството на приеманите отпадъци;</w:t>
      </w:r>
    </w:p>
    <w:p w14:paraId="5A252B49" w14:textId="77777777" w:rsidR="00391E7A" w:rsidRPr="0065185F" w:rsidRDefault="00391E7A" w:rsidP="00426948">
      <w:pPr>
        <w:widowControl/>
        <w:numPr>
          <w:ilvl w:val="0"/>
          <w:numId w:val="9"/>
        </w:numPr>
        <w:tabs>
          <w:tab w:val="clear" w:pos="1080"/>
          <w:tab w:val="num" w:pos="567"/>
        </w:tabs>
        <w:suppressAutoHyphens/>
        <w:overflowPunct/>
        <w:autoSpaceDE/>
        <w:autoSpaceDN/>
        <w:adjustRightInd/>
        <w:spacing w:line="240" w:lineRule="auto"/>
        <w:ind w:left="0" w:firstLine="142"/>
        <w:textAlignment w:val="auto"/>
        <w:rPr>
          <w:rFonts w:eastAsia="Times New Roman"/>
          <w:b/>
          <w:sz w:val="22"/>
          <w:szCs w:val="22"/>
          <w:lang w:eastAsia="ar-SA"/>
        </w:rPr>
      </w:pPr>
      <w:r w:rsidRPr="0065185F">
        <w:rPr>
          <w:rFonts w:eastAsia="Times New Roman"/>
          <w:sz w:val="22"/>
          <w:szCs w:val="22"/>
          <w:lang w:eastAsia="ar-SA"/>
        </w:rPr>
        <w:t xml:space="preserve">отразяване в </w:t>
      </w:r>
      <w:r w:rsidR="00D34F24" w:rsidRPr="0065185F">
        <w:rPr>
          <w:rFonts w:eastAsia="Times New Roman"/>
          <w:sz w:val="22"/>
          <w:szCs w:val="22"/>
          <w:lang w:eastAsia="ar-SA"/>
        </w:rPr>
        <w:t>„</w:t>
      </w:r>
      <w:r w:rsidRPr="0065185F">
        <w:rPr>
          <w:rFonts w:eastAsia="Times New Roman"/>
          <w:sz w:val="22"/>
          <w:szCs w:val="22"/>
          <w:lang w:eastAsia="ar-SA"/>
        </w:rPr>
        <w:t xml:space="preserve">Отчетната книга” оформена по реда на </w:t>
      </w:r>
      <w:r w:rsidRPr="0065185F">
        <w:rPr>
          <w:rFonts w:eastAsia="Times New Roman"/>
          <w:bCs/>
          <w:sz w:val="22"/>
          <w:szCs w:val="22"/>
          <w:lang w:eastAsia="ar-SA"/>
        </w:rPr>
        <w:t>Наредба № 1 от 4.06.2014 г.</w:t>
      </w:r>
      <w:r w:rsidRPr="0065185F">
        <w:rPr>
          <w:rFonts w:eastAsia="Times New Roman"/>
          <w:sz w:val="22"/>
          <w:szCs w:val="22"/>
          <w:lang w:eastAsia="ar-SA"/>
        </w:rPr>
        <w:t xml:space="preserve"> </w:t>
      </w:r>
      <w:r w:rsidRPr="0065185F">
        <w:rPr>
          <w:rFonts w:eastAsia="Times New Roman"/>
          <w:bCs/>
          <w:sz w:val="22"/>
          <w:szCs w:val="22"/>
          <w:lang w:eastAsia="ar-SA"/>
        </w:rPr>
        <w:t>за реда и образците, по които се предоставя информация за дейностите по отпадъците, както и реда за водене на публичния регистър на издадените разрешения, регистрационните документи и на закритите обекти и дейности.</w:t>
      </w:r>
    </w:p>
    <w:p w14:paraId="5EFA859B" w14:textId="77777777" w:rsidR="00AE68D3" w:rsidRPr="0065185F" w:rsidRDefault="00AE68D3" w:rsidP="009E4907">
      <w:pPr>
        <w:widowControl/>
        <w:spacing w:line="240" w:lineRule="auto"/>
        <w:jc w:val="left"/>
        <w:textAlignment w:val="auto"/>
        <w:rPr>
          <w:rFonts w:eastAsia="Times New Roman"/>
          <w:b/>
          <w:sz w:val="22"/>
          <w:szCs w:val="22"/>
          <w:lang w:eastAsia="bg-BG"/>
        </w:rPr>
      </w:pPr>
    </w:p>
    <w:p w14:paraId="4BE46F56" w14:textId="77777777" w:rsidR="002123D7" w:rsidRPr="0065185F" w:rsidRDefault="002123D7" w:rsidP="009E4907">
      <w:pPr>
        <w:widowControl/>
        <w:spacing w:line="240" w:lineRule="auto"/>
        <w:jc w:val="left"/>
        <w:textAlignment w:val="auto"/>
        <w:rPr>
          <w:rFonts w:eastAsia="Times New Roman"/>
          <w:b/>
          <w:sz w:val="22"/>
          <w:szCs w:val="22"/>
          <w:lang w:eastAsia="bg-BG"/>
        </w:rPr>
      </w:pPr>
      <w:r w:rsidRPr="0065185F">
        <w:rPr>
          <w:rFonts w:eastAsia="Times New Roman"/>
          <w:b/>
          <w:sz w:val="22"/>
          <w:szCs w:val="22"/>
          <w:lang w:eastAsia="bg-BG"/>
        </w:rPr>
        <w:t>Условие 11.3. Предварително съхраняване на отпадъците</w:t>
      </w:r>
    </w:p>
    <w:p w14:paraId="159022E4" w14:textId="77777777" w:rsidR="00AE68D3" w:rsidRPr="0065185F" w:rsidRDefault="00AE68D3" w:rsidP="00AE68D3">
      <w:pPr>
        <w:widowControl/>
        <w:spacing w:line="240" w:lineRule="auto"/>
        <w:textAlignment w:val="auto"/>
        <w:rPr>
          <w:rFonts w:eastAsia="Times New Roman"/>
          <w:sz w:val="22"/>
          <w:szCs w:val="22"/>
          <w:lang w:eastAsia="bg-BG"/>
        </w:rPr>
      </w:pPr>
      <w:r w:rsidRPr="0065185F">
        <w:rPr>
          <w:rFonts w:eastAsia="Times New Roman"/>
          <w:b/>
          <w:sz w:val="22"/>
          <w:szCs w:val="22"/>
          <w:lang w:eastAsia="bg-BG"/>
        </w:rPr>
        <w:t>Условие 11.3.1.</w:t>
      </w:r>
      <w:r w:rsidRPr="0065185F">
        <w:rPr>
          <w:rFonts w:eastAsia="Times New Roman"/>
          <w:sz w:val="22"/>
          <w:szCs w:val="22"/>
          <w:lang w:eastAsia="bg-BG"/>
        </w:rPr>
        <w:t xml:space="preserve"> На притежателя на настоящото разрешително се разрешава да извършва предварително съхраняване на отпадъци с код и наименование:</w:t>
      </w:r>
    </w:p>
    <w:p w14:paraId="559746D7" w14:textId="77777777" w:rsidR="00AE68D3" w:rsidRPr="0065185F" w:rsidRDefault="00AE68D3" w:rsidP="00AE68D3">
      <w:pPr>
        <w:widowControl/>
        <w:spacing w:line="240" w:lineRule="auto"/>
        <w:textAlignment w:val="auto"/>
        <w:rPr>
          <w:rFonts w:eastAsia="Times New Roman"/>
          <w:sz w:val="22"/>
          <w:szCs w:val="22"/>
          <w:lang w:eastAsia="bg-BG"/>
        </w:rPr>
      </w:pPr>
    </w:p>
    <w:tbl>
      <w:tblPr>
        <w:tblW w:w="48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9"/>
        <w:gridCol w:w="4995"/>
        <w:gridCol w:w="3196"/>
      </w:tblGrid>
      <w:tr w:rsidR="0065185F" w:rsidRPr="0065185F" w14:paraId="5F13DDF6" w14:textId="77777777" w:rsidTr="00A705D7">
        <w:trPr>
          <w:jc w:val="center"/>
        </w:trPr>
        <w:tc>
          <w:tcPr>
            <w:tcW w:w="743" w:type="pct"/>
            <w:tcBorders>
              <w:top w:val="single" w:sz="4" w:space="0" w:color="auto"/>
              <w:left w:val="single" w:sz="4" w:space="0" w:color="auto"/>
              <w:bottom w:val="single" w:sz="4" w:space="0" w:color="auto"/>
              <w:right w:val="single" w:sz="4" w:space="0" w:color="auto"/>
            </w:tcBorders>
            <w:vAlign w:val="center"/>
            <w:hideMark/>
          </w:tcPr>
          <w:p w14:paraId="278580EC" w14:textId="77777777" w:rsidR="00AE68D3" w:rsidRPr="0065185F" w:rsidRDefault="00AE68D3" w:rsidP="00A705D7">
            <w:pPr>
              <w:widowControl/>
              <w:spacing w:line="240" w:lineRule="auto"/>
              <w:jc w:val="center"/>
              <w:textAlignment w:val="auto"/>
              <w:rPr>
                <w:b/>
                <w:sz w:val="22"/>
                <w:szCs w:val="22"/>
                <w:lang w:eastAsia="bg-BG"/>
              </w:rPr>
            </w:pPr>
            <w:r w:rsidRPr="0065185F">
              <w:rPr>
                <w:b/>
                <w:sz w:val="22"/>
                <w:szCs w:val="22"/>
                <w:lang w:eastAsia="bg-BG"/>
              </w:rPr>
              <w:t>Код</w:t>
            </w:r>
          </w:p>
        </w:tc>
        <w:tc>
          <w:tcPr>
            <w:tcW w:w="2596" w:type="pct"/>
            <w:tcBorders>
              <w:top w:val="single" w:sz="4" w:space="0" w:color="auto"/>
              <w:left w:val="single" w:sz="4" w:space="0" w:color="auto"/>
              <w:bottom w:val="single" w:sz="4" w:space="0" w:color="auto"/>
              <w:right w:val="single" w:sz="4" w:space="0" w:color="auto"/>
            </w:tcBorders>
            <w:vAlign w:val="center"/>
            <w:hideMark/>
          </w:tcPr>
          <w:p w14:paraId="47AF96E8" w14:textId="77777777" w:rsidR="00AE68D3" w:rsidRPr="0065185F" w:rsidRDefault="00AE68D3" w:rsidP="00A705D7">
            <w:pPr>
              <w:widowControl/>
              <w:spacing w:line="240" w:lineRule="auto"/>
              <w:jc w:val="center"/>
              <w:textAlignment w:val="auto"/>
              <w:rPr>
                <w:b/>
                <w:sz w:val="22"/>
                <w:szCs w:val="22"/>
                <w:lang w:eastAsia="bg-BG"/>
              </w:rPr>
            </w:pPr>
            <w:r w:rsidRPr="0065185F">
              <w:rPr>
                <w:b/>
                <w:sz w:val="22"/>
                <w:szCs w:val="22"/>
                <w:lang w:eastAsia="bg-BG"/>
              </w:rPr>
              <w:t>Наименование на отпадъка</w:t>
            </w:r>
          </w:p>
        </w:tc>
        <w:tc>
          <w:tcPr>
            <w:tcW w:w="1661" w:type="pct"/>
            <w:tcBorders>
              <w:top w:val="single" w:sz="4" w:space="0" w:color="auto"/>
              <w:left w:val="single" w:sz="4" w:space="0" w:color="auto"/>
              <w:bottom w:val="single" w:sz="4" w:space="0" w:color="auto"/>
              <w:right w:val="single" w:sz="4" w:space="0" w:color="auto"/>
            </w:tcBorders>
            <w:vAlign w:val="center"/>
            <w:hideMark/>
          </w:tcPr>
          <w:p w14:paraId="363D0C76" w14:textId="77777777" w:rsidR="00AE68D3" w:rsidRPr="0065185F" w:rsidRDefault="00AE68D3" w:rsidP="00A705D7">
            <w:pPr>
              <w:widowControl/>
              <w:spacing w:line="240" w:lineRule="auto"/>
              <w:jc w:val="center"/>
              <w:textAlignment w:val="auto"/>
              <w:rPr>
                <w:b/>
                <w:sz w:val="22"/>
                <w:szCs w:val="22"/>
                <w:lang w:eastAsia="bg-BG"/>
              </w:rPr>
            </w:pPr>
            <w:r w:rsidRPr="0065185F">
              <w:rPr>
                <w:b/>
                <w:sz w:val="22"/>
                <w:szCs w:val="22"/>
                <w:lang w:eastAsia="bg-BG"/>
              </w:rPr>
              <w:t>Годишно количество, разрешено за съхраняване, t/y</w:t>
            </w:r>
          </w:p>
        </w:tc>
      </w:tr>
      <w:tr w:rsidR="0065185F" w:rsidRPr="0065185F" w14:paraId="552B2242" w14:textId="77777777" w:rsidTr="00A705D7">
        <w:trPr>
          <w:jc w:val="center"/>
        </w:trPr>
        <w:tc>
          <w:tcPr>
            <w:tcW w:w="743" w:type="pct"/>
            <w:tcBorders>
              <w:top w:val="single" w:sz="4" w:space="0" w:color="auto"/>
              <w:left w:val="single" w:sz="4" w:space="0" w:color="auto"/>
              <w:bottom w:val="single" w:sz="4" w:space="0" w:color="auto"/>
              <w:right w:val="single" w:sz="4" w:space="0" w:color="auto"/>
            </w:tcBorders>
            <w:vAlign w:val="center"/>
            <w:hideMark/>
          </w:tcPr>
          <w:p w14:paraId="18371111" w14:textId="77777777" w:rsidR="00AE68D3" w:rsidRPr="0065185F" w:rsidRDefault="00AE68D3" w:rsidP="00A705D7">
            <w:pPr>
              <w:widowControl/>
              <w:spacing w:line="240" w:lineRule="auto"/>
              <w:jc w:val="center"/>
              <w:textAlignment w:val="auto"/>
              <w:rPr>
                <w:rFonts w:eastAsia="Times New Roman"/>
                <w:sz w:val="22"/>
                <w:szCs w:val="22"/>
              </w:rPr>
            </w:pPr>
            <w:r w:rsidRPr="0065185F">
              <w:rPr>
                <w:rFonts w:eastAsia="Times New Roman"/>
                <w:sz w:val="22"/>
                <w:szCs w:val="22"/>
              </w:rPr>
              <w:t>13 01 10*</w:t>
            </w:r>
          </w:p>
        </w:tc>
        <w:tc>
          <w:tcPr>
            <w:tcW w:w="2596" w:type="pct"/>
            <w:tcBorders>
              <w:top w:val="single" w:sz="4" w:space="0" w:color="auto"/>
              <w:left w:val="single" w:sz="4" w:space="0" w:color="auto"/>
              <w:bottom w:val="single" w:sz="4" w:space="0" w:color="auto"/>
              <w:right w:val="single" w:sz="4" w:space="0" w:color="auto"/>
            </w:tcBorders>
            <w:vAlign w:val="center"/>
            <w:hideMark/>
          </w:tcPr>
          <w:p w14:paraId="139685D5" w14:textId="77777777" w:rsidR="00AE68D3" w:rsidRPr="0065185F" w:rsidRDefault="00AE68D3" w:rsidP="00A705D7">
            <w:pPr>
              <w:widowControl/>
              <w:spacing w:line="240" w:lineRule="auto"/>
              <w:jc w:val="center"/>
              <w:textAlignment w:val="auto"/>
              <w:rPr>
                <w:rFonts w:eastAsia="Times New Roman"/>
                <w:iCs/>
                <w:sz w:val="22"/>
                <w:szCs w:val="22"/>
              </w:rPr>
            </w:pPr>
            <w:r w:rsidRPr="0065185F">
              <w:rPr>
                <w:rFonts w:eastAsia="Times New Roman"/>
                <w:iCs/>
                <w:sz w:val="22"/>
                <w:szCs w:val="22"/>
              </w:rPr>
              <w:t>Нехлорирани хидравлични масла на минерална основа</w:t>
            </w:r>
          </w:p>
        </w:tc>
        <w:tc>
          <w:tcPr>
            <w:tcW w:w="1661" w:type="pct"/>
            <w:tcBorders>
              <w:top w:val="single" w:sz="4" w:space="0" w:color="auto"/>
              <w:left w:val="single" w:sz="4" w:space="0" w:color="auto"/>
              <w:bottom w:val="single" w:sz="4" w:space="0" w:color="auto"/>
              <w:right w:val="single" w:sz="4" w:space="0" w:color="auto"/>
            </w:tcBorders>
            <w:vAlign w:val="center"/>
            <w:hideMark/>
          </w:tcPr>
          <w:p w14:paraId="1098E8E4" w14:textId="77777777" w:rsidR="00AE68D3" w:rsidRPr="0065185F" w:rsidRDefault="00AE68D3" w:rsidP="00A705D7">
            <w:pPr>
              <w:widowControl/>
              <w:spacing w:line="240" w:lineRule="auto"/>
              <w:jc w:val="center"/>
              <w:textAlignment w:val="auto"/>
              <w:rPr>
                <w:rFonts w:eastAsia="Times New Roman"/>
                <w:sz w:val="22"/>
                <w:szCs w:val="22"/>
              </w:rPr>
            </w:pPr>
            <w:r w:rsidRPr="0065185F">
              <w:rPr>
                <w:rFonts w:eastAsia="Times New Roman"/>
                <w:sz w:val="22"/>
                <w:szCs w:val="22"/>
              </w:rPr>
              <w:t>6</w:t>
            </w:r>
          </w:p>
        </w:tc>
      </w:tr>
      <w:tr w:rsidR="0065185F" w:rsidRPr="0065185F" w14:paraId="5FCD6852" w14:textId="77777777" w:rsidTr="00A705D7">
        <w:trPr>
          <w:trHeight w:val="536"/>
          <w:jc w:val="center"/>
        </w:trPr>
        <w:tc>
          <w:tcPr>
            <w:tcW w:w="743" w:type="pct"/>
            <w:tcBorders>
              <w:top w:val="single" w:sz="4" w:space="0" w:color="auto"/>
              <w:left w:val="single" w:sz="4" w:space="0" w:color="auto"/>
              <w:bottom w:val="single" w:sz="4" w:space="0" w:color="auto"/>
              <w:right w:val="single" w:sz="4" w:space="0" w:color="auto"/>
            </w:tcBorders>
            <w:vAlign w:val="center"/>
            <w:hideMark/>
          </w:tcPr>
          <w:p w14:paraId="72CE16FD" w14:textId="77777777" w:rsidR="00AE68D3" w:rsidRPr="0065185F" w:rsidRDefault="00AE68D3" w:rsidP="00A705D7">
            <w:pPr>
              <w:widowControl/>
              <w:spacing w:line="240" w:lineRule="auto"/>
              <w:jc w:val="center"/>
              <w:textAlignment w:val="auto"/>
              <w:rPr>
                <w:rFonts w:eastAsia="Times New Roman"/>
                <w:sz w:val="22"/>
                <w:szCs w:val="22"/>
                <w:lang w:eastAsia="bg-BG"/>
              </w:rPr>
            </w:pPr>
            <w:r w:rsidRPr="0065185F">
              <w:rPr>
                <w:rFonts w:eastAsia="Times New Roman"/>
                <w:sz w:val="22"/>
                <w:szCs w:val="22"/>
                <w:lang w:eastAsia="bg-BG"/>
              </w:rPr>
              <w:t>13 02 05*</w:t>
            </w:r>
          </w:p>
        </w:tc>
        <w:tc>
          <w:tcPr>
            <w:tcW w:w="2596" w:type="pct"/>
            <w:tcBorders>
              <w:top w:val="single" w:sz="4" w:space="0" w:color="auto"/>
              <w:left w:val="single" w:sz="4" w:space="0" w:color="auto"/>
              <w:bottom w:val="single" w:sz="4" w:space="0" w:color="auto"/>
              <w:right w:val="single" w:sz="4" w:space="0" w:color="auto"/>
            </w:tcBorders>
            <w:vAlign w:val="center"/>
            <w:hideMark/>
          </w:tcPr>
          <w:p w14:paraId="6754E005" w14:textId="77777777" w:rsidR="00AE68D3" w:rsidRPr="0065185F" w:rsidRDefault="00AE68D3" w:rsidP="00A705D7">
            <w:pPr>
              <w:widowControl/>
              <w:spacing w:line="240" w:lineRule="auto"/>
              <w:jc w:val="center"/>
              <w:textAlignment w:val="auto"/>
              <w:rPr>
                <w:rFonts w:eastAsia="Times New Roman"/>
                <w:sz w:val="22"/>
                <w:szCs w:val="22"/>
                <w:lang w:eastAsia="bg-BG"/>
              </w:rPr>
            </w:pPr>
            <w:r w:rsidRPr="0065185F">
              <w:rPr>
                <w:rFonts w:eastAsia="Times New Roman"/>
                <w:noProof/>
                <w:sz w:val="22"/>
                <w:szCs w:val="22"/>
              </w:rPr>
              <w:t>Нехлорирани моторни и смазочни масла и масла за зъбни предавки на минерална основа</w:t>
            </w:r>
          </w:p>
        </w:tc>
        <w:tc>
          <w:tcPr>
            <w:tcW w:w="1661" w:type="pct"/>
            <w:tcBorders>
              <w:top w:val="single" w:sz="4" w:space="0" w:color="auto"/>
              <w:left w:val="single" w:sz="4" w:space="0" w:color="auto"/>
              <w:bottom w:val="single" w:sz="4" w:space="0" w:color="auto"/>
              <w:right w:val="single" w:sz="4" w:space="0" w:color="auto"/>
            </w:tcBorders>
            <w:vAlign w:val="center"/>
            <w:hideMark/>
          </w:tcPr>
          <w:p w14:paraId="3E230040" w14:textId="77777777" w:rsidR="00AE68D3" w:rsidRPr="0065185F" w:rsidRDefault="00AE68D3" w:rsidP="00A705D7">
            <w:pPr>
              <w:widowControl/>
              <w:spacing w:line="240" w:lineRule="auto"/>
              <w:jc w:val="center"/>
              <w:textAlignment w:val="auto"/>
              <w:rPr>
                <w:sz w:val="22"/>
                <w:szCs w:val="22"/>
                <w:lang w:eastAsia="bg-BG"/>
              </w:rPr>
            </w:pPr>
            <w:r w:rsidRPr="0065185F">
              <w:rPr>
                <w:sz w:val="22"/>
                <w:szCs w:val="22"/>
                <w:lang w:eastAsia="bg-BG"/>
              </w:rPr>
              <w:t>3,5</w:t>
            </w:r>
          </w:p>
        </w:tc>
      </w:tr>
      <w:tr w:rsidR="0065185F" w:rsidRPr="0065185F" w14:paraId="4E6B754D" w14:textId="77777777" w:rsidTr="00A705D7">
        <w:trPr>
          <w:trHeight w:val="291"/>
          <w:jc w:val="center"/>
        </w:trPr>
        <w:tc>
          <w:tcPr>
            <w:tcW w:w="743" w:type="pct"/>
            <w:tcBorders>
              <w:top w:val="single" w:sz="4" w:space="0" w:color="auto"/>
              <w:left w:val="single" w:sz="4" w:space="0" w:color="auto"/>
              <w:bottom w:val="single" w:sz="4" w:space="0" w:color="auto"/>
              <w:right w:val="single" w:sz="4" w:space="0" w:color="auto"/>
            </w:tcBorders>
            <w:vAlign w:val="center"/>
          </w:tcPr>
          <w:p w14:paraId="66280028" w14:textId="77777777" w:rsidR="00AE68D3" w:rsidRPr="0065185F" w:rsidRDefault="00AE68D3" w:rsidP="00A705D7">
            <w:pPr>
              <w:widowControl/>
              <w:spacing w:line="240" w:lineRule="auto"/>
              <w:jc w:val="center"/>
              <w:textAlignment w:val="auto"/>
              <w:rPr>
                <w:rFonts w:eastAsia="Times New Roman"/>
                <w:sz w:val="22"/>
                <w:szCs w:val="22"/>
                <w:lang w:eastAsia="bg-BG"/>
              </w:rPr>
            </w:pPr>
            <w:r w:rsidRPr="0065185F">
              <w:rPr>
                <w:rFonts w:eastAsia="Times New Roman"/>
                <w:sz w:val="22"/>
                <w:szCs w:val="22"/>
                <w:lang w:eastAsia="bg-BG"/>
              </w:rPr>
              <w:t>13 05 03*</w:t>
            </w:r>
          </w:p>
        </w:tc>
        <w:tc>
          <w:tcPr>
            <w:tcW w:w="2596" w:type="pct"/>
            <w:tcBorders>
              <w:top w:val="single" w:sz="4" w:space="0" w:color="auto"/>
              <w:left w:val="single" w:sz="4" w:space="0" w:color="auto"/>
              <w:bottom w:val="single" w:sz="4" w:space="0" w:color="auto"/>
              <w:right w:val="single" w:sz="4" w:space="0" w:color="auto"/>
            </w:tcBorders>
            <w:vAlign w:val="center"/>
          </w:tcPr>
          <w:p w14:paraId="279AEDBA" w14:textId="77777777" w:rsidR="00AE68D3" w:rsidRPr="0065185F" w:rsidRDefault="00AE68D3" w:rsidP="00A705D7">
            <w:pPr>
              <w:widowControl/>
              <w:spacing w:line="240" w:lineRule="auto"/>
              <w:jc w:val="center"/>
              <w:textAlignment w:val="auto"/>
              <w:rPr>
                <w:rFonts w:eastAsia="Times New Roman"/>
                <w:noProof/>
                <w:sz w:val="22"/>
                <w:szCs w:val="22"/>
              </w:rPr>
            </w:pPr>
            <w:r w:rsidRPr="0065185F">
              <w:rPr>
                <w:rFonts w:eastAsia="Times New Roman"/>
                <w:noProof/>
                <w:sz w:val="22"/>
                <w:szCs w:val="22"/>
              </w:rPr>
              <w:t>Утайки от маслоуловителни шахти</w:t>
            </w:r>
          </w:p>
        </w:tc>
        <w:tc>
          <w:tcPr>
            <w:tcW w:w="1661" w:type="pct"/>
            <w:tcBorders>
              <w:top w:val="single" w:sz="4" w:space="0" w:color="auto"/>
              <w:left w:val="single" w:sz="4" w:space="0" w:color="auto"/>
              <w:bottom w:val="single" w:sz="4" w:space="0" w:color="auto"/>
              <w:right w:val="single" w:sz="4" w:space="0" w:color="auto"/>
            </w:tcBorders>
            <w:vAlign w:val="center"/>
          </w:tcPr>
          <w:p w14:paraId="7D9EC152" w14:textId="77777777" w:rsidR="00AE68D3" w:rsidRPr="0065185F" w:rsidRDefault="00AE68D3" w:rsidP="00A705D7">
            <w:pPr>
              <w:widowControl/>
              <w:spacing w:line="240" w:lineRule="auto"/>
              <w:jc w:val="center"/>
              <w:textAlignment w:val="auto"/>
              <w:rPr>
                <w:sz w:val="22"/>
                <w:szCs w:val="22"/>
                <w:lang w:eastAsia="bg-BG"/>
              </w:rPr>
            </w:pPr>
            <w:r w:rsidRPr="0065185F">
              <w:rPr>
                <w:sz w:val="22"/>
                <w:szCs w:val="22"/>
                <w:lang w:eastAsia="bg-BG"/>
              </w:rPr>
              <w:t>5,5</w:t>
            </w:r>
          </w:p>
        </w:tc>
      </w:tr>
      <w:tr w:rsidR="0065185F" w:rsidRPr="0065185F" w14:paraId="03CCE5F4" w14:textId="77777777" w:rsidTr="00A705D7">
        <w:trPr>
          <w:trHeight w:val="536"/>
          <w:jc w:val="center"/>
        </w:trPr>
        <w:tc>
          <w:tcPr>
            <w:tcW w:w="743" w:type="pct"/>
            <w:tcBorders>
              <w:top w:val="single" w:sz="4" w:space="0" w:color="auto"/>
              <w:left w:val="single" w:sz="4" w:space="0" w:color="auto"/>
              <w:bottom w:val="single" w:sz="4" w:space="0" w:color="auto"/>
              <w:right w:val="single" w:sz="4" w:space="0" w:color="auto"/>
            </w:tcBorders>
            <w:vAlign w:val="center"/>
          </w:tcPr>
          <w:p w14:paraId="0B7FF766" w14:textId="77777777" w:rsidR="00AE68D3" w:rsidRPr="0065185F" w:rsidRDefault="00AE68D3" w:rsidP="00A705D7">
            <w:pPr>
              <w:widowControl/>
              <w:spacing w:line="240" w:lineRule="auto"/>
              <w:jc w:val="center"/>
              <w:textAlignment w:val="auto"/>
              <w:rPr>
                <w:rFonts w:eastAsia="Times New Roman"/>
                <w:sz w:val="22"/>
                <w:szCs w:val="22"/>
                <w:lang w:eastAsia="bg-BG"/>
              </w:rPr>
            </w:pPr>
            <w:r w:rsidRPr="0065185F">
              <w:rPr>
                <w:rFonts w:eastAsia="Times New Roman"/>
                <w:sz w:val="22"/>
                <w:szCs w:val="22"/>
                <w:lang w:eastAsia="bg-BG"/>
              </w:rPr>
              <w:t>15 02 02*</w:t>
            </w:r>
          </w:p>
        </w:tc>
        <w:tc>
          <w:tcPr>
            <w:tcW w:w="2596" w:type="pct"/>
            <w:tcBorders>
              <w:top w:val="single" w:sz="4" w:space="0" w:color="auto"/>
              <w:left w:val="single" w:sz="4" w:space="0" w:color="auto"/>
              <w:bottom w:val="single" w:sz="4" w:space="0" w:color="auto"/>
              <w:right w:val="single" w:sz="4" w:space="0" w:color="auto"/>
            </w:tcBorders>
            <w:vAlign w:val="center"/>
          </w:tcPr>
          <w:p w14:paraId="4742B129" w14:textId="77777777" w:rsidR="00AE68D3" w:rsidRPr="0065185F" w:rsidRDefault="00AE68D3" w:rsidP="00A705D7">
            <w:pPr>
              <w:widowControl/>
              <w:spacing w:line="240" w:lineRule="auto"/>
              <w:jc w:val="center"/>
              <w:textAlignment w:val="auto"/>
              <w:rPr>
                <w:rFonts w:eastAsia="Times New Roman"/>
                <w:noProof/>
                <w:sz w:val="22"/>
                <w:szCs w:val="22"/>
              </w:rPr>
            </w:pPr>
            <w:r w:rsidRPr="0065185F">
              <w:rPr>
                <w:rFonts w:eastAsia="Times New Roman"/>
                <w:noProof/>
                <w:sz w:val="22"/>
                <w:szCs w:val="22"/>
              </w:rPr>
              <w:t>Абсорбенти, филтърни материали (включителни маслени филтри, неупоменати другаде), кърпи за изтриване, предпазни облекла, замърсени с опасни вещества</w:t>
            </w:r>
          </w:p>
        </w:tc>
        <w:tc>
          <w:tcPr>
            <w:tcW w:w="1661" w:type="pct"/>
            <w:tcBorders>
              <w:top w:val="single" w:sz="4" w:space="0" w:color="auto"/>
              <w:left w:val="single" w:sz="4" w:space="0" w:color="auto"/>
              <w:bottom w:val="single" w:sz="4" w:space="0" w:color="auto"/>
              <w:right w:val="single" w:sz="4" w:space="0" w:color="auto"/>
            </w:tcBorders>
            <w:vAlign w:val="center"/>
          </w:tcPr>
          <w:p w14:paraId="64935912" w14:textId="77777777" w:rsidR="00AE68D3" w:rsidRPr="0065185F" w:rsidRDefault="00AE68D3" w:rsidP="00A705D7">
            <w:pPr>
              <w:widowControl/>
              <w:spacing w:line="240" w:lineRule="auto"/>
              <w:jc w:val="center"/>
              <w:textAlignment w:val="auto"/>
              <w:rPr>
                <w:sz w:val="22"/>
                <w:szCs w:val="22"/>
                <w:lang w:eastAsia="bg-BG"/>
              </w:rPr>
            </w:pPr>
            <w:r w:rsidRPr="0065185F">
              <w:rPr>
                <w:sz w:val="22"/>
                <w:szCs w:val="22"/>
                <w:lang w:eastAsia="bg-BG"/>
              </w:rPr>
              <w:t>1</w:t>
            </w:r>
          </w:p>
        </w:tc>
      </w:tr>
      <w:tr w:rsidR="0065185F" w:rsidRPr="0065185F" w14:paraId="3239A766" w14:textId="77777777" w:rsidTr="00A705D7">
        <w:trPr>
          <w:trHeight w:val="239"/>
          <w:jc w:val="center"/>
        </w:trPr>
        <w:tc>
          <w:tcPr>
            <w:tcW w:w="743" w:type="pct"/>
            <w:tcBorders>
              <w:top w:val="single" w:sz="4" w:space="0" w:color="auto"/>
              <w:left w:val="single" w:sz="4" w:space="0" w:color="auto"/>
              <w:bottom w:val="single" w:sz="4" w:space="0" w:color="auto"/>
              <w:right w:val="single" w:sz="4" w:space="0" w:color="auto"/>
            </w:tcBorders>
            <w:vAlign w:val="center"/>
          </w:tcPr>
          <w:p w14:paraId="669E7005" w14:textId="77777777" w:rsidR="00AE68D3" w:rsidRPr="0065185F" w:rsidRDefault="00AE68D3" w:rsidP="00A705D7">
            <w:pPr>
              <w:widowControl/>
              <w:spacing w:line="240" w:lineRule="auto"/>
              <w:jc w:val="center"/>
              <w:textAlignment w:val="auto"/>
              <w:rPr>
                <w:rFonts w:eastAsia="Times New Roman"/>
                <w:sz w:val="22"/>
                <w:szCs w:val="22"/>
                <w:lang w:eastAsia="bg-BG"/>
              </w:rPr>
            </w:pPr>
            <w:r w:rsidRPr="0065185F">
              <w:rPr>
                <w:rFonts w:eastAsia="Times New Roman"/>
                <w:sz w:val="22"/>
                <w:szCs w:val="22"/>
                <w:lang w:eastAsia="bg-BG"/>
              </w:rPr>
              <w:t>16 01 03</w:t>
            </w:r>
          </w:p>
        </w:tc>
        <w:tc>
          <w:tcPr>
            <w:tcW w:w="2596" w:type="pct"/>
            <w:tcBorders>
              <w:top w:val="single" w:sz="4" w:space="0" w:color="auto"/>
              <w:left w:val="single" w:sz="4" w:space="0" w:color="auto"/>
              <w:bottom w:val="single" w:sz="4" w:space="0" w:color="auto"/>
              <w:right w:val="single" w:sz="4" w:space="0" w:color="auto"/>
            </w:tcBorders>
            <w:vAlign w:val="center"/>
          </w:tcPr>
          <w:p w14:paraId="673C5A5D" w14:textId="77777777" w:rsidR="00AE68D3" w:rsidRPr="0065185F" w:rsidRDefault="00AE68D3" w:rsidP="00A705D7">
            <w:pPr>
              <w:widowControl/>
              <w:spacing w:line="240" w:lineRule="auto"/>
              <w:jc w:val="center"/>
              <w:textAlignment w:val="auto"/>
              <w:rPr>
                <w:rFonts w:eastAsia="Times New Roman"/>
                <w:noProof/>
                <w:sz w:val="22"/>
                <w:szCs w:val="22"/>
              </w:rPr>
            </w:pPr>
            <w:r w:rsidRPr="0065185F">
              <w:rPr>
                <w:rFonts w:eastAsia="Times New Roman"/>
                <w:noProof/>
                <w:sz w:val="22"/>
                <w:szCs w:val="22"/>
              </w:rPr>
              <w:t>Излезли от употреба гуми</w:t>
            </w:r>
          </w:p>
        </w:tc>
        <w:tc>
          <w:tcPr>
            <w:tcW w:w="1661" w:type="pct"/>
            <w:tcBorders>
              <w:top w:val="single" w:sz="4" w:space="0" w:color="auto"/>
              <w:left w:val="single" w:sz="4" w:space="0" w:color="auto"/>
              <w:bottom w:val="single" w:sz="4" w:space="0" w:color="auto"/>
              <w:right w:val="single" w:sz="4" w:space="0" w:color="auto"/>
            </w:tcBorders>
            <w:vAlign w:val="center"/>
          </w:tcPr>
          <w:p w14:paraId="116386DE" w14:textId="77777777" w:rsidR="00AE68D3" w:rsidRPr="0065185F" w:rsidRDefault="00AE68D3" w:rsidP="00A705D7">
            <w:pPr>
              <w:widowControl/>
              <w:spacing w:line="240" w:lineRule="auto"/>
              <w:jc w:val="center"/>
              <w:textAlignment w:val="auto"/>
              <w:rPr>
                <w:sz w:val="22"/>
                <w:szCs w:val="22"/>
                <w:lang w:eastAsia="bg-BG"/>
              </w:rPr>
            </w:pPr>
            <w:r w:rsidRPr="0065185F">
              <w:rPr>
                <w:sz w:val="22"/>
                <w:szCs w:val="22"/>
                <w:lang w:eastAsia="bg-BG"/>
              </w:rPr>
              <w:t>6</w:t>
            </w:r>
          </w:p>
        </w:tc>
      </w:tr>
      <w:tr w:rsidR="0065185F" w:rsidRPr="0065185F" w14:paraId="17EA1C19" w14:textId="77777777" w:rsidTr="00A705D7">
        <w:trPr>
          <w:trHeight w:val="257"/>
          <w:jc w:val="center"/>
        </w:trPr>
        <w:tc>
          <w:tcPr>
            <w:tcW w:w="743" w:type="pct"/>
            <w:tcBorders>
              <w:top w:val="single" w:sz="4" w:space="0" w:color="auto"/>
              <w:left w:val="single" w:sz="4" w:space="0" w:color="auto"/>
              <w:bottom w:val="single" w:sz="4" w:space="0" w:color="auto"/>
              <w:right w:val="single" w:sz="4" w:space="0" w:color="auto"/>
            </w:tcBorders>
            <w:vAlign w:val="center"/>
          </w:tcPr>
          <w:p w14:paraId="68D7C919" w14:textId="77777777" w:rsidR="00AE68D3" w:rsidRPr="0065185F" w:rsidRDefault="00AE68D3" w:rsidP="00A705D7">
            <w:pPr>
              <w:widowControl/>
              <w:spacing w:line="240" w:lineRule="auto"/>
              <w:jc w:val="center"/>
              <w:textAlignment w:val="auto"/>
              <w:rPr>
                <w:rFonts w:eastAsia="Times New Roman"/>
                <w:sz w:val="22"/>
                <w:szCs w:val="22"/>
                <w:lang w:eastAsia="bg-BG"/>
              </w:rPr>
            </w:pPr>
            <w:r w:rsidRPr="0065185F">
              <w:rPr>
                <w:rFonts w:eastAsia="Times New Roman"/>
                <w:sz w:val="22"/>
                <w:szCs w:val="22"/>
                <w:lang w:eastAsia="bg-BG"/>
              </w:rPr>
              <w:t>16 01 07*</w:t>
            </w:r>
          </w:p>
        </w:tc>
        <w:tc>
          <w:tcPr>
            <w:tcW w:w="2596" w:type="pct"/>
            <w:tcBorders>
              <w:top w:val="single" w:sz="4" w:space="0" w:color="auto"/>
              <w:left w:val="single" w:sz="4" w:space="0" w:color="auto"/>
              <w:bottom w:val="single" w:sz="4" w:space="0" w:color="auto"/>
              <w:right w:val="single" w:sz="4" w:space="0" w:color="auto"/>
            </w:tcBorders>
            <w:vAlign w:val="center"/>
          </w:tcPr>
          <w:p w14:paraId="394AA424" w14:textId="77777777" w:rsidR="00AE68D3" w:rsidRPr="0065185F" w:rsidRDefault="00AE68D3" w:rsidP="00A705D7">
            <w:pPr>
              <w:widowControl/>
              <w:spacing w:line="240" w:lineRule="auto"/>
              <w:jc w:val="center"/>
              <w:textAlignment w:val="auto"/>
              <w:rPr>
                <w:rFonts w:eastAsia="Times New Roman"/>
                <w:noProof/>
                <w:sz w:val="22"/>
                <w:szCs w:val="22"/>
              </w:rPr>
            </w:pPr>
            <w:r w:rsidRPr="0065185F">
              <w:rPr>
                <w:rFonts w:eastAsia="Times New Roman"/>
                <w:noProof/>
                <w:sz w:val="22"/>
                <w:szCs w:val="22"/>
              </w:rPr>
              <w:t>Маслени филтри</w:t>
            </w:r>
          </w:p>
        </w:tc>
        <w:tc>
          <w:tcPr>
            <w:tcW w:w="1661" w:type="pct"/>
            <w:tcBorders>
              <w:top w:val="single" w:sz="4" w:space="0" w:color="auto"/>
              <w:left w:val="single" w:sz="4" w:space="0" w:color="auto"/>
              <w:bottom w:val="single" w:sz="4" w:space="0" w:color="auto"/>
              <w:right w:val="single" w:sz="4" w:space="0" w:color="auto"/>
            </w:tcBorders>
            <w:vAlign w:val="center"/>
          </w:tcPr>
          <w:p w14:paraId="7F87CDAB" w14:textId="77777777" w:rsidR="00AE68D3" w:rsidRPr="0065185F" w:rsidRDefault="00AE68D3" w:rsidP="00A705D7">
            <w:pPr>
              <w:widowControl/>
              <w:spacing w:line="240" w:lineRule="auto"/>
              <w:jc w:val="center"/>
              <w:textAlignment w:val="auto"/>
              <w:rPr>
                <w:sz w:val="22"/>
                <w:szCs w:val="22"/>
                <w:lang w:eastAsia="bg-BG"/>
              </w:rPr>
            </w:pPr>
            <w:r w:rsidRPr="0065185F">
              <w:rPr>
                <w:sz w:val="22"/>
                <w:szCs w:val="22"/>
                <w:lang w:eastAsia="bg-BG"/>
              </w:rPr>
              <w:t>1</w:t>
            </w:r>
          </w:p>
        </w:tc>
      </w:tr>
      <w:tr w:rsidR="0065185F" w:rsidRPr="0065185F" w14:paraId="67C2811C" w14:textId="77777777" w:rsidTr="00A705D7">
        <w:trPr>
          <w:trHeight w:val="275"/>
          <w:jc w:val="center"/>
        </w:trPr>
        <w:tc>
          <w:tcPr>
            <w:tcW w:w="743" w:type="pct"/>
            <w:tcBorders>
              <w:top w:val="single" w:sz="4" w:space="0" w:color="auto"/>
              <w:left w:val="single" w:sz="4" w:space="0" w:color="auto"/>
              <w:bottom w:val="single" w:sz="4" w:space="0" w:color="auto"/>
              <w:right w:val="single" w:sz="4" w:space="0" w:color="auto"/>
            </w:tcBorders>
            <w:vAlign w:val="center"/>
          </w:tcPr>
          <w:p w14:paraId="0B44B20B" w14:textId="77777777" w:rsidR="00AE68D3" w:rsidRPr="0065185F" w:rsidRDefault="00AE68D3" w:rsidP="00A705D7">
            <w:pPr>
              <w:widowControl/>
              <w:spacing w:line="240" w:lineRule="auto"/>
              <w:jc w:val="center"/>
              <w:textAlignment w:val="auto"/>
              <w:rPr>
                <w:rFonts w:eastAsia="Times New Roman"/>
                <w:sz w:val="22"/>
                <w:szCs w:val="22"/>
                <w:lang w:eastAsia="bg-BG"/>
              </w:rPr>
            </w:pPr>
            <w:r w:rsidRPr="0065185F">
              <w:rPr>
                <w:rFonts w:eastAsia="Times New Roman"/>
                <w:sz w:val="22"/>
                <w:szCs w:val="22"/>
                <w:lang w:eastAsia="bg-BG"/>
              </w:rPr>
              <w:t>16 07 08*</w:t>
            </w:r>
          </w:p>
        </w:tc>
        <w:tc>
          <w:tcPr>
            <w:tcW w:w="2596" w:type="pct"/>
            <w:tcBorders>
              <w:top w:val="single" w:sz="4" w:space="0" w:color="auto"/>
              <w:left w:val="single" w:sz="4" w:space="0" w:color="auto"/>
              <w:bottom w:val="single" w:sz="4" w:space="0" w:color="auto"/>
              <w:right w:val="single" w:sz="4" w:space="0" w:color="auto"/>
            </w:tcBorders>
            <w:vAlign w:val="center"/>
          </w:tcPr>
          <w:p w14:paraId="656F03FF" w14:textId="77777777" w:rsidR="00AE68D3" w:rsidRPr="0065185F" w:rsidRDefault="00AE68D3" w:rsidP="00A705D7">
            <w:pPr>
              <w:widowControl/>
              <w:spacing w:line="240" w:lineRule="auto"/>
              <w:jc w:val="center"/>
              <w:textAlignment w:val="auto"/>
              <w:rPr>
                <w:rFonts w:eastAsia="Times New Roman"/>
                <w:noProof/>
                <w:sz w:val="22"/>
                <w:szCs w:val="22"/>
              </w:rPr>
            </w:pPr>
            <w:r w:rsidRPr="0065185F">
              <w:rPr>
                <w:rFonts w:eastAsia="Times New Roman"/>
                <w:noProof/>
                <w:sz w:val="22"/>
                <w:szCs w:val="22"/>
              </w:rPr>
              <w:t>Отпадъци, съдържащи масла и нефтопродукти</w:t>
            </w:r>
          </w:p>
        </w:tc>
        <w:tc>
          <w:tcPr>
            <w:tcW w:w="1661" w:type="pct"/>
            <w:tcBorders>
              <w:top w:val="single" w:sz="4" w:space="0" w:color="auto"/>
              <w:left w:val="single" w:sz="4" w:space="0" w:color="auto"/>
              <w:bottom w:val="single" w:sz="4" w:space="0" w:color="auto"/>
              <w:right w:val="single" w:sz="4" w:space="0" w:color="auto"/>
            </w:tcBorders>
            <w:vAlign w:val="center"/>
          </w:tcPr>
          <w:p w14:paraId="6EF929B9" w14:textId="77777777" w:rsidR="00AE68D3" w:rsidRPr="0065185F" w:rsidRDefault="00AE68D3" w:rsidP="00A705D7">
            <w:pPr>
              <w:widowControl/>
              <w:spacing w:line="240" w:lineRule="auto"/>
              <w:jc w:val="center"/>
              <w:textAlignment w:val="auto"/>
              <w:rPr>
                <w:sz w:val="22"/>
                <w:szCs w:val="22"/>
                <w:lang w:eastAsia="bg-BG"/>
              </w:rPr>
            </w:pPr>
            <w:r w:rsidRPr="0065185F">
              <w:rPr>
                <w:sz w:val="22"/>
                <w:szCs w:val="22"/>
                <w:lang w:eastAsia="bg-BG"/>
              </w:rPr>
              <w:t>1</w:t>
            </w:r>
          </w:p>
        </w:tc>
      </w:tr>
      <w:tr w:rsidR="0065185F" w:rsidRPr="0065185F" w14:paraId="5DEAF024" w14:textId="77777777" w:rsidTr="00A705D7">
        <w:trPr>
          <w:trHeight w:val="279"/>
          <w:jc w:val="center"/>
        </w:trPr>
        <w:tc>
          <w:tcPr>
            <w:tcW w:w="743" w:type="pct"/>
            <w:tcBorders>
              <w:top w:val="single" w:sz="4" w:space="0" w:color="auto"/>
              <w:left w:val="single" w:sz="4" w:space="0" w:color="auto"/>
              <w:bottom w:val="single" w:sz="4" w:space="0" w:color="auto"/>
              <w:right w:val="single" w:sz="4" w:space="0" w:color="auto"/>
            </w:tcBorders>
            <w:vAlign w:val="center"/>
          </w:tcPr>
          <w:p w14:paraId="2BE00662" w14:textId="77777777" w:rsidR="00AE68D3" w:rsidRPr="0065185F" w:rsidRDefault="00AE68D3" w:rsidP="00A705D7">
            <w:pPr>
              <w:widowControl/>
              <w:spacing w:line="240" w:lineRule="auto"/>
              <w:jc w:val="center"/>
              <w:textAlignment w:val="auto"/>
              <w:rPr>
                <w:rFonts w:eastAsia="Times New Roman"/>
                <w:sz w:val="22"/>
                <w:szCs w:val="22"/>
                <w:lang w:eastAsia="bg-BG"/>
              </w:rPr>
            </w:pPr>
            <w:r w:rsidRPr="0065185F">
              <w:rPr>
                <w:rFonts w:eastAsia="Times New Roman"/>
                <w:sz w:val="22"/>
                <w:szCs w:val="22"/>
                <w:lang w:eastAsia="bg-BG"/>
              </w:rPr>
              <w:t>16 06 01*</w:t>
            </w:r>
          </w:p>
        </w:tc>
        <w:tc>
          <w:tcPr>
            <w:tcW w:w="2596" w:type="pct"/>
            <w:tcBorders>
              <w:top w:val="single" w:sz="4" w:space="0" w:color="auto"/>
              <w:left w:val="single" w:sz="4" w:space="0" w:color="auto"/>
              <w:bottom w:val="single" w:sz="4" w:space="0" w:color="auto"/>
              <w:right w:val="single" w:sz="4" w:space="0" w:color="auto"/>
            </w:tcBorders>
            <w:vAlign w:val="center"/>
          </w:tcPr>
          <w:p w14:paraId="4C61B711" w14:textId="77777777" w:rsidR="00AE68D3" w:rsidRPr="0065185F" w:rsidRDefault="00AE68D3" w:rsidP="00A705D7">
            <w:pPr>
              <w:widowControl/>
              <w:spacing w:line="240" w:lineRule="auto"/>
              <w:jc w:val="center"/>
              <w:textAlignment w:val="auto"/>
              <w:rPr>
                <w:rFonts w:eastAsia="Times New Roman"/>
                <w:noProof/>
                <w:sz w:val="22"/>
                <w:szCs w:val="22"/>
              </w:rPr>
            </w:pPr>
            <w:r w:rsidRPr="0065185F">
              <w:rPr>
                <w:rFonts w:eastAsia="Times New Roman"/>
                <w:noProof/>
                <w:sz w:val="22"/>
                <w:szCs w:val="22"/>
              </w:rPr>
              <w:t>Оловни акумулаторни батерии</w:t>
            </w:r>
          </w:p>
        </w:tc>
        <w:tc>
          <w:tcPr>
            <w:tcW w:w="1661" w:type="pct"/>
            <w:tcBorders>
              <w:top w:val="single" w:sz="4" w:space="0" w:color="auto"/>
              <w:left w:val="single" w:sz="4" w:space="0" w:color="auto"/>
              <w:bottom w:val="single" w:sz="4" w:space="0" w:color="auto"/>
              <w:right w:val="single" w:sz="4" w:space="0" w:color="auto"/>
            </w:tcBorders>
            <w:vAlign w:val="center"/>
          </w:tcPr>
          <w:p w14:paraId="5BB8DC5E" w14:textId="77777777" w:rsidR="00AE68D3" w:rsidRPr="0065185F" w:rsidRDefault="00AE68D3" w:rsidP="00A705D7">
            <w:pPr>
              <w:widowControl/>
              <w:spacing w:line="240" w:lineRule="auto"/>
              <w:jc w:val="center"/>
              <w:textAlignment w:val="auto"/>
              <w:rPr>
                <w:sz w:val="22"/>
                <w:szCs w:val="22"/>
                <w:lang w:eastAsia="bg-BG"/>
              </w:rPr>
            </w:pPr>
            <w:r w:rsidRPr="0065185F">
              <w:rPr>
                <w:sz w:val="22"/>
                <w:szCs w:val="22"/>
                <w:lang w:eastAsia="bg-BG"/>
              </w:rPr>
              <w:t>2</w:t>
            </w:r>
          </w:p>
        </w:tc>
      </w:tr>
      <w:tr w:rsidR="0065185F" w:rsidRPr="0065185F" w14:paraId="78B70181" w14:textId="77777777" w:rsidTr="00A705D7">
        <w:trPr>
          <w:trHeight w:val="269"/>
          <w:jc w:val="center"/>
        </w:trPr>
        <w:tc>
          <w:tcPr>
            <w:tcW w:w="743" w:type="pct"/>
            <w:tcBorders>
              <w:top w:val="single" w:sz="4" w:space="0" w:color="auto"/>
              <w:left w:val="single" w:sz="4" w:space="0" w:color="auto"/>
              <w:bottom w:val="single" w:sz="4" w:space="0" w:color="auto"/>
              <w:right w:val="single" w:sz="4" w:space="0" w:color="auto"/>
            </w:tcBorders>
            <w:vAlign w:val="center"/>
          </w:tcPr>
          <w:p w14:paraId="190B87CC" w14:textId="77777777" w:rsidR="00AE68D3" w:rsidRPr="0065185F" w:rsidRDefault="00AE68D3" w:rsidP="00A705D7">
            <w:pPr>
              <w:widowControl/>
              <w:spacing w:line="240" w:lineRule="auto"/>
              <w:jc w:val="center"/>
              <w:textAlignment w:val="auto"/>
              <w:rPr>
                <w:rFonts w:eastAsia="Times New Roman"/>
                <w:sz w:val="22"/>
                <w:szCs w:val="22"/>
                <w:lang w:eastAsia="bg-BG"/>
              </w:rPr>
            </w:pPr>
            <w:r w:rsidRPr="0065185F">
              <w:rPr>
                <w:rFonts w:eastAsia="Times New Roman"/>
                <w:sz w:val="22"/>
                <w:szCs w:val="22"/>
                <w:lang w:eastAsia="bg-BG"/>
              </w:rPr>
              <w:t>19 05 03</w:t>
            </w:r>
          </w:p>
        </w:tc>
        <w:tc>
          <w:tcPr>
            <w:tcW w:w="2596" w:type="pct"/>
            <w:tcBorders>
              <w:top w:val="single" w:sz="4" w:space="0" w:color="auto"/>
              <w:left w:val="single" w:sz="4" w:space="0" w:color="auto"/>
              <w:bottom w:val="single" w:sz="4" w:space="0" w:color="auto"/>
              <w:right w:val="single" w:sz="4" w:space="0" w:color="auto"/>
            </w:tcBorders>
            <w:vAlign w:val="center"/>
          </w:tcPr>
          <w:p w14:paraId="6A65541B" w14:textId="77777777" w:rsidR="00AE68D3" w:rsidRPr="0065185F" w:rsidRDefault="00AE68D3" w:rsidP="00A705D7">
            <w:pPr>
              <w:widowControl/>
              <w:spacing w:line="240" w:lineRule="auto"/>
              <w:jc w:val="center"/>
              <w:textAlignment w:val="auto"/>
              <w:rPr>
                <w:rFonts w:eastAsia="Times New Roman"/>
                <w:noProof/>
                <w:sz w:val="22"/>
                <w:szCs w:val="22"/>
              </w:rPr>
            </w:pPr>
            <w:r w:rsidRPr="0065185F">
              <w:rPr>
                <w:rFonts w:eastAsia="Times New Roman"/>
                <w:noProof/>
                <w:sz w:val="22"/>
                <w:szCs w:val="22"/>
              </w:rPr>
              <w:t>Нестандартен компост</w:t>
            </w:r>
          </w:p>
        </w:tc>
        <w:tc>
          <w:tcPr>
            <w:tcW w:w="1661" w:type="pct"/>
            <w:tcBorders>
              <w:top w:val="single" w:sz="4" w:space="0" w:color="auto"/>
              <w:left w:val="single" w:sz="4" w:space="0" w:color="auto"/>
              <w:bottom w:val="single" w:sz="4" w:space="0" w:color="auto"/>
              <w:right w:val="single" w:sz="4" w:space="0" w:color="auto"/>
            </w:tcBorders>
            <w:vAlign w:val="center"/>
          </w:tcPr>
          <w:p w14:paraId="4C587616" w14:textId="77777777" w:rsidR="00AE68D3" w:rsidRPr="0065185F" w:rsidRDefault="00AE68D3" w:rsidP="00A705D7">
            <w:pPr>
              <w:widowControl/>
              <w:spacing w:line="240" w:lineRule="auto"/>
              <w:jc w:val="center"/>
              <w:textAlignment w:val="auto"/>
              <w:rPr>
                <w:sz w:val="22"/>
                <w:szCs w:val="22"/>
                <w:lang w:eastAsia="bg-BG"/>
              </w:rPr>
            </w:pPr>
            <w:r w:rsidRPr="0065185F">
              <w:rPr>
                <w:sz w:val="22"/>
                <w:szCs w:val="22"/>
                <w:lang w:eastAsia="bg-BG"/>
              </w:rPr>
              <w:t>2 602</w:t>
            </w:r>
          </w:p>
        </w:tc>
      </w:tr>
      <w:tr w:rsidR="0065185F" w:rsidRPr="0065185F" w14:paraId="4E35780B" w14:textId="77777777" w:rsidTr="00A705D7">
        <w:trPr>
          <w:trHeight w:val="273"/>
          <w:jc w:val="center"/>
        </w:trPr>
        <w:tc>
          <w:tcPr>
            <w:tcW w:w="743" w:type="pct"/>
            <w:tcBorders>
              <w:top w:val="single" w:sz="4" w:space="0" w:color="auto"/>
              <w:left w:val="single" w:sz="4" w:space="0" w:color="auto"/>
              <w:bottom w:val="single" w:sz="4" w:space="0" w:color="auto"/>
              <w:right w:val="single" w:sz="4" w:space="0" w:color="auto"/>
            </w:tcBorders>
            <w:vAlign w:val="center"/>
          </w:tcPr>
          <w:p w14:paraId="1FC1B810" w14:textId="77777777" w:rsidR="00AE68D3" w:rsidRPr="0065185F" w:rsidRDefault="00AE68D3" w:rsidP="00A705D7">
            <w:pPr>
              <w:widowControl/>
              <w:spacing w:line="240" w:lineRule="auto"/>
              <w:jc w:val="center"/>
              <w:textAlignment w:val="auto"/>
              <w:rPr>
                <w:rFonts w:eastAsia="Times New Roman"/>
                <w:sz w:val="22"/>
                <w:szCs w:val="22"/>
                <w:lang w:eastAsia="bg-BG"/>
              </w:rPr>
            </w:pPr>
            <w:r w:rsidRPr="0065185F">
              <w:rPr>
                <w:rFonts w:eastAsia="Times New Roman"/>
                <w:sz w:val="22"/>
                <w:szCs w:val="22"/>
                <w:lang w:eastAsia="bg-BG"/>
              </w:rPr>
              <w:t>19 08 01</w:t>
            </w:r>
          </w:p>
        </w:tc>
        <w:tc>
          <w:tcPr>
            <w:tcW w:w="2596" w:type="pct"/>
            <w:tcBorders>
              <w:top w:val="single" w:sz="4" w:space="0" w:color="auto"/>
              <w:left w:val="single" w:sz="4" w:space="0" w:color="auto"/>
              <w:bottom w:val="single" w:sz="4" w:space="0" w:color="auto"/>
              <w:right w:val="single" w:sz="4" w:space="0" w:color="auto"/>
            </w:tcBorders>
            <w:vAlign w:val="center"/>
          </w:tcPr>
          <w:p w14:paraId="65BEFD93" w14:textId="77777777" w:rsidR="00AE68D3" w:rsidRPr="0065185F" w:rsidRDefault="00AE68D3" w:rsidP="00A705D7">
            <w:pPr>
              <w:widowControl/>
              <w:spacing w:line="240" w:lineRule="auto"/>
              <w:jc w:val="center"/>
              <w:textAlignment w:val="auto"/>
              <w:rPr>
                <w:rFonts w:eastAsia="Times New Roman"/>
                <w:noProof/>
                <w:sz w:val="22"/>
                <w:szCs w:val="22"/>
              </w:rPr>
            </w:pPr>
            <w:r w:rsidRPr="0065185F">
              <w:rPr>
                <w:rFonts w:eastAsia="Times New Roman"/>
                <w:noProof/>
                <w:sz w:val="22"/>
                <w:szCs w:val="22"/>
              </w:rPr>
              <w:t>Отпадъци от решетки и сита</w:t>
            </w:r>
          </w:p>
        </w:tc>
        <w:tc>
          <w:tcPr>
            <w:tcW w:w="1661" w:type="pct"/>
            <w:tcBorders>
              <w:top w:val="single" w:sz="4" w:space="0" w:color="auto"/>
              <w:left w:val="single" w:sz="4" w:space="0" w:color="auto"/>
              <w:bottom w:val="single" w:sz="4" w:space="0" w:color="auto"/>
              <w:right w:val="single" w:sz="4" w:space="0" w:color="auto"/>
            </w:tcBorders>
            <w:vAlign w:val="center"/>
          </w:tcPr>
          <w:p w14:paraId="6B12E058" w14:textId="77777777" w:rsidR="00AE68D3" w:rsidRPr="0065185F" w:rsidRDefault="00AE68D3" w:rsidP="00A705D7">
            <w:pPr>
              <w:widowControl/>
              <w:spacing w:line="240" w:lineRule="auto"/>
              <w:jc w:val="center"/>
              <w:textAlignment w:val="auto"/>
              <w:rPr>
                <w:sz w:val="22"/>
                <w:szCs w:val="22"/>
                <w:lang w:eastAsia="bg-BG"/>
              </w:rPr>
            </w:pPr>
            <w:r w:rsidRPr="0065185F">
              <w:rPr>
                <w:sz w:val="22"/>
                <w:szCs w:val="22"/>
                <w:lang w:eastAsia="bg-BG"/>
              </w:rPr>
              <w:t>0,5</w:t>
            </w:r>
          </w:p>
        </w:tc>
      </w:tr>
      <w:tr w:rsidR="0065185F" w:rsidRPr="0065185F" w14:paraId="6F8E2201" w14:textId="77777777" w:rsidTr="00A705D7">
        <w:trPr>
          <w:trHeight w:val="70"/>
          <w:jc w:val="center"/>
        </w:trPr>
        <w:tc>
          <w:tcPr>
            <w:tcW w:w="743" w:type="pct"/>
            <w:tcBorders>
              <w:top w:val="single" w:sz="4" w:space="0" w:color="auto"/>
              <w:left w:val="single" w:sz="4" w:space="0" w:color="auto"/>
              <w:bottom w:val="single" w:sz="4" w:space="0" w:color="auto"/>
              <w:right w:val="single" w:sz="4" w:space="0" w:color="auto"/>
            </w:tcBorders>
            <w:vAlign w:val="center"/>
            <w:hideMark/>
          </w:tcPr>
          <w:p w14:paraId="744B235F" w14:textId="77777777" w:rsidR="00AE68D3" w:rsidRPr="0065185F" w:rsidRDefault="00AE68D3" w:rsidP="00A705D7">
            <w:pPr>
              <w:widowControl/>
              <w:overflowPunct/>
              <w:autoSpaceDE/>
              <w:adjustRightInd/>
              <w:spacing w:line="240" w:lineRule="auto"/>
              <w:jc w:val="center"/>
              <w:textAlignment w:val="auto"/>
              <w:rPr>
                <w:rFonts w:eastAsia="Times New Roman"/>
                <w:b/>
                <w:noProof/>
                <w:sz w:val="22"/>
                <w:szCs w:val="22"/>
                <w:lang w:eastAsia="bg-BG"/>
              </w:rPr>
            </w:pPr>
            <w:r w:rsidRPr="0065185F">
              <w:rPr>
                <w:rFonts w:eastAsia="Times New Roman"/>
                <w:noProof/>
                <w:sz w:val="22"/>
                <w:szCs w:val="22"/>
                <w:lang w:eastAsia="bg-BG"/>
              </w:rPr>
              <w:t>19 12 01</w:t>
            </w:r>
          </w:p>
        </w:tc>
        <w:tc>
          <w:tcPr>
            <w:tcW w:w="2596" w:type="pct"/>
            <w:tcBorders>
              <w:top w:val="single" w:sz="4" w:space="0" w:color="auto"/>
              <w:left w:val="single" w:sz="4" w:space="0" w:color="auto"/>
              <w:bottom w:val="single" w:sz="4" w:space="0" w:color="auto"/>
              <w:right w:val="single" w:sz="4" w:space="0" w:color="auto"/>
            </w:tcBorders>
            <w:vAlign w:val="center"/>
            <w:hideMark/>
          </w:tcPr>
          <w:p w14:paraId="0198EA81" w14:textId="77777777" w:rsidR="00AE68D3" w:rsidRPr="0065185F" w:rsidRDefault="00AE68D3" w:rsidP="00A705D7">
            <w:pPr>
              <w:widowControl/>
              <w:spacing w:line="240" w:lineRule="auto"/>
              <w:jc w:val="center"/>
              <w:textAlignment w:val="auto"/>
              <w:rPr>
                <w:rFonts w:eastAsia="Times New Roman"/>
                <w:noProof/>
                <w:sz w:val="22"/>
                <w:szCs w:val="22"/>
              </w:rPr>
            </w:pPr>
            <w:r w:rsidRPr="0065185F">
              <w:rPr>
                <w:rFonts w:eastAsia="Times New Roman"/>
                <w:noProof/>
                <w:sz w:val="22"/>
                <w:szCs w:val="22"/>
              </w:rPr>
              <w:t>Хартия и картон</w:t>
            </w:r>
          </w:p>
        </w:tc>
        <w:tc>
          <w:tcPr>
            <w:tcW w:w="1661" w:type="pct"/>
            <w:tcBorders>
              <w:top w:val="single" w:sz="4" w:space="0" w:color="auto"/>
              <w:left w:val="single" w:sz="4" w:space="0" w:color="auto"/>
              <w:bottom w:val="single" w:sz="4" w:space="0" w:color="auto"/>
              <w:right w:val="single" w:sz="4" w:space="0" w:color="auto"/>
            </w:tcBorders>
            <w:vAlign w:val="center"/>
            <w:hideMark/>
          </w:tcPr>
          <w:p w14:paraId="6268F50F" w14:textId="77777777" w:rsidR="00AE68D3" w:rsidRPr="0065185F" w:rsidRDefault="00AE68D3" w:rsidP="00A705D7">
            <w:pPr>
              <w:widowControl/>
              <w:spacing w:line="240" w:lineRule="auto"/>
              <w:jc w:val="center"/>
              <w:textAlignment w:val="auto"/>
              <w:rPr>
                <w:sz w:val="22"/>
                <w:szCs w:val="22"/>
                <w:lang w:eastAsia="bg-BG"/>
              </w:rPr>
            </w:pPr>
            <w:r w:rsidRPr="0065185F">
              <w:rPr>
                <w:sz w:val="22"/>
                <w:szCs w:val="22"/>
                <w:lang w:eastAsia="bg-BG"/>
              </w:rPr>
              <w:t>7 100</w:t>
            </w:r>
          </w:p>
        </w:tc>
      </w:tr>
      <w:tr w:rsidR="0065185F" w:rsidRPr="0065185F" w14:paraId="3E0AF4EC" w14:textId="77777777" w:rsidTr="00A705D7">
        <w:trPr>
          <w:trHeight w:val="70"/>
          <w:jc w:val="center"/>
        </w:trPr>
        <w:tc>
          <w:tcPr>
            <w:tcW w:w="743" w:type="pct"/>
            <w:tcBorders>
              <w:top w:val="single" w:sz="4" w:space="0" w:color="auto"/>
              <w:left w:val="single" w:sz="4" w:space="0" w:color="auto"/>
              <w:bottom w:val="single" w:sz="4" w:space="0" w:color="auto"/>
              <w:right w:val="single" w:sz="4" w:space="0" w:color="auto"/>
            </w:tcBorders>
            <w:vAlign w:val="center"/>
          </w:tcPr>
          <w:p w14:paraId="3ABB78B3" w14:textId="77777777" w:rsidR="00800C3C" w:rsidRPr="0065185F" w:rsidRDefault="00800C3C" w:rsidP="00800C3C">
            <w:pPr>
              <w:widowControl/>
              <w:spacing w:line="240" w:lineRule="auto"/>
              <w:jc w:val="center"/>
              <w:textAlignment w:val="auto"/>
              <w:rPr>
                <w:rFonts w:eastAsia="Times New Roman"/>
                <w:noProof/>
                <w:sz w:val="22"/>
                <w:szCs w:val="22"/>
                <w:lang w:val="en-US"/>
              </w:rPr>
            </w:pPr>
            <w:r w:rsidRPr="0065185F">
              <w:rPr>
                <w:rFonts w:eastAsia="Times New Roman"/>
                <w:noProof/>
                <w:sz w:val="22"/>
                <w:szCs w:val="22"/>
                <w:lang w:val="en-US"/>
              </w:rPr>
              <w:t>19 12 02</w:t>
            </w:r>
          </w:p>
        </w:tc>
        <w:tc>
          <w:tcPr>
            <w:tcW w:w="2596" w:type="pct"/>
            <w:tcBorders>
              <w:top w:val="single" w:sz="4" w:space="0" w:color="auto"/>
              <w:left w:val="single" w:sz="4" w:space="0" w:color="auto"/>
              <w:bottom w:val="single" w:sz="4" w:space="0" w:color="auto"/>
              <w:right w:val="single" w:sz="4" w:space="0" w:color="auto"/>
            </w:tcBorders>
            <w:vAlign w:val="center"/>
          </w:tcPr>
          <w:p w14:paraId="45123A14" w14:textId="77777777" w:rsidR="00800C3C" w:rsidRPr="0065185F" w:rsidRDefault="00800C3C" w:rsidP="00800C3C">
            <w:pPr>
              <w:widowControl/>
              <w:spacing w:line="240" w:lineRule="auto"/>
              <w:jc w:val="center"/>
              <w:textAlignment w:val="auto"/>
              <w:rPr>
                <w:rFonts w:eastAsia="Times New Roman"/>
                <w:sz w:val="22"/>
                <w:szCs w:val="22"/>
              </w:rPr>
            </w:pPr>
            <w:r w:rsidRPr="0065185F">
              <w:rPr>
                <w:rFonts w:eastAsia="Times New Roman"/>
                <w:sz w:val="22"/>
                <w:szCs w:val="22"/>
              </w:rPr>
              <w:t>Черни метали (от Инсталация за раздробяване на едрогабаритни отпадъци)</w:t>
            </w:r>
          </w:p>
        </w:tc>
        <w:tc>
          <w:tcPr>
            <w:tcW w:w="1661" w:type="pct"/>
            <w:tcBorders>
              <w:top w:val="single" w:sz="4" w:space="0" w:color="auto"/>
              <w:left w:val="single" w:sz="4" w:space="0" w:color="auto"/>
              <w:bottom w:val="single" w:sz="4" w:space="0" w:color="auto"/>
              <w:right w:val="single" w:sz="4" w:space="0" w:color="auto"/>
            </w:tcBorders>
            <w:vAlign w:val="center"/>
          </w:tcPr>
          <w:p w14:paraId="674ADCF1" w14:textId="77777777" w:rsidR="00800C3C" w:rsidRPr="0065185F" w:rsidRDefault="00800C3C" w:rsidP="00800C3C">
            <w:pPr>
              <w:widowControl/>
              <w:spacing w:line="240" w:lineRule="auto"/>
              <w:jc w:val="center"/>
              <w:textAlignment w:val="auto"/>
              <w:rPr>
                <w:rFonts w:eastAsia="Times New Roman"/>
                <w:sz w:val="22"/>
                <w:szCs w:val="22"/>
              </w:rPr>
            </w:pPr>
            <w:r w:rsidRPr="0065185F">
              <w:rPr>
                <w:rFonts w:eastAsia="Times New Roman"/>
                <w:sz w:val="22"/>
                <w:szCs w:val="22"/>
              </w:rPr>
              <w:t>2 000</w:t>
            </w:r>
          </w:p>
        </w:tc>
      </w:tr>
      <w:tr w:rsidR="0065185F" w:rsidRPr="0065185F" w14:paraId="363A0BD6" w14:textId="77777777" w:rsidTr="00A705D7">
        <w:trPr>
          <w:trHeight w:val="70"/>
          <w:jc w:val="center"/>
        </w:trPr>
        <w:tc>
          <w:tcPr>
            <w:tcW w:w="743" w:type="pct"/>
            <w:tcBorders>
              <w:top w:val="single" w:sz="4" w:space="0" w:color="auto"/>
              <w:left w:val="single" w:sz="4" w:space="0" w:color="auto"/>
              <w:bottom w:val="single" w:sz="4" w:space="0" w:color="auto"/>
              <w:right w:val="single" w:sz="4" w:space="0" w:color="auto"/>
            </w:tcBorders>
            <w:vAlign w:val="center"/>
            <w:hideMark/>
          </w:tcPr>
          <w:p w14:paraId="4562E6BD" w14:textId="77777777" w:rsidR="00AE68D3" w:rsidRPr="0065185F" w:rsidRDefault="00AE68D3" w:rsidP="00A705D7">
            <w:pPr>
              <w:widowControl/>
              <w:spacing w:line="240" w:lineRule="auto"/>
              <w:jc w:val="center"/>
              <w:textAlignment w:val="auto"/>
              <w:rPr>
                <w:rFonts w:eastAsia="Times New Roman"/>
                <w:sz w:val="22"/>
                <w:szCs w:val="22"/>
                <w:lang w:eastAsia="bg-BG"/>
              </w:rPr>
            </w:pPr>
            <w:r w:rsidRPr="0065185F">
              <w:rPr>
                <w:rFonts w:eastAsia="Times New Roman"/>
                <w:noProof/>
                <w:sz w:val="22"/>
                <w:szCs w:val="22"/>
              </w:rPr>
              <w:t>19 12 02</w:t>
            </w:r>
          </w:p>
        </w:tc>
        <w:tc>
          <w:tcPr>
            <w:tcW w:w="2596" w:type="pct"/>
            <w:tcBorders>
              <w:top w:val="single" w:sz="4" w:space="0" w:color="auto"/>
              <w:left w:val="single" w:sz="4" w:space="0" w:color="auto"/>
              <w:bottom w:val="single" w:sz="4" w:space="0" w:color="auto"/>
              <w:right w:val="single" w:sz="4" w:space="0" w:color="auto"/>
            </w:tcBorders>
            <w:vAlign w:val="center"/>
            <w:hideMark/>
          </w:tcPr>
          <w:p w14:paraId="7E3AB4CD" w14:textId="77777777" w:rsidR="00AE68D3" w:rsidRPr="0065185F" w:rsidRDefault="00AE68D3" w:rsidP="00A705D7">
            <w:pPr>
              <w:widowControl/>
              <w:spacing w:line="240" w:lineRule="auto"/>
              <w:jc w:val="center"/>
              <w:textAlignment w:val="auto"/>
              <w:rPr>
                <w:rFonts w:eastAsia="Times New Roman"/>
                <w:noProof/>
                <w:sz w:val="22"/>
                <w:szCs w:val="22"/>
              </w:rPr>
            </w:pPr>
            <w:r w:rsidRPr="0065185F">
              <w:rPr>
                <w:rFonts w:eastAsia="Times New Roman"/>
                <w:noProof/>
                <w:sz w:val="22"/>
                <w:szCs w:val="22"/>
              </w:rPr>
              <w:t>Черни метали</w:t>
            </w:r>
          </w:p>
        </w:tc>
        <w:tc>
          <w:tcPr>
            <w:tcW w:w="1661" w:type="pct"/>
            <w:vMerge w:val="restart"/>
            <w:tcBorders>
              <w:top w:val="single" w:sz="4" w:space="0" w:color="auto"/>
              <w:left w:val="single" w:sz="4" w:space="0" w:color="auto"/>
              <w:right w:val="single" w:sz="4" w:space="0" w:color="auto"/>
            </w:tcBorders>
            <w:vAlign w:val="center"/>
            <w:hideMark/>
          </w:tcPr>
          <w:p w14:paraId="2D371C01" w14:textId="77777777" w:rsidR="00AE68D3" w:rsidRPr="0065185F" w:rsidRDefault="00AE68D3" w:rsidP="00A705D7">
            <w:pPr>
              <w:spacing w:line="240" w:lineRule="auto"/>
              <w:jc w:val="center"/>
              <w:rPr>
                <w:sz w:val="22"/>
                <w:szCs w:val="22"/>
                <w:lang w:eastAsia="bg-BG"/>
              </w:rPr>
            </w:pPr>
            <w:r w:rsidRPr="0065185F">
              <w:rPr>
                <w:rFonts w:eastAsia="Times New Roman"/>
                <w:sz w:val="22"/>
                <w:szCs w:val="22"/>
              </w:rPr>
              <w:t>8 500</w:t>
            </w:r>
          </w:p>
        </w:tc>
      </w:tr>
      <w:tr w:rsidR="0065185F" w:rsidRPr="0065185F" w14:paraId="1EB2C19E" w14:textId="77777777" w:rsidTr="00A705D7">
        <w:trPr>
          <w:trHeight w:val="70"/>
          <w:jc w:val="center"/>
        </w:trPr>
        <w:tc>
          <w:tcPr>
            <w:tcW w:w="743" w:type="pct"/>
            <w:tcBorders>
              <w:top w:val="single" w:sz="4" w:space="0" w:color="auto"/>
              <w:left w:val="single" w:sz="4" w:space="0" w:color="auto"/>
              <w:bottom w:val="single" w:sz="4" w:space="0" w:color="auto"/>
              <w:right w:val="single" w:sz="4" w:space="0" w:color="auto"/>
            </w:tcBorders>
            <w:vAlign w:val="center"/>
            <w:hideMark/>
          </w:tcPr>
          <w:p w14:paraId="6BE4D06E" w14:textId="77777777" w:rsidR="00AE68D3" w:rsidRPr="0065185F" w:rsidRDefault="00AE68D3" w:rsidP="00A705D7">
            <w:pPr>
              <w:widowControl/>
              <w:spacing w:line="240" w:lineRule="auto"/>
              <w:jc w:val="center"/>
              <w:textAlignment w:val="auto"/>
              <w:rPr>
                <w:rFonts w:eastAsia="Times New Roman"/>
                <w:sz w:val="22"/>
                <w:szCs w:val="22"/>
                <w:lang w:eastAsia="bg-BG"/>
              </w:rPr>
            </w:pPr>
            <w:r w:rsidRPr="0065185F">
              <w:rPr>
                <w:rFonts w:eastAsia="Times New Roman"/>
                <w:noProof/>
                <w:sz w:val="22"/>
                <w:szCs w:val="22"/>
              </w:rPr>
              <w:t>19 12 03</w:t>
            </w:r>
          </w:p>
        </w:tc>
        <w:tc>
          <w:tcPr>
            <w:tcW w:w="2596" w:type="pct"/>
            <w:tcBorders>
              <w:top w:val="single" w:sz="4" w:space="0" w:color="auto"/>
              <w:left w:val="single" w:sz="4" w:space="0" w:color="auto"/>
              <w:bottom w:val="single" w:sz="4" w:space="0" w:color="auto"/>
              <w:right w:val="single" w:sz="4" w:space="0" w:color="auto"/>
            </w:tcBorders>
            <w:vAlign w:val="center"/>
            <w:hideMark/>
          </w:tcPr>
          <w:p w14:paraId="441CF4F0" w14:textId="77777777" w:rsidR="00AE68D3" w:rsidRPr="0065185F" w:rsidRDefault="00AE68D3" w:rsidP="00A705D7">
            <w:pPr>
              <w:widowControl/>
              <w:spacing w:line="240" w:lineRule="auto"/>
              <w:jc w:val="center"/>
              <w:textAlignment w:val="auto"/>
              <w:rPr>
                <w:rFonts w:eastAsia="Times New Roman"/>
                <w:noProof/>
                <w:sz w:val="22"/>
                <w:szCs w:val="22"/>
              </w:rPr>
            </w:pPr>
            <w:r w:rsidRPr="0065185F">
              <w:rPr>
                <w:rFonts w:eastAsia="Times New Roman"/>
                <w:noProof/>
                <w:sz w:val="22"/>
                <w:szCs w:val="22"/>
              </w:rPr>
              <w:t>Цветни метали</w:t>
            </w:r>
          </w:p>
        </w:tc>
        <w:tc>
          <w:tcPr>
            <w:tcW w:w="1661" w:type="pct"/>
            <w:vMerge/>
            <w:tcBorders>
              <w:left w:val="single" w:sz="4" w:space="0" w:color="auto"/>
              <w:bottom w:val="single" w:sz="4" w:space="0" w:color="auto"/>
              <w:right w:val="single" w:sz="4" w:space="0" w:color="auto"/>
            </w:tcBorders>
            <w:vAlign w:val="center"/>
            <w:hideMark/>
          </w:tcPr>
          <w:p w14:paraId="25ED6119" w14:textId="77777777" w:rsidR="00AE68D3" w:rsidRPr="0065185F" w:rsidRDefault="00AE68D3" w:rsidP="00A705D7">
            <w:pPr>
              <w:widowControl/>
              <w:spacing w:line="240" w:lineRule="auto"/>
              <w:jc w:val="center"/>
              <w:textAlignment w:val="auto"/>
              <w:rPr>
                <w:sz w:val="22"/>
                <w:szCs w:val="22"/>
                <w:lang w:eastAsia="bg-BG"/>
              </w:rPr>
            </w:pPr>
          </w:p>
        </w:tc>
      </w:tr>
      <w:tr w:rsidR="0065185F" w:rsidRPr="0065185F" w14:paraId="73A2EB72" w14:textId="77777777" w:rsidTr="00A705D7">
        <w:trPr>
          <w:trHeight w:val="70"/>
          <w:jc w:val="center"/>
        </w:trPr>
        <w:tc>
          <w:tcPr>
            <w:tcW w:w="743" w:type="pct"/>
            <w:tcBorders>
              <w:top w:val="single" w:sz="4" w:space="0" w:color="auto"/>
              <w:left w:val="single" w:sz="4" w:space="0" w:color="auto"/>
              <w:bottom w:val="single" w:sz="4" w:space="0" w:color="auto"/>
              <w:right w:val="single" w:sz="4" w:space="0" w:color="auto"/>
            </w:tcBorders>
            <w:vAlign w:val="center"/>
            <w:hideMark/>
          </w:tcPr>
          <w:p w14:paraId="4ABA9374" w14:textId="77777777" w:rsidR="00AE68D3" w:rsidRPr="0065185F" w:rsidRDefault="00AE68D3" w:rsidP="00A705D7">
            <w:pPr>
              <w:widowControl/>
              <w:spacing w:line="240" w:lineRule="auto"/>
              <w:jc w:val="center"/>
              <w:textAlignment w:val="auto"/>
              <w:rPr>
                <w:rFonts w:eastAsia="Times New Roman"/>
                <w:sz w:val="22"/>
                <w:szCs w:val="22"/>
                <w:lang w:eastAsia="bg-BG"/>
              </w:rPr>
            </w:pPr>
            <w:r w:rsidRPr="0065185F">
              <w:rPr>
                <w:rFonts w:eastAsia="Times New Roman"/>
                <w:noProof/>
                <w:sz w:val="22"/>
                <w:szCs w:val="22"/>
              </w:rPr>
              <w:t>19 12 04</w:t>
            </w:r>
          </w:p>
        </w:tc>
        <w:tc>
          <w:tcPr>
            <w:tcW w:w="2596" w:type="pct"/>
            <w:tcBorders>
              <w:top w:val="single" w:sz="4" w:space="0" w:color="auto"/>
              <w:left w:val="single" w:sz="4" w:space="0" w:color="auto"/>
              <w:bottom w:val="single" w:sz="4" w:space="0" w:color="auto"/>
              <w:right w:val="single" w:sz="4" w:space="0" w:color="auto"/>
            </w:tcBorders>
            <w:vAlign w:val="center"/>
            <w:hideMark/>
          </w:tcPr>
          <w:p w14:paraId="72B7A6CC" w14:textId="77777777" w:rsidR="00AE68D3" w:rsidRPr="0065185F" w:rsidRDefault="00AE68D3" w:rsidP="00A705D7">
            <w:pPr>
              <w:widowControl/>
              <w:spacing w:line="240" w:lineRule="auto"/>
              <w:jc w:val="center"/>
              <w:textAlignment w:val="auto"/>
              <w:rPr>
                <w:rFonts w:eastAsia="Times New Roman"/>
                <w:noProof/>
                <w:sz w:val="22"/>
                <w:szCs w:val="22"/>
              </w:rPr>
            </w:pPr>
            <w:r w:rsidRPr="0065185F">
              <w:rPr>
                <w:rFonts w:eastAsia="Times New Roman"/>
                <w:noProof/>
                <w:sz w:val="22"/>
                <w:szCs w:val="22"/>
              </w:rPr>
              <w:t>Пластмаса и каучук</w:t>
            </w:r>
          </w:p>
        </w:tc>
        <w:tc>
          <w:tcPr>
            <w:tcW w:w="1661" w:type="pct"/>
            <w:tcBorders>
              <w:top w:val="single" w:sz="4" w:space="0" w:color="auto"/>
              <w:left w:val="single" w:sz="4" w:space="0" w:color="auto"/>
              <w:bottom w:val="single" w:sz="4" w:space="0" w:color="auto"/>
              <w:right w:val="single" w:sz="4" w:space="0" w:color="auto"/>
            </w:tcBorders>
            <w:vAlign w:val="center"/>
            <w:hideMark/>
          </w:tcPr>
          <w:p w14:paraId="0A86E243" w14:textId="77777777" w:rsidR="00AE68D3" w:rsidRPr="0065185F" w:rsidRDefault="00AE68D3" w:rsidP="00A705D7">
            <w:pPr>
              <w:widowControl/>
              <w:spacing w:line="240" w:lineRule="auto"/>
              <w:jc w:val="center"/>
              <w:textAlignment w:val="auto"/>
              <w:rPr>
                <w:sz w:val="22"/>
                <w:szCs w:val="22"/>
                <w:lang w:eastAsia="bg-BG"/>
              </w:rPr>
            </w:pPr>
            <w:r w:rsidRPr="0065185F">
              <w:rPr>
                <w:sz w:val="22"/>
                <w:szCs w:val="22"/>
                <w:lang w:eastAsia="bg-BG"/>
              </w:rPr>
              <w:t>6 650</w:t>
            </w:r>
          </w:p>
        </w:tc>
      </w:tr>
      <w:tr w:rsidR="0065185F" w:rsidRPr="0065185F" w14:paraId="50580201" w14:textId="77777777" w:rsidTr="00A705D7">
        <w:trPr>
          <w:trHeight w:val="70"/>
          <w:jc w:val="center"/>
        </w:trPr>
        <w:tc>
          <w:tcPr>
            <w:tcW w:w="743" w:type="pct"/>
            <w:tcBorders>
              <w:top w:val="single" w:sz="4" w:space="0" w:color="auto"/>
              <w:left w:val="single" w:sz="4" w:space="0" w:color="auto"/>
              <w:bottom w:val="single" w:sz="4" w:space="0" w:color="auto"/>
              <w:right w:val="single" w:sz="4" w:space="0" w:color="auto"/>
            </w:tcBorders>
            <w:vAlign w:val="center"/>
            <w:hideMark/>
          </w:tcPr>
          <w:p w14:paraId="4C2F5CB7" w14:textId="77777777" w:rsidR="00AE68D3" w:rsidRPr="0065185F" w:rsidRDefault="00AE68D3" w:rsidP="00A705D7">
            <w:pPr>
              <w:widowControl/>
              <w:spacing w:line="240" w:lineRule="auto"/>
              <w:jc w:val="center"/>
              <w:textAlignment w:val="auto"/>
              <w:rPr>
                <w:rFonts w:eastAsia="Times New Roman"/>
                <w:sz w:val="22"/>
                <w:szCs w:val="22"/>
                <w:lang w:eastAsia="bg-BG"/>
              </w:rPr>
            </w:pPr>
            <w:r w:rsidRPr="0065185F">
              <w:rPr>
                <w:rFonts w:eastAsia="Times New Roman"/>
                <w:noProof/>
                <w:sz w:val="22"/>
                <w:szCs w:val="22"/>
              </w:rPr>
              <w:t>19 12 05</w:t>
            </w:r>
          </w:p>
        </w:tc>
        <w:tc>
          <w:tcPr>
            <w:tcW w:w="2596" w:type="pct"/>
            <w:tcBorders>
              <w:top w:val="single" w:sz="4" w:space="0" w:color="auto"/>
              <w:left w:val="single" w:sz="4" w:space="0" w:color="auto"/>
              <w:bottom w:val="single" w:sz="4" w:space="0" w:color="auto"/>
              <w:right w:val="single" w:sz="4" w:space="0" w:color="auto"/>
            </w:tcBorders>
            <w:vAlign w:val="center"/>
            <w:hideMark/>
          </w:tcPr>
          <w:p w14:paraId="5004AC53" w14:textId="77777777" w:rsidR="00AE68D3" w:rsidRPr="0065185F" w:rsidRDefault="00AE68D3" w:rsidP="00A705D7">
            <w:pPr>
              <w:widowControl/>
              <w:spacing w:line="240" w:lineRule="auto"/>
              <w:jc w:val="center"/>
              <w:textAlignment w:val="auto"/>
              <w:rPr>
                <w:rFonts w:eastAsia="Times New Roman"/>
                <w:noProof/>
                <w:sz w:val="22"/>
                <w:szCs w:val="22"/>
              </w:rPr>
            </w:pPr>
            <w:r w:rsidRPr="0065185F">
              <w:rPr>
                <w:rFonts w:eastAsia="Times New Roman"/>
                <w:noProof/>
                <w:sz w:val="22"/>
                <w:szCs w:val="22"/>
              </w:rPr>
              <w:t>Стъкло</w:t>
            </w:r>
          </w:p>
        </w:tc>
        <w:tc>
          <w:tcPr>
            <w:tcW w:w="1661" w:type="pct"/>
            <w:tcBorders>
              <w:top w:val="single" w:sz="4" w:space="0" w:color="auto"/>
              <w:left w:val="single" w:sz="4" w:space="0" w:color="auto"/>
              <w:bottom w:val="single" w:sz="4" w:space="0" w:color="auto"/>
              <w:right w:val="single" w:sz="4" w:space="0" w:color="auto"/>
            </w:tcBorders>
            <w:vAlign w:val="center"/>
            <w:hideMark/>
          </w:tcPr>
          <w:p w14:paraId="5E53CFCE" w14:textId="77777777" w:rsidR="00AE68D3" w:rsidRPr="0065185F" w:rsidRDefault="00AE68D3" w:rsidP="00A705D7">
            <w:pPr>
              <w:widowControl/>
              <w:spacing w:line="240" w:lineRule="auto"/>
              <w:jc w:val="center"/>
              <w:textAlignment w:val="auto"/>
              <w:rPr>
                <w:sz w:val="22"/>
                <w:szCs w:val="22"/>
                <w:lang w:eastAsia="bg-BG"/>
              </w:rPr>
            </w:pPr>
            <w:r w:rsidRPr="0065185F">
              <w:rPr>
                <w:sz w:val="22"/>
                <w:szCs w:val="22"/>
                <w:lang w:eastAsia="bg-BG"/>
              </w:rPr>
              <w:t>3 650</w:t>
            </w:r>
          </w:p>
        </w:tc>
      </w:tr>
      <w:tr w:rsidR="0065185F" w:rsidRPr="0065185F" w14:paraId="534905E5" w14:textId="77777777" w:rsidTr="00A705D7">
        <w:trPr>
          <w:trHeight w:val="70"/>
          <w:jc w:val="center"/>
        </w:trPr>
        <w:tc>
          <w:tcPr>
            <w:tcW w:w="743" w:type="pct"/>
            <w:tcBorders>
              <w:top w:val="single" w:sz="4" w:space="0" w:color="auto"/>
              <w:left w:val="single" w:sz="4" w:space="0" w:color="auto"/>
              <w:bottom w:val="single" w:sz="4" w:space="0" w:color="auto"/>
              <w:right w:val="single" w:sz="4" w:space="0" w:color="auto"/>
            </w:tcBorders>
            <w:vAlign w:val="center"/>
          </w:tcPr>
          <w:p w14:paraId="5B51B6FB" w14:textId="77777777" w:rsidR="00FA467F" w:rsidRPr="0065185F" w:rsidRDefault="00FA467F" w:rsidP="00FA467F">
            <w:pPr>
              <w:widowControl/>
              <w:spacing w:line="240" w:lineRule="auto"/>
              <w:jc w:val="center"/>
              <w:textAlignment w:val="auto"/>
              <w:rPr>
                <w:rFonts w:eastAsia="Times New Roman"/>
                <w:noProof/>
                <w:sz w:val="22"/>
                <w:szCs w:val="22"/>
              </w:rPr>
            </w:pPr>
            <w:r w:rsidRPr="0065185F">
              <w:rPr>
                <w:rFonts w:eastAsia="Times New Roman"/>
                <w:noProof/>
                <w:sz w:val="22"/>
                <w:szCs w:val="22"/>
              </w:rPr>
              <w:t xml:space="preserve">19 12 07 </w:t>
            </w:r>
          </w:p>
        </w:tc>
        <w:tc>
          <w:tcPr>
            <w:tcW w:w="2596" w:type="pct"/>
            <w:tcBorders>
              <w:top w:val="single" w:sz="4" w:space="0" w:color="auto"/>
              <w:left w:val="single" w:sz="4" w:space="0" w:color="auto"/>
              <w:bottom w:val="single" w:sz="4" w:space="0" w:color="auto"/>
              <w:right w:val="single" w:sz="4" w:space="0" w:color="auto"/>
            </w:tcBorders>
            <w:vAlign w:val="center"/>
          </w:tcPr>
          <w:p w14:paraId="68E5941F" w14:textId="77777777" w:rsidR="00FA467F" w:rsidRPr="0065185F" w:rsidRDefault="00FA467F" w:rsidP="00FA467F">
            <w:pPr>
              <w:widowControl/>
              <w:spacing w:line="240" w:lineRule="auto"/>
              <w:jc w:val="center"/>
              <w:textAlignment w:val="auto"/>
              <w:rPr>
                <w:rFonts w:eastAsia="Times New Roman"/>
                <w:sz w:val="22"/>
                <w:szCs w:val="22"/>
              </w:rPr>
            </w:pPr>
            <w:r w:rsidRPr="0065185F">
              <w:rPr>
                <w:rFonts w:eastAsia="Times New Roman"/>
                <w:sz w:val="22"/>
                <w:szCs w:val="22"/>
              </w:rPr>
              <w:t xml:space="preserve">Дървесина, различна от упоменатата в 19 12 06 </w:t>
            </w:r>
            <w:r w:rsidR="002A6ADB" w:rsidRPr="0065185F">
              <w:rPr>
                <w:rFonts w:eastAsia="Times New Roman"/>
                <w:sz w:val="22"/>
                <w:szCs w:val="22"/>
              </w:rPr>
              <w:t>(от Инсталация за раздробяване на строителни отпадъци)</w:t>
            </w:r>
          </w:p>
        </w:tc>
        <w:tc>
          <w:tcPr>
            <w:tcW w:w="1661" w:type="pct"/>
            <w:tcBorders>
              <w:top w:val="single" w:sz="4" w:space="0" w:color="auto"/>
              <w:left w:val="single" w:sz="4" w:space="0" w:color="auto"/>
              <w:bottom w:val="single" w:sz="4" w:space="0" w:color="auto"/>
              <w:right w:val="single" w:sz="4" w:space="0" w:color="auto"/>
            </w:tcBorders>
            <w:vAlign w:val="center"/>
          </w:tcPr>
          <w:p w14:paraId="4A705A67" w14:textId="77777777" w:rsidR="00FA467F" w:rsidRPr="0065185F" w:rsidRDefault="00FA467F" w:rsidP="00FA467F">
            <w:pPr>
              <w:widowControl/>
              <w:spacing w:line="240" w:lineRule="auto"/>
              <w:jc w:val="center"/>
              <w:textAlignment w:val="auto"/>
              <w:rPr>
                <w:rFonts w:eastAsia="Times New Roman"/>
                <w:sz w:val="22"/>
                <w:szCs w:val="22"/>
              </w:rPr>
            </w:pPr>
            <w:r w:rsidRPr="0065185F">
              <w:rPr>
                <w:rFonts w:eastAsia="Times New Roman"/>
                <w:sz w:val="22"/>
                <w:szCs w:val="22"/>
              </w:rPr>
              <w:t>5 000</w:t>
            </w:r>
          </w:p>
        </w:tc>
      </w:tr>
      <w:tr w:rsidR="0065185F" w:rsidRPr="0065185F" w14:paraId="627873FA" w14:textId="77777777" w:rsidTr="00A705D7">
        <w:trPr>
          <w:trHeight w:val="70"/>
          <w:jc w:val="center"/>
        </w:trPr>
        <w:tc>
          <w:tcPr>
            <w:tcW w:w="743" w:type="pct"/>
            <w:tcBorders>
              <w:top w:val="single" w:sz="4" w:space="0" w:color="auto"/>
              <w:left w:val="single" w:sz="4" w:space="0" w:color="auto"/>
              <w:bottom w:val="single" w:sz="4" w:space="0" w:color="auto"/>
              <w:right w:val="single" w:sz="4" w:space="0" w:color="auto"/>
            </w:tcBorders>
            <w:vAlign w:val="center"/>
          </w:tcPr>
          <w:p w14:paraId="33741249" w14:textId="77777777" w:rsidR="003568D2" w:rsidRPr="0065185F" w:rsidRDefault="003568D2" w:rsidP="003568D2">
            <w:pPr>
              <w:widowControl/>
              <w:spacing w:line="240" w:lineRule="auto"/>
              <w:jc w:val="center"/>
              <w:textAlignment w:val="auto"/>
              <w:rPr>
                <w:rFonts w:eastAsia="Times New Roman"/>
                <w:noProof/>
                <w:sz w:val="22"/>
                <w:szCs w:val="22"/>
              </w:rPr>
            </w:pPr>
            <w:r w:rsidRPr="0065185F">
              <w:rPr>
                <w:rFonts w:eastAsia="Times New Roman"/>
                <w:noProof/>
                <w:sz w:val="22"/>
                <w:szCs w:val="22"/>
              </w:rPr>
              <w:lastRenderedPageBreak/>
              <w:t xml:space="preserve">19 12 07 </w:t>
            </w:r>
          </w:p>
        </w:tc>
        <w:tc>
          <w:tcPr>
            <w:tcW w:w="2596" w:type="pct"/>
            <w:tcBorders>
              <w:top w:val="single" w:sz="4" w:space="0" w:color="auto"/>
              <w:left w:val="single" w:sz="4" w:space="0" w:color="auto"/>
              <w:bottom w:val="single" w:sz="4" w:space="0" w:color="auto"/>
              <w:right w:val="single" w:sz="4" w:space="0" w:color="auto"/>
            </w:tcBorders>
            <w:vAlign w:val="center"/>
          </w:tcPr>
          <w:p w14:paraId="06EE4A2C" w14:textId="77777777" w:rsidR="003568D2" w:rsidRPr="0065185F" w:rsidRDefault="003568D2" w:rsidP="003568D2">
            <w:pPr>
              <w:widowControl/>
              <w:spacing w:line="240" w:lineRule="auto"/>
              <w:jc w:val="center"/>
              <w:textAlignment w:val="auto"/>
              <w:rPr>
                <w:rFonts w:eastAsia="Times New Roman"/>
                <w:sz w:val="22"/>
                <w:szCs w:val="22"/>
              </w:rPr>
            </w:pPr>
            <w:r w:rsidRPr="0065185F">
              <w:rPr>
                <w:rFonts w:eastAsia="Times New Roman"/>
                <w:sz w:val="22"/>
                <w:szCs w:val="22"/>
              </w:rPr>
              <w:t xml:space="preserve">Дървесина, различна от упоменатата в 19 12 06 </w:t>
            </w:r>
            <w:r w:rsidR="002A6ADB" w:rsidRPr="0065185F">
              <w:rPr>
                <w:rFonts w:eastAsia="Times New Roman"/>
                <w:sz w:val="22"/>
                <w:szCs w:val="22"/>
              </w:rPr>
              <w:t>(от Инсталация за раздробяване на едрогабаритни отпадъци)</w:t>
            </w:r>
          </w:p>
        </w:tc>
        <w:tc>
          <w:tcPr>
            <w:tcW w:w="1661" w:type="pct"/>
            <w:tcBorders>
              <w:top w:val="single" w:sz="4" w:space="0" w:color="auto"/>
              <w:left w:val="single" w:sz="4" w:space="0" w:color="auto"/>
              <w:bottom w:val="single" w:sz="4" w:space="0" w:color="auto"/>
              <w:right w:val="single" w:sz="4" w:space="0" w:color="auto"/>
            </w:tcBorders>
            <w:vAlign w:val="center"/>
          </w:tcPr>
          <w:p w14:paraId="7EA030AE" w14:textId="77777777" w:rsidR="003568D2" w:rsidRPr="0065185F" w:rsidRDefault="003568D2" w:rsidP="003568D2">
            <w:pPr>
              <w:widowControl/>
              <w:spacing w:line="240" w:lineRule="auto"/>
              <w:jc w:val="center"/>
              <w:textAlignment w:val="auto"/>
              <w:rPr>
                <w:rFonts w:eastAsia="Times New Roman"/>
                <w:sz w:val="22"/>
                <w:szCs w:val="22"/>
              </w:rPr>
            </w:pPr>
            <w:r w:rsidRPr="0065185F">
              <w:rPr>
                <w:rFonts w:eastAsia="Times New Roman"/>
                <w:sz w:val="22"/>
                <w:szCs w:val="22"/>
              </w:rPr>
              <w:t>19 000</w:t>
            </w:r>
          </w:p>
        </w:tc>
      </w:tr>
      <w:tr w:rsidR="0065185F" w:rsidRPr="0065185F" w14:paraId="41B6406E" w14:textId="77777777" w:rsidTr="00A705D7">
        <w:trPr>
          <w:trHeight w:val="70"/>
          <w:jc w:val="center"/>
        </w:trPr>
        <w:tc>
          <w:tcPr>
            <w:tcW w:w="743" w:type="pct"/>
            <w:tcBorders>
              <w:top w:val="single" w:sz="4" w:space="0" w:color="auto"/>
              <w:left w:val="single" w:sz="4" w:space="0" w:color="auto"/>
              <w:bottom w:val="single" w:sz="4" w:space="0" w:color="auto"/>
              <w:right w:val="single" w:sz="4" w:space="0" w:color="auto"/>
            </w:tcBorders>
            <w:vAlign w:val="center"/>
          </w:tcPr>
          <w:p w14:paraId="420625E5" w14:textId="77777777" w:rsidR="00800C3C" w:rsidRPr="0065185F" w:rsidRDefault="00800C3C" w:rsidP="00800C3C">
            <w:pPr>
              <w:widowControl/>
              <w:spacing w:line="240" w:lineRule="auto"/>
              <w:jc w:val="center"/>
              <w:textAlignment w:val="auto"/>
              <w:rPr>
                <w:rFonts w:eastAsia="Times New Roman"/>
                <w:noProof/>
                <w:sz w:val="22"/>
                <w:szCs w:val="22"/>
              </w:rPr>
            </w:pPr>
            <w:r w:rsidRPr="0065185F">
              <w:rPr>
                <w:rFonts w:eastAsia="Times New Roman"/>
                <w:noProof/>
                <w:sz w:val="22"/>
                <w:szCs w:val="22"/>
              </w:rPr>
              <w:t xml:space="preserve">19 12 07 </w:t>
            </w:r>
          </w:p>
        </w:tc>
        <w:tc>
          <w:tcPr>
            <w:tcW w:w="2596" w:type="pct"/>
            <w:tcBorders>
              <w:top w:val="single" w:sz="4" w:space="0" w:color="auto"/>
              <w:left w:val="single" w:sz="4" w:space="0" w:color="auto"/>
              <w:bottom w:val="single" w:sz="4" w:space="0" w:color="auto"/>
              <w:right w:val="single" w:sz="4" w:space="0" w:color="auto"/>
            </w:tcBorders>
            <w:vAlign w:val="center"/>
          </w:tcPr>
          <w:p w14:paraId="00E8A780" w14:textId="77777777" w:rsidR="00800C3C" w:rsidRPr="0065185F" w:rsidRDefault="00800C3C" w:rsidP="00800C3C">
            <w:pPr>
              <w:widowControl/>
              <w:spacing w:line="240" w:lineRule="auto"/>
              <w:jc w:val="center"/>
              <w:textAlignment w:val="auto"/>
              <w:rPr>
                <w:rFonts w:eastAsia="Times New Roman"/>
                <w:sz w:val="22"/>
                <w:szCs w:val="22"/>
              </w:rPr>
            </w:pPr>
            <w:r w:rsidRPr="0065185F">
              <w:rPr>
                <w:rFonts w:eastAsia="Times New Roman"/>
                <w:sz w:val="22"/>
                <w:szCs w:val="22"/>
              </w:rPr>
              <w:t xml:space="preserve">Дървесина, различна от упоменатата в 19 12 06 (от </w:t>
            </w:r>
            <w:r w:rsidRPr="0065185F">
              <w:rPr>
                <w:sz w:val="22"/>
                <w:szCs w:val="22"/>
              </w:rPr>
              <w:t>Инсталация за производство на дървесен мулч/чипс</w:t>
            </w:r>
            <w:r w:rsidRPr="0065185F">
              <w:rPr>
                <w:rFonts w:eastAsia="Times New Roman"/>
                <w:sz w:val="22"/>
                <w:szCs w:val="22"/>
              </w:rPr>
              <w:t>)</w:t>
            </w:r>
          </w:p>
        </w:tc>
        <w:tc>
          <w:tcPr>
            <w:tcW w:w="1661" w:type="pct"/>
            <w:tcBorders>
              <w:top w:val="single" w:sz="4" w:space="0" w:color="auto"/>
              <w:left w:val="single" w:sz="4" w:space="0" w:color="auto"/>
              <w:bottom w:val="single" w:sz="4" w:space="0" w:color="auto"/>
              <w:right w:val="single" w:sz="4" w:space="0" w:color="auto"/>
            </w:tcBorders>
            <w:vAlign w:val="center"/>
          </w:tcPr>
          <w:p w14:paraId="786E7CCA" w14:textId="77777777" w:rsidR="00800C3C" w:rsidRPr="0065185F" w:rsidRDefault="00800C3C" w:rsidP="00800C3C">
            <w:pPr>
              <w:widowControl/>
              <w:spacing w:line="240" w:lineRule="auto"/>
              <w:jc w:val="center"/>
              <w:textAlignment w:val="auto"/>
              <w:rPr>
                <w:rFonts w:eastAsia="Times New Roman"/>
                <w:sz w:val="22"/>
                <w:szCs w:val="22"/>
              </w:rPr>
            </w:pPr>
            <w:r w:rsidRPr="0065185F">
              <w:rPr>
                <w:rFonts w:eastAsia="Times New Roman"/>
                <w:sz w:val="22"/>
                <w:szCs w:val="22"/>
              </w:rPr>
              <w:t>16 644</w:t>
            </w:r>
          </w:p>
        </w:tc>
      </w:tr>
      <w:tr w:rsidR="0065185F" w:rsidRPr="0065185F" w14:paraId="3CC7DBE3" w14:textId="77777777" w:rsidTr="00A705D7">
        <w:trPr>
          <w:trHeight w:val="70"/>
          <w:jc w:val="center"/>
        </w:trPr>
        <w:tc>
          <w:tcPr>
            <w:tcW w:w="743" w:type="pct"/>
            <w:tcBorders>
              <w:top w:val="single" w:sz="4" w:space="0" w:color="auto"/>
              <w:left w:val="single" w:sz="4" w:space="0" w:color="auto"/>
              <w:bottom w:val="single" w:sz="4" w:space="0" w:color="auto"/>
              <w:right w:val="single" w:sz="4" w:space="0" w:color="auto"/>
            </w:tcBorders>
            <w:vAlign w:val="center"/>
            <w:hideMark/>
          </w:tcPr>
          <w:p w14:paraId="07D28253" w14:textId="77777777" w:rsidR="00FA467F" w:rsidRPr="0065185F" w:rsidRDefault="00FA467F" w:rsidP="00FA467F">
            <w:pPr>
              <w:widowControl/>
              <w:spacing w:line="240" w:lineRule="auto"/>
              <w:jc w:val="center"/>
              <w:textAlignment w:val="auto"/>
              <w:rPr>
                <w:rFonts w:eastAsia="Times New Roman"/>
                <w:sz w:val="22"/>
                <w:szCs w:val="22"/>
                <w:lang w:eastAsia="bg-BG"/>
              </w:rPr>
            </w:pPr>
            <w:r w:rsidRPr="0065185F">
              <w:rPr>
                <w:rFonts w:eastAsia="Times New Roman"/>
                <w:noProof/>
                <w:sz w:val="22"/>
                <w:szCs w:val="22"/>
              </w:rPr>
              <w:t>19 12 08</w:t>
            </w:r>
          </w:p>
        </w:tc>
        <w:tc>
          <w:tcPr>
            <w:tcW w:w="2596" w:type="pct"/>
            <w:tcBorders>
              <w:top w:val="single" w:sz="4" w:space="0" w:color="auto"/>
              <w:left w:val="single" w:sz="4" w:space="0" w:color="auto"/>
              <w:bottom w:val="single" w:sz="4" w:space="0" w:color="auto"/>
              <w:right w:val="single" w:sz="4" w:space="0" w:color="auto"/>
            </w:tcBorders>
            <w:vAlign w:val="center"/>
            <w:hideMark/>
          </w:tcPr>
          <w:p w14:paraId="31DE4CC5" w14:textId="77777777" w:rsidR="00FA467F" w:rsidRPr="0065185F" w:rsidRDefault="00FA467F" w:rsidP="00FA467F">
            <w:pPr>
              <w:widowControl/>
              <w:spacing w:line="240" w:lineRule="auto"/>
              <w:jc w:val="center"/>
              <w:textAlignment w:val="auto"/>
              <w:rPr>
                <w:rFonts w:eastAsia="Times New Roman"/>
                <w:noProof/>
                <w:sz w:val="22"/>
                <w:szCs w:val="22"/>
              </w:rPr>
            </w:pPr>
            <w:r w:rsidRPr="0065185F">
              <w:rPr>
                <w:rFonts w:eastAsia="Times New Roman"/>
                <w:noProof/>
                <w:sz w:val="22"/>
                <w:szCs w:val="22"/>
              </w:rPr>
              <w:t>Текстилни материали</w:t>
            </w:r>
          </w:p>
        </w:tc>
        <w:tc>
          <w:tcPr>
            <w:tcW w:w="1661" w:type="pct"/>
            <w:tcBorders>
              <w:top w:val="single" w:sz="4" w:space="0" w:color="auto"/>
              <w:left w:val="single" w:sz="4" w:space="0" w:color="auto"/>
              <w:bottom w:val="single" w:sz="4" w:space="0" w:color="auto"/>
              <w:right w:val="single" w:sz="4" w:space="0" w:color="auto"/>
            </w:tcBorders>
            <w:vAlign w:val="center"/>
            <w:hideMark/>
          </w:tcPr>
          <w:p w14:paraId="3833F842" w14:textId="77777777" w:rsidR="00FA467F" w:rsidRPr="0065185F" w:rsidRDefault="00FA467F" w:rsidP="00FA467F">
            <w:pPr>
              <w:widowControl/>
              <w:spacing w:line="240" w:lineRule="auto"/>
              <w:jc w:val="center"/>
              <w:textAlignment w:val="auto"/>
              <w:rPr>
                <w:sz w:val="22"/>
                <w:szCs w:val="22"/>
                <w:lang w:eastAsia="bg-BG"/>
              </w:rPr>
            </w:pPr>
            <w:r w:rsidRPr="0065185F">
              <w:rPr>
                <w:rFonts w:eastAsia="Times New Roman"/>
                <w:sz w:val="22"/>
                <w:szCs w:val="22"/>
              </w:rPr>
              <w:t>2 900</w:t>
            </w:r>
          </w:p>
        </w:tc>
      </w:tr>
      <w:tr w:rsidR="0065185F" w:rsidRPr="0065185F" w14:paraId="7A051A36" w14:textId="77777777" w:rsidTr="00A705D7">
        <w:trPr>
          <w:trHeight w:val="70"/>
          <w:jc w:val="center"/>
        </w:trPr>
        <w:tc>
          <w:tcPr>
            <w:tcW w:w="743" w:type="pct"/>
            <w:tcBorders>
              <w:top w:val="single" w:sz="4" w:space="0" w:color="auto"/>
              <w:left w:val="single" w:sz="4" w:space="0" w:color="auto"/>
              <w:bottom w:val="single" w:sz="4" w:space="0" w:color="auto"/>
              <w:right w:val="single" w:sz="4" w:space="0" w:color="auto"/>
            </w:tcBorders>
            <w:vAlign w:val="center"/>
          </w:tcPr>
          <w:p w14:paraId="5A4B5A1F" w14:textId="77777777" w:rsidR="00800C3C" w:rsidRPr="0065185F" w:rsidRDefault="00800C3C" w:rsidP="00800C3C">
            <w:pPr>
              <w:widowControl/>
              <w:spacing w:line="240" w:lineRule="auto"/>
              <w:jc w:val="center"/>
              <w:textAlignment w:val="auto"/>
              <w:rPr>
                <w:rFonts w:eastAsia="Times New Roman"/>
                <w:noProof/>
                <w:sz w:val="22"/>
                <w:szCs w:val="22"/>
              </w:rPr>
            </w:pPr>
            <w:r w:rsidRPr="0065185F">
              <w:rPr>
                <w:rFonts w:eastAsia="Times New Roman"/>
                <w:noProof/>
                <w:sz w:val="22"/>
                <w:szCs w:val="22"/>
              </w:rPr>
              <w:t>19 12 12</w:t>
            </w:r>
          </w:p>
        </w:tc>
        <w:tc>
          <w:tcPr>
            <w:tcW w:w="2596" w:type="pct"/>
            <w:tcBorders>
              <w:top w:val="single" w:sz="4" w:space="0" w:color="auto"/>
              <w:left w:val="single" w:sz="4" w:space="0" w:color="auto"/>
              <w:bottom w:val="single" w:sz="4" w:space="0" w:color="auto"/>
              <w:right w:val="single" w:sz="4" w:space="0" w:color="auto"/>
            </w:tcBorders>
            <w:vAlign w:val="center"/>
          </w:tcPr>
          <w:p w14:paraId="17CD3C1E" w14:textId="77777777" w:rsidR="00800C3C" w:rsidRPr="0065185F" w:rsidRDefault="00800C3C" w:rsidP="00800C3C">
            <w:pPr>
              <w:widowControl/>
              <w:spacing w:line="240" w:lineRule="auto"/>
              <w:jc w:val="center"/>
              <w:textAlignment w:val="auto"/>
              <w:rPr>
                <w:rFonts w:eastAsia="Times New Roman"/>
                <w:noProof/>
                <w:sz w:val="22"/>
                <w:szCs w:val="22"/>
              </w:rPr>
            </w:pPr>
            <w:r w:rsidRPr="0065185F">
              <w:rPr>
                <w:rFonts w:eastAsia="Times New Roman"/>
                <w:sz w:val="22"/>
                <w:szCs w:val="22"/>
              </w:rPr>
              <w:t xml:space="preserve">Други отпадъци (включително смеси от материали) от механично третиране на отпадъци, различни от упоменатите в 19 12 11 (от </w:t>
            </w:r>
            <w:r w:rsidRPr="0065185F">
              <w:rPr>
                <w:sz w:val="22"/>
                <w:szCs w:val="22"/>
              </w:rPr>
              <w:t>Инсталация за сепариране)</w:t>
            </w:r>
          </w:p>
        </w:tc>
        <w:tc>
          <w:tcPr>
            <w:tcW w:w="1661" w:type="pct"/>
            <w:tcBorders>
              <w:top w:val="single" w:sz="4" w:space="0" w:color="auto"/>
              <w:left w:val="single" w:sz="4" w:space="0" w:color="auto"/>
              <w:bottom w:val="single" w:sz="4" w:space="0" w:color="auto"/>
              <w:right w:val="single" w:sz="4" w:space="0" w:color="auto"/>
            </w:tcBorders>
            <w:vAlign w:val="center"/>
          </w:tcPr>
          <w:p w14:paraId="3788111B" w14:textId="77777777" w:rsidR="00800C3C" w:rsidRPr="0065185F" w:rsidRDefault="00800C3C" w:rsidP="00800C3C">
            <w:pPr>
              <w:widowControl/>
              <w:spacing w:line="240" w:lineRule="auto"/>
              <w:jc w:val="center"/>
              <w:textAlignment w:val="auto"/>
              <w:rPr>
                <w:rFonts w:eastAsia="Times New Roman"/>
                <w:sz w:val="22"/>
                <w:szCs w:val="22"/>
              </w:rPr>
            </w:pPr>
            <w:r w:rsidRPr="0065185F">
              <w:rPr>
                <w:rFonts w:eastAsia="Times New Roman"/>
                <w:sz w:val="22"/>
                <w:szCs w:val="22"/>
              </w:rPr>
              <w:t>2 500</w:t>
            </w:r>
          </w:p>
        </w:tc>
      </w:tr>
      <w:tr w:rsidR="0065185F" w:rsidRPr="0065185F" w14:paraId="0C74B462" w14:textId="77777777" w:rsidTr="00A705D7">
        <w:trPr>
          <w:trHeight w:val="70"/>
          <w:jc w:val="center"/>
        </w:trPr>
        <w:tc>
          <w:tcPr>
            <w:tcW w:w="743" w:type="pct"/>
            <w:tcBorders>
              <w:top w:val="single" w:sz="4" w:space="0" w:color="auto"/>
              <w:left w:val="single" w:sz="4" w:space="0" w:color="auto"/>
              <w:bottom w:val="single" w:sz="4" w:space="0" w:color="auto"/>
              <w:right w:val="single" w:sz="4" w:space="0" w:color="auto"/>
            </w:tcBorders>
            <w:vAlign w:val="center"/>
          </w:tcPr>
          <w:p w14:paraId="30CB8EEA" w14:textId="77777777" w:rsidR="00FA467F" w:rsidRPr="0065185F" w:rsidRDefault="00FA467F" w:rsidP="00FA467F">
            <w:pPr>
              <w:widowControl/>
              <w:spacing w:line="240" w:lineRule="auto"/>
              <w:jc w:val="center"/>
              <w:textAlignment w:val="auto"/>
              <w:rPr>
                <w:rFonts w:eastAsia="Times New Roman"/>
                <w:noProof/>
                <w:sz w:val="22"/>
                <w:szCs w:val="22"/>
              </w:rPr>
            </w:pPr>
            <w:r w:rsidRPr="0065185F">
              <w:rPr>
                <w:rFonts w:eastAsia="Times New Roman"/>
                <w:noProof/>
                <w:sz w:val="22"/>
                <w:szCs w:val="22"/>
              </w:rPr>
              <w:t>19 12 12</w:t>
            </w:r>
          </w:p>
        </w:tc>
        <w:tc>
          <w:tcPr>
            <w:tcW w:w="2596" w:type="pct"/>
            <w:tcBorders>
              <w:top w:val="single" w:sz="4" w:space="0" w:color="auto"/>
              <w:left w:val="single" w:sz="4" w:space="0" w:color="auto"/>
              <w:bottom w:val="single" w:sz="4" w:space="0" w:color="auto"/>
              <w:right w:val="single" w:sz="4" w:space="0" w:color="auto"/>
            </w:tcBorders>
            <w:vAlign w:val="center"/>
          </w:tcPr>
          <w:p w14:paraId="0C36863F" w14:textId="77777777" w:rsidR="00FA467F" w:rsidRPr="0065185F" w:rsidRDefault="00FA467F" w:rsidP="00FA467F">
            <w:pPr>
              <w:widowControl/>
              <w:spacing w:line="240" w:lineRule="auto"/>
              <w:jc w:val="center"/>
              <w:textAlignment w:val="auto"/>
              <w:rPr>
                <w:rFonts w:eastAsia="Times New Roman"/>
                <w:noProof/>
                <w:sz w:val="22"/>
                <w:szCs w:val="22"/>
              </w:rPr>
            </w:pPr>
            <w:r w:rsidRPr="0065185F">
              <w:rPr>
                <w:rFonts w:eastAsia="Times New Roman"/>
                <w:sz w:val="22"/>
                <w:szCs w:val="22"/>
              </w:rPr>
              <w:t xml:space="preserve">Други отпадъци (включително смеси от материали) от механично третиране на отпадъци, различни от упоменатите в 19 12 11 (от </w:t>
            </w:r>
            <w:r w:rsidRPr="0065185F">
              <w:rPr>
                <w:sz w:val="22"/>
                <w:szCs w:val="22"/>
              </w:rPr>
              <w:t>Инсталация за раздробяване на строителни отпадъци)</w:t>
            </w:r>
          </w:p>
        </w:tc>
        <w:tc>
          <w:tcPr>
            <w:tcW w:w="1661" w:type="pct"/>
            <w:tcBorders>
              <w:top w:val="single" w:sz="4" w:space="0" w:color="auto"/>
              <w:left w:val="single" w:sz="4" w:space="0" w:color="auto"/>
              <w:bottom w:val="single" w:sz="4" w:space="0" w:color="auto"/>
              <w:right w:val="single" w:sz="4" w:space="0" w:color="auto"/>
            </w:tcBorders>
            <w:vAlign w:val="center"/>
          </w:tcPr>
          <w:p w14:paraId="22C8CD32" w14:textId="77777777" w:rsidR="00FA467F" w:rsidRPr="0065185F" w:rsidRDefault="00FA467F" w:rsidP="00FA467F">
            <w:pPr>
              <w:widowControl/>
              <w:spacing w:line="240" w:lineRule="auto"/>
              <w:jc w:val="center"/>
              <w:textAlignment w:val="auto"/>
              <w:rPr>
                <w:rFonts w:eastAsia="Times New Roman"/>
                <w:sz w:val="22"/>
                <w:szCs w:val="22"/>
              </w:rPr>
            </w:pPr>
            <w:r w:rsidRPr="0065185F">
              <w:rPr>
                <w:rFonts w:eastAsia="Times New Roman"/>
                <w:sz w:val="22"/>
                <w:szCs w:val="22"/>
              </w:rPr>
              <w:t>60 000</w:t>
            </w:r>
          </w:p>
        </w:tc>
      </w:tr>
      <w:tr w:rsidR="0065185F" w:rsidRPr="0065185F" w14:paraId="206BD86E" w14:textId="77777777" w:rsidTr="00A705D7">
        <w:trPr>
          <w:trHeight w:val="70"/>
          <w:jc w:val="center"/>
        </w:trPr>
        <w:tc>
          <w:tcPr>
            <w:tcW w:w="743" w:type="pct"/>
            <w:tcBorders>
              <w:top w:val="single" w:sz="4" w:space="0" w:color="auto"/>
              <w:left w:val="single" w:sz="4" w:space="0" w:color="auto"/>
              <w:bottom w:val="single" w:sz="4" w:space="0" w:color="auto"/>
              <w:right w:val="single" w:sz="4" w:space="0" w:color="auto"/>
            </w:tcBorders>
            <w:vAlign w:val="center"/>
          </w:tcPr>
          <w:p w14:paraId="7438D66F" w14:textId="77777777" w:rsidR="00FA467F" w:rsidRPr="0065185F" w:rsidRDefault="00FA467F" w:rsidP="00FA467F">
            <w:pPr>
              <w:widowControl/>
              <w:spacing w:line="240" w:lineRule="auto"/>
              <w:jc w:val="center"/>
              <w:textAlignment w:val="auto"/>
              <w:rPr>
                <w:rFonts w:eastAsia="Times New Roman"/>
                <w:noProof/>
                <w:sz w:val="22"/>
                <w:szCs w:val="22"/>
                <w:lang w:val="en-US"/>
              </w:rPr>
            </w:pPr>
            <w:r w:rsidRPr="0065185F">
              <w:rPr>
                <w:rFonts w:eastAsia="Times New Roman"/>
                <w:noProof/>
                <w:sz w:val="22"/>
                <w:szCs w:val="22"/>
                <w:lang w:val="en-US"/>
              </w:rPr>
              <w:t>19 12 12</w:t>
            </w:r>
          </w:p>
        </w:tc>
        <w:tc>
          <w:tcPr>
            <w:tcW w:w="2596" w:type="pct"/>
            <w:tcBorders>
              <w:top w:val="single" w:sz="4" w:space="0" w:color="auto"/>
              <w:left w:val="single" w:sz="4" w:space="0" w:color="auto"/>
              <w:bottom w:val="single" w:sz="4" w:space="0" w:color="auto"/>
              <w:right w:val="single" w:sz="4" w:space="0" w:color="auto"/>
            </w:tcBorders>
            <w:vAlign w:val="center"/>
          </w:tcPr>
          <w:p w14:paraId="4387616D" w14:textId="77777777" w:rsidR="00FA467F" w:rsidRPr="0065185F" w:rsidRDefault="00FA467F" w:rsidP="00FA467F">
            <w:pPr>
              <w:widowControl/>
              <w:spacing w:line="240" w:lineRule="auto"/>
              <w:jc w:val="center"/>
              <w:textAlignment w:val="auto"/>
              <w:rPr>
                <w:rFonts w:eastAsia="Times New Roman"/>
                <w:sz w:val="22"/>
                <w:szCs w:val="22"/>
              </w:rPr>
            </w:pPr>
            <w:r w:rsidRPr="0065185F">
              <w:rPr>
                <w:rFonts w:eastAsia="Times New Roman"/>
                <w:sz w:val="22"/>
                <w:szCs w:val="22"/>
              </w:rPr>
              <w:t xml:space="preserve">Други отпадъци (включително смеси от материали) от механично третиране на отпадъци, различни от упоменатите в 19 12 11 (от </w:t>
            </w:r>
            <w:r w:rsidRPr="0065185F">
              <w:rPr>
                <w:sz w:val="22"/>
                <w:szCs w:val="22"/>
              </w:rPr>
              <w:t>Инсталация за раздробяване на едрогабаритни отпадъци)</w:t>
            </w:r>
          </w:p>
        </w:tc>
        <w:tc>
          <w:tcPr>
            <w:tcW w:w="1661" w:type="pct"/>
            <w:tcBorders>
              <w:top w:val="single" w:sz="4" w:space="0" w:color="auto"/>
              <w:left w:val="single" w:sz="4" w:space="0" w:color="auto"/>
              <w:bottom w:val="single" w:sz="4" w:space="0" w:color="auto"/>
              <w:right w:val="single" w:sz="4" w:space="0" w:color="auto"/>
            </w:tcBorders>
            <w:vAlign w:val="center"/>
          </w:tcPr>
          <w:p w14:paraId="3BB16B3D" w14:textId="77777777" w:rsidR="00FA467F" w:rsidRPr="0065185F" w:rsidRDefault="00800C3C" w:rsidP="00800C3C">
            <w:pPr>
              <w:widowControl/>
              <w:spacing w:line="240" w:lineRule="auto"/>
              <w:jc w:val="center"/>
              <w:textAlignment w:val="auto"/>
              <w:rPr>
                <w:rFonts w:eastAsia="Times New Roman"/>
                <w:sz w:val="22"/>
                <w:szCs w:val="22"/>
                <w:lang w:val="en-US"/>
              </w:rPr>
            </w:pPr>
            <w:r w:rsidRPr="0065185F">
              <w:rPr>
                <w:rFonts w:eastAsia="Times New Roman"/>
                <w:sz w:val="22"/>
                <w:szCs w:val="22"/>
              </w:rPr>
              <w:t>1</w:t>
            </w:r>
            <w:r w:rsidR="00FA467F" w:rsidRPr="0065185F">
              <w:rPr>
                <w:rFonts w:eastAsia="Times New Roman"/>
                <w:sz w:val="22"/>
                <w:szCs w:val="22"/>
                <w:lang w:val="en-US"/>
              </w:rPr>
              <w:t xml:space="preserve">9 </w:t>
            </w:r>
            <w:r w:rsidRPr="0065185F">
              <w:rPr>
                <w:rFonts w:eastAsia="Times New Roman"/>
                <w:sz w:val="22"/>
                <w:szCs w:val="22"/>
              </w:rPr>
              <w:t>0</w:t>
            </w:r>
            <w:r w:rsidR="00FA467F" w:rsidRPr="0065185F">
              <w:rPr>
                <w:rFonts w:eastAsia="Times New Roman"/>
                <w:sz w:val="22"/>
                <w:szCs w:val="22"/>
                <w:lang w:val="en-US"/>
              </w:rPr>
              <w:t>00</w:t>
            </w:r>
          </w:p>
        </w:tc>
      </w:tr>
      <w:tr w:rsidR="0065185F" w:rsidRPr="0065185F" w14:paraId="09FB6A31" w14:textId="77777777" w:rsidTr="00A705D7">
        <w:trPr>
          <w:trHeight w:val="70"/>
          <w:jc w:val="center"/>
        </w:trPr>
        <w:tc>
          <w:tcPr>
            <w:tcW w:w="743" w:type="pct"/>
            <w:tcBorders>
              <w:top w:val="single" w:sz="4" w:space="0" w:color="auto"/>
              <w:left w:val="single" w:sz="4" w:space="0" w:color="auto"/>
              <w:bottom w:val="single" w:sz="4" w:space="0" w:color="auto"/>
              <w:right w:val="single" w:sz="4" w:space="0" w:color="auto"/>
            </w:tcBorders>
            <w:vAlign w:val="center"/>
          </w:tcPr>
          <w:p w14:paraId="645AC28F" w14:textId="77777777" w:rsidR="00FA467F" w:rsidRPr="0065185F" w:rsidRDefault="00FA467F" w:rsidP="00FA467F">
            <w:pPr>
              <w:widowControl/>
              <w:spacing w:line="240" w:lineRule="auto"/>
              <w:jc w:val="center"/>
              <w:textAlignment w:val="auto"/>
              <w:rPr>
                <w:rFonts w:eastAsia="Times New Roman"/>
                <w:noProof/>
                <w:sz w:val="22"/>
                <w:szCs w:val="22"/>
                <w:lang w:val="en-US"/>
              </w:rPr>
            </w:pPr>
            <w:r w:rsidRPr="0065185F">
              <w:rPr>
                <w:rFonts w:eastAsia="Times New Roman"/>
                <w:noProof/>
                <w:sz w:val="22"/>
                <w:szCs w:val="22"/>
                <w:lang w:val="en-US"/>
              </w:rPr>
              <w:t>19 12 12</w:t>
            </w:r>
          </w:p>
        </w:tc>
        <w:tc>
          <w:tcPr>
            <w:tcW w:w="2596" w:type="pct"/>
            <w:tcBorders>
              <w:top w:val="single" w:sz="4" w:space="0" w:color="auto"/>
              <w:left w:val="single" w:sz="4" w:space="0" w:color="auto"/>
              <w:bottom w:val="single" w:sz="4" w:space="0" w:color="auto"/>
              <w:right w:val="single" w:sz="4" w:space="0" w:color="auto"/>
            </w:tcBorders>
            <w:vAlign w:val="center"/>
          </w:tcPr>
          <w:p w14:paraId="08E6D68C" w14:textId="77777777" w:rsidR="00FA467F" w:rsidRPr="0065185F" w:rsidRDefault="00FA467F" w:rsidP="00FA467F">
            <w:pPr>
              <w:widowControl/>
              <w:spacing w:line="240" w:lineRule="auto"/>
              <w:jc w:val="center"/>
              <w:textAlignment w:val="auto"/>
              <w:rPr>
                <w:rFonts w:eastAsia="Times New Roman"/>
                <w:sz w:val="22"/>
                <w:szCs w:val="22"/>
              </w:rPr>
            </w:pPr>
            <w:r w:rsidRPr="0065185F">
              <w:rPr>
                <w:rFonts w:eastAsia="Times New Roman"/>
                <w:sz w:val="22"/>
                <w:szCs w:val="22"/>
              </w:rPr>
              <w:t xml:space="preserve">Други отпадъци (включително смеси от материали) от механично третиране на отпадъци, различни от упоменатите в 19 12 11 (от </w:t>
            </w:r>
            <w:r w:rsidRPr="0065185F">
              <w:rPr>
                <w:sz w:val="22"/>
                <w:szCs w:val="22"/>
              </w:rPr>
              <w:t>Инсталация за производство на дървесен мулч/чипс)</w:t>
            </w:r>
          </w:p>
        </w:tc>
        <w:tc>
          <w:tcPr>
            <w:tcW w:w="1661" w:type="pct"/>
            <w:tcBorders>
              <w:top w:val="single" w:sz="4" w:space="0" w:color="auto"/>
              <w:left w:val="single" w:sz="4" w:space="0" w:color="auto"/>
              <w:bottom w:val="single" w:sz="4" w:space="0" w:color="auto"/>
              <w:right w:val="single" w:sz="4" w:space="0" w:color="auto"/>
            </w:tcBorders>
            <w:vAlign w:val="center"/>
          </w:tcPr>
          <w:p w14:paraId="1AC1703C" w14:textId="77777777" w:rsidR="00FA467F" w:rsidRPr="0065185F" w:rsidRDefault="00FA467F" w:rsidP="00FA467F">
            <w:pPr>
              <w:widowControl/>
              <w:spacing w:line="240" w:lineRule="auto"/>
              <w:jc w:val="center"/>
              <w:textAlignment w:val="auto"/>
              <w:rPr>
                <w:rFonts w:eastAsia="Times New Roman"/>
                <w:sz w:val="22"/>
                <w:szCs w:val="22"/>
              </w:rPr>
            </w:pPr>
            <w:r w:rsidRPr="0065185F">
              <w:rPr>
                <w:rFonts w:eastAsia="Times New Roman"/>
                <w:sz w:val="22"/>
                <w:szCs w:val="22"/>
              </w:rPr>
              <w:t>876</w:t>
            </w:r>
          </w:p>
        </w:tc>
      </w:tr>
      <w:tr w:rsidR="00FA467F" w:rsidRPr="0065185F" w14:paraId="5B35FFD5" w14:textId="77777777" w:rsidTr="00A705D7">
        <w:trPr>
          <w:trHeight w:val="268"/>
          <w:jc w:val="center"/>
        </w:trPr>
        <w:tc>
          <w:tcPr>
            <w:tcW w:w="743" w:type="pct"/>
            <w:tcBorders>
              <w:top w:val="single" w:sz="4" w:space="0" w:color="auto"/>
              <w:left w:val="single" w:sz="4" w:space="0" w:color="auto"/>
              <w:bottom w:val="single" w:sz="4" w:space="0" w:color="auto"/>
              <w:right w:val="single" w:sz="4" w:space="0" w:color="auto"/>
            </w:tcBorders>
            <w:vAlign w:val="center"/>
            <w:hideMark/>
          </w:tcPr>
          <w:p w14:paraId="0D259CB7" w14:textId="77777777" w:rsidR="00FA467F" w:rsidRPr="0065185F" w:rsidRDefault="00FA467F" w:rsidP="00FA467F">
            <w:pPr>
              <w:widowControl/>
              <w:spacing w:line="240" w:lineRule="auto"/>
              <w:jc w:val="center"/>
              <w:textAlignment w:val="auto"/>
              <w:rPr>
                <w:rFonts w:eastAsia="Times New Roman"/>
                <w:sz w:val="22"/>
                <w:szCs w:val="22"/>
                <w:lang w:eastAsia="bg-BG"/>
              </w:rPr>
            </w:pPr>
            <w:r w:rsidRPr="0065185F">
              <w:rPr>
                <w:rFonts w:eastAsia="Times New Roman"/>
                <w:sz w:val="22"/>
                <w:szCs w:val="22"/>
                <w:lang w:eastAsia="bg-BG"/>
              </w:rPr>
              <w:t>20 01 21*</w:t>
            </w:r>
          </w:p>
        </w:tc>
        <w:tc>
          <w:tcPr>
            <w:tcW w:w="2596" w:type="pct"/>
            <w:tcBorders>
              <w:top w:val="single" w:sz="4" w:space="0" w:color="auto"/>
              <w:left w:val="single" w:sz="4" w:space="0" w:color="auto"/>
              <w:bottom w:val="single" w:sz="4" w:space="0" w:color="auto"/>
              <w:right w:val="single" w:sz="4" w:space="0" w:color="auto"/>
            </w:tcBorders>
            <w:vAlign w:val="center"/>
            <w:hideMark/>
          </w:tcPr>
          <w:p w14:paraId="76F9D3D2" w14:textId="77777777" w:rsidR="00FA467F" w:rsidRPr="0065185F" w:rsidRDefault="00FA467F" w:rsidP="00FA467F">
            <w:pPr>
              <w:widowControl/>
              <w:spacing w:line="240" w:lineRule="auto"/>
              <w:jc w:val="center"/>
              <w:textAlignment w:val="auto"/>
              <w:rPr>
                <w:rFonts w:eastAsia="Times New Roman"/>
                <w:sz w:val="22"/>
                <w:szCs w:val="22"/>
                <w:lang w:eastAsia="bg-BG"/>
              </w:rPr>
            </w:pPr>
            <w:r w:rsidRPr="0065185F">
              <w:rPr>
                <w:rFonts w:eastAsia="Times New Roman"/>
                <w:sz w:val="22"/>
                <w:szCs w:val="22"/>
                <w:lang w:eastAsia="bg-BG"/>
              </w:rPr>
              <w:t>Луминесцентни тръби и други отпадъци, съдържащи живак</w:t>
            </w:r>
          </w:p>
        </w:tc>
        <w:tc>
          <w:tcPr>
            <w:tcW w:w="1661" w:type="pct"/>
            <w:tcBorders>
              <w:top w:val="single" w:sz="4" w:space="0" w:color="auto"/>
              <w:left w:val="single" w:sz="4" w:space="0" w:color="auto"/>
              <w:bottom w:val="single" w:sz="4" w:space="0" w:color="auto"/>
              <w:right w:val="single" w:sz="4" w:space="0" w:color="auto"/>
            </w:tcBorders>
            <w:vAlign w:val="center"/>
            <w:hideMark/>
          </w:tcPr>
          <w:p w14:paraId="69401A18" w14:textId="77777777" w:rsidR="00FA467F" w:rsidRPr="0065185F" w:rsidRDefault="00FA467F" w:rsidP="00FA467F">
            <w:pPr>
              <w:widowControl/>
              <w:spacing w:line="240" w:lineRule="auto"/>
              <w:jc w:val="center"/>
              <w:textAlignment w:val="auto"/>
              <w:rPr>
                <w:sz w:val="22"/>
                <w:szCs w:val="22"/>
                <w:lang w:eastAsia="bg-BG"/>
              </w:rPr>
            </w:pPr>
            <w:r w:rsidRPr="0065185F">
              <w:rPr>
                <w:sz w:val="22"/>
                <w:szCs w:val="22"/>
                <w:lang w:eastAsia="bg-BG"/>
              </w:rPr>
              <w:t>0,1</w:t>
            </w:r>
          </w:p>
        </w:tc>
      </w:tr>
    </w:tbl>
    <w:p w14:paraId="41A4648C" w14:textId="77777777" w:rsidR="00AE68D3" w:rsidRPr="0065185F" w:rsidRDefault="00AE68D3" w:rsidP="009E4907">
      <w:pPr>
        <w:widowControl/>
        <w:spacing w:line="240" w:lineRule="auto"/>
        <w:jc w:val="left"/>
        <w:textAlignment w:val="auto"/>
        <w:rPr>
          <w:rFonts w:eastAsia="Times New Roman"/>
          <w:sz w:val="22"/>
          <w:szCs w:val="22"/>
          <w:lang w:eastAsia="bg-BG"/>
        </w:rPr>
      </w:pPr>
    </w:p>
    <w:p w14:paraId="5AB2245A" w14:textId="77777777" w:rsidR="002123D7" w:rsidRPr="0065185F" w:rsidRDefault="00AE68D3" w:rsidP="009E4907">
      <w:pPr>
        <w:widowControl/>
        <w:spacing w:line="240" w:lineRule="auto"/>
        <w:textAlignment w:val="auto"/>
        <w:rPr>
          <w:sz w:val="22"/>
          <w:szCs w:val="22"/>
          <w:lang w:eastAsia="bg-BG"/>
        </w:rPr>
      </w:pPr>
      <w:r w:rsidRPr="0065185F">
        <w:rPr>
          <w:b/>
          <w:bCs/>
          <w:noProof/>
          <w:sz w:val="22"/>
          <w:szCs w:val="22"/>
          <w:lang w:eastAsia="bg-BG"/>
        </w:rPr>
        <w:t>Условие 11.3.2</w:t>
      </w:r>
      <w:r w:rsidR="002123D7" w:rsidRPr="0065185F">
        <w:rPr>
          <w:b/>
          <w:bCs/>
          <w:noProof/>
          <w:sz w:val="22"/>
          <w:szCs w:val="22"/>
          <w:lang w:eastAsia="bg-BG"/>
        </w:rPr>
        <w:t>.</w:t>
      </w:r>
      <w:r w:rsidR="002123D7" w:rsidRPr="0065185F">
        <w:rPr>
          <w:noProof/>
          <w:sz w:val="22"/>
          <w:szCs w:val="22"/>
          <w:lang w:eastAsia="bg-BG"/>
        </w:rPr>
        <w:t xml:space="preserve"> </w:t>
      </w:r>
      <w:r w:rsidR="002123D7" w:rsidRPr="0065185F">
        <w:rPr>
          <w:sz w:val="22"/>
          <w:szCs w:val="22"/>
          <w:lang w:eastAsia="bg-BG"/>
        </w:rPr>
        <w:t>Притежателят на настоящото разрешително да извършва предварително съхраняване на отпадъците (които се образуват и съхраняват на площадката) за срок не по-дълъг от:</w:t>
      </w:r>
    </w:p>
    <w:p w14:paraId="7F297432" w14:textId="77777777" w:rsidR="002123D7" w:rsidRPr="0065185F" w:rsidRDefault="002123D7" w:rsidP="00426948">
      <w:pPr>
        <w:widowControl/>
        <w:numPr>
          <w:ilvl w:val="0"/>
          <w:numId w:val="10"/>
        </w:numPr>
        <w:tabs>
          <w:tab w:val="left" w:pos="1440"/>
        </w:tabs>
        <w:spacing w:line="240" w:lineRule="auto"/>
        <w:jc w:val="left"/>
        <w:textAlignment w:val="auto"/>
        <w:rPr>
          <w:sz w:val="22"/>
          <w:szCs w:val="22"/>
          <w:lang w:eastAsia="bg-BG"/>
        </w:rPr>
      </w:pPr>
      <w:r w:rsidRPr="0065185F">
        <w:rPr>
          <w:sz w:val="22"/>
          <w:szCs w:val="22"/>
          <w:lang w:eastAsia="bg-BG"/>
        </w:rPr>
        <w:t>три години при последващо предаване за оползотворяване;</w:t>
      </w:r>
    </w:p>
    <w:p w14:paraId="745BAAC1" w14:textId="77777777" w:rsidR="003774C1" w:rsidRPr="0065185F" w:rsidRDefault="002123D7" w:rsidP="00426948">
      <w:pPr>
        <w:widowControl/>
        <w:numPr>
          <w:ilvl w:val="0"/>
          <w:numId w:val="10"/>
        </w:numPr>
        <w:tabs>
          <w:tab w:val="left" w:pos="1440"/>
        </w:tabs>
        <w:spacing w:line="240" w:lineRule="auto"/>
        <w:jc w:val="left"/>
        <w:textAlignment w:val="auto"/>
        <w:rPr>
          <w:sz w:val="22"/>
          <w:szCs w:val="22"/>
          <w:lang w:eastAsia="bg-BG"/>
        </w:rPr>
      </w:pPr>
      <w:r w:rsidRPr="0065185F">
        <w:rPr>
          <w:sz w:val="22"/>
          <w:szCs w:val="22"/>
          <w:lang w:eastAsia="bg-BG"/>
        </w:rPr>
        <w:t>една година при последващо предаване за обезвреждане.</w:t>
      </w:r>
    </w:p>
    <w:p w14:paraId="7BB2B368" w14:textId="77777777" w:rsidR="00A43FB9" w:rsidRPr="0065185F" w:rsidRDefault="00A43FB9" w:rsidP="00A43FB9">
      <w:pPr>
        <w:suppressAutoHyphens/>
        <w:spacing w:line="240" w:lineRule="auto"/>
        <w:rPr>
          <w:b/>
          <w:sz w:val="22"/>
          <w:szCs w:val="22"/>
          <w:lang w:eastAsia="ar-SA"/>
        </w:rPr>
      </w:pPr>
      <w:r w:rsidRPr="0065185F">
        <w:rPr>
          <w:b/>
          <w:sz w:val="22"/>
          <w:szCs w:val="22"/>
          <w:lang w:eastAsia="ar-SA"/>
        </w:rPr>
        <w:t xml:space="preserve">Условие 11.3.3. </w:t>
      </w:r>
      <w:r w:rsidRPr="0065185F">
        <w:rPr>
          <w:noProof/>
          <w:sz w:val="22"/>
          <w:szCs w:val="22"/>
          <w:lang w:eastAsia="pl-PL"/>
        </w:rPr>
        <w:t xml:space="preserve">На притежателя на настоящото разрешително се разрешава да извършва предварително съхраняване на отпадъците, образувани от дейността на инсталациите, единствено на площадките, обозначени на </w:t>
      </w:r>
      <w:r w:rsidRPr="0065185F">
        <w:rPr>
          <w:bCs/>
          <w:sz w:val="22"/>
          <w:szCs w:val="22"/>
        </w:rPr>
        <w:t xml:space="preserve">Приложение </w:t>
      </w:r>
      <w:r w:rsidR="00D8633B" w:rsidRPr="0065185F">
        <w:rPr>
          <w:bCs/>
          <w:sz w:val="22"/>
          <w:szCs w:val="22"/>
        </w:rPr>
        <w:t>№ 2.</w:t>
      </w:r>
      <w:r w:rsidRPr="0065185F">
        <w:rPr>
          <w:bCs/>
          <w:sz w:val="22"/>
          <w:szCs w:val="22"/>
        </w:rPr>
        <w:t>1</w:t>
      </w:r>
      <w:r w:rsidR="00D8633B" w:rsidRPr="0065185F">
        <w:rPr>
          <w:bCs/>
          <w:sz w:val="22"/>
          <w:szCs w:val="22"/>
        </w:rPr>
        <w:t>4.</w:t>
      </w:r>
      <w:r w:rsidRPr="0065185F">
        <w:rPr>
          <w:sz w:val="22"/>
          <w:szCs w:val="22"/>
        </w:rPr>
        <w:t xml:space="preserve"> от заявлението за издаване на комплексно разрешително</w:t>
      </w:r>
      <w:r w:rsidRPr="0065185F">
        <w:rPr>
          <w:sz w:val="22"/>
          <w:szCs w:val="22"/>
          <w:lang w:eastAsia="pl-PL"/>
        </w:rPr>
        <w:t xml:space="preserve"> при спазване изискванията на </w:t>
      </w:r>
      <w:r w:rsidRPr="0065185F">
        <w:rPr>
          <w:sz w:val="22"/>
          <w:szCs w:val="22"/>
        </w:rPr>
        <w:t>Наредба № Н-4 от 2 юни 2023 г. за условията и изискванията, на които трябва да отговарят площадките за съхраняване или третиране на отпадъци, за разполагане на съоръженията за третиране на отпадъци и за транспортиране на производствени и опасни отпадъци.</w:t>
      </w:r>
    </w:p>
    <w:p w14:paraId="1199A262" w14:textId="77777777" w:rsidR="00A43FB9" w:rsidRPr="0065185F" w:rsidRDefault="00A43FB9" w:rsidP="00A43FB9">
      <w:pPr>
        <w:suppressAutoHyphens/>
        <w:spacing w:line="240" w:lineRule="auto"/>
        <w:rPr>
          <w:b/>
          <w:sz w:val="22"/>
          <w:szCs w:val="22"/>
          <w:lang w:eastAsia="ar-SA"/>
        </w:rPr>
      </w:pPr>
      <w:r w:rsidRPr="0065185F">
        <w:rPr>
          <w:b/>
          <w:sz w:val="22"/>
          <w:szCs w:val="22"/>
          <w:lang w:eastAsia="ar-SA"/>
        </w:rPr>
        <w:t>Условие 11.3.</w:t>
      </w:r>
      <w:r w:rsidRPr="0065185F">
        <w:rPr>
          <w:b/>
          <w:sz w:val="22"/>
          <w:szCs w:val="22"/>
          <w:lang w:val="ru-RU" w:eastAsia="ar-SA"/>
        </w:rPr>
        <w:t>3</w:t>
      </w:r>
      <w:r w:rsidRPr="0065185F">
        <w:rPr>
          <w:b/>
          <w:sz w:val="22"/>
          <w:szCs w:val="22"/>
          <w:lang w:eastAsia="ar-SA"/>
        </w:rPr>
        <w:t>.1.</w:t>
      </w:r>
      <w:r w:rsidRPr="0065185F">
        <w:rPr>
          <w:sz w:val="22"/>
          <w:szCs w:val="22"/>
          <w:lang w:eastAsia="ar-SA"/>
        </w:rPr>
        <w:t xml:space="preserve"> При планирана промяна на място за съхранение на образуваните на площадката отпадъци притежателят на настоящото разрешително да представи в РИОСВ актуализация на приложението по </w:t>
      </w:r>
      <w:r w:rsidRPr="0065185F">
        <w:rPr>
          <w:b/>
          <w:sz w:val="22"/>
          <w:szCs w:val="22"/>
          <w:lang w:eastAsia="ar-SA"/>
        </w:rPr>
        <w:t>Условие 11.3.3.</w:t>
      </w:r>
      <w:r w:rsidRPr="0065185F">
        <w:rPr>
          <w:sz w:val="22"/>
          <w:szCs w:val="22"/>
          <w:lang w:eastAsia="ar-SA"/>
        </w:rPr>
        <w:t>, в срок един месец преди осъществяване на промяната.</w:t>
      </w:r>
    </w:p>
    <w:p w14:paraId="4DF737FB" w14:textId="77777777" w:rsidR="00A43FB9" w:rsidRPr="0065185F" w:rsidRDefault="00A43FB9" w:rsidP="00A43FB9">
      <w:pPr>
        <w:suppressAutoHyphens/>
        <w:spacing w:line="240" w:lineRule="auto"/>
        <w:rPr>
          <w:b/>
          <w:sz w:val="22"/>
          <w:szCs w:val="22"/>
          <w:lang w:eastAsia="ar-SA"/>
        </w:rPr>
      </w:pPr>
      <w:r w:rsidRPr="0065185F">
        <w:rPr>
          <w:b/>
          <w:sz w:val="22"/>
          <w:szCs w:val="22"/>
          <w:lang w:eastAsia="ar-SA"/>
        </w:rPr>
        <w:t>Условие 11.3.4.</w:t>
      </w:r>
      <w:r w:rsidRPr="0065185F">
        <w:rPr>
          <w:sz w:val="22"/>
          <w:szCs w:val="22"/>
          <w:lang w:eastAsia="ar-SA"/>
        </w:rPr>
        <w:t xml:space="preserve"> Притежателят на настоящото разрешително да извършва предварително съхраняване на опасните отпадъци, образувани при експлоатация на инсталациите по </w:t>
      </w:r>
      <w:r w:rsidRPr="0065185F">
        <w:rPr>
          <w:b/>
          <w:sz w:val="22"/>
          <w:szCs w:val="22"/>
          <w:lang w:eastAsia="ar-SA"/>
        </w:rPr>
        <w:t>Условие 2.</w:t>
      </w:r>
      <w:r w:rsidRPr="0065185F">
        <w:rPr>
          <w:sz w:val="22"/>
          <w:szCs w:val="22"/>
          <w:lang w:eastAsia="ar-SA"/>
        </w:rPr>
        <w:t xml:space="preserve">, в добре затварящи се съдове, изготвени от материали, които не могат да взаимодействат с отпадъците. Съдовете да бъдат обозначени с добре видими надписи „опасен отпадък”, код и наименование на отпадъка, съгласно Наредба № 2/23.07.2014 г. за класификация на отпадъците и в съответствие с изискванията на </w:t>
      </w:r>
      <w:r w:rsidRPr="0065185F">
        <w:rPr>
          <w:sz w:val="22"/>
          <w:szCs w:val="22"/>
        </w:rPr>
        <w:t>Наредба № Н-4 от 2 юни 2023 г. за условията и изискванията, на които трябва да отговарят площадките за съхраняване или третиране на отпадъци, за разполагане на съоръженията за третиране на отпадъци и за транспортиране на производствени и опасни отпадъци.</w:t>
      </w:r>
    </w:p>
    <w:p w14:paraId="202B82BC" w14:textId="77777777" w:rsidR="00A43FB9" w:rsidRPr="0065185F" w:rsidRDefault="00A43FB9" w:rsidP="00A43FB9">
      <w:pPr>
        <w:suppressAutoHyphens/>
        <w:spacing w:line="240" w:lineRule="auto"/>
        <w:rPr>
          <w:b/>
          <w:sz w:val="22"/>
          <w:szCs w:val="22"/>
          <w:lang w:eastAsia="ar-SA"/>
        </w:rPr>
      </w:pPr>
      <w:r w:rsidRPr="0065185F">
        <w:rPr>
          <w:b/>
          <w:sz w:val="22"/>
          <w:szCs w:val="22"/>
          <w:lang w:eastAsia="ar-SA"/>
        </w:rPr>
        <w:t xml:space="preserve">Условие 11.3.5. </w:t>
      </w:r>
      <w:r w:rsidRPr="0065185F">
        <w:rPr>
          <w:sz w:val="22"/>
          <w:szCs w:val="22"/>
          <w:lang w:eastAsia="ar-SA"/>
        </w:rPr>
        <w:t>Предварителното съхранение на излязло от употреба електрическо и електронно оборудване да се извършва в съответствие с изискванията на Наредбата за излязлото от употреба електрическо и електронно оборудване.</w:t>
      </w:r>
    </w:p>
    <w:p w14:paraId="40432503" w14:textId="77777777" w:rsidR="00A43FB9" w:rsidRPr="0065185F" w:rsidRDefault="00A43FB9" w:rsidP="00A43FB9">
      <w:pPr>
        <w:suppressAutoHyphens/>
        <w:spacing w:line="240" w:lineRule="auto"/>
        <w:rPr>
          <w:b/>
          <w:sz w:val="22"/>
          <w:szCs w:val="22"/>
          <w:lang w:eastAsia="ar-SA"/>
        </w:rPr>
      </w:pPr>
      <w:r w:rsidRPr="0065185F">
        <w:rPr>
          <w:b/>
          <w:sz w:val="22"/>
          <w:szCs w:val="22"/>
          <w:lang w:eastAsia="ar-SA"/>
        </w:rPr>
        <w:t xml:space="preserve">Условие 11.3.6. </w:t>
      </w:r>
      <w:r w:rsidRPr="0065185F">
        <w:rPr>
          <w:sz w:val="22"/>
          <w:szCs w:val="22"/>
          <w:lang w:eastAsia="ar-SA"/>
        </w:rPr>
        <w:t xml:space="preserve">Предварителното съхранение на батерии и акумулатори и негодни за употреба батерии и </w:t>
      </w:r>
      <w:r w:rsidRPr="0065185F">
        <w:rPr>
          <w:sz w:val="22"/>
          <w:szCs w:val="22"/>
          <w:lang w:eastAsia="ar-SA"/>
        </w:rPr>
        <w:lastRenderedPageBreak/>
        <w:t>акумулатори да се извършва в съответствие с изискванията на Наредбата за батерии и акумулатори и за негодни за употреба батерии и акумулатори.</w:t>
      </w:r>
    </w:p>
    <w:p w14:paraId="6AEFBF33" w14:textId="77777777" w:rsidR="00A43FB9" w:rsidRPr="0065185F" w:rsidRDefault="00A43FB9" w:rsidP="00A43FB9">
      <w:pPr>
        <w:suppressAutoHyphens/>
        <w:spacing w:line="240" w:lineRule="auto"/>
        <w:rPr>
          <w:b/>
          <w:sz w:val="22"/>
          <w:szCs w:val="22"/>
          <w:lang w:eastAsia="ar-SA"/>
        </w:rPr>
      </w:pPr>
      <w:r w:rsidRPr="0065185F">
        <w:rPr>
          <w:b/>
          <w:sz w:val="22"/>
          <w:szCs w:val="22"/>
          <w:lang w:eastAsia="ar-SA"/>
        </w:rPr>
        <w:t xml:space="preserve">Условие 11.3.7. </w:t>
      </w:r>
      <w:r w:rsidRPr="0065185F">
        <w:rPr>
          <w:sz w:val="22"/>
          <w:szCs w:val="22"/>
          <w:lang w:eastAsia="ar-SA"/>
        </w:rPr>
        <w:t>Предварителното съхранение на отработени масла и отпадъчни нефтопродукти да се извършва в съответствие с изискванията на Наредбата за отработените масла и отпадъчните нефтопродукти.</w:t>
      </w:r>
    </w:p>
    <w:p w14:paraId="0A8702F0" w14:textId="77777777" w:rsidR="00A43FB9" w:rsidRPr="0065185F" w:rsidRDefault="00A43FB9" w:rsidP="00A43FB9">
      <w:pPr>
        <w:suppressAutoHyphens/>
        <w:spacing w:line="240" w:lineRule="auto"/>
        <w:rPr>
          <w:b/>
          <w:sz w:val="22"/>
          <w:szCs w:val="22"/>
          <w:lang w:eastAsia="ar-SA"/>
        </w:rPr>
      </w:pPr>
      <w:r w:rsidRPr="0065185F">
        <w:rPr>
          <w:b/>
          <w:sz w:val="22"/>
          <w:szCs w:val="22"/>
          <w:lang w:eastAsia="ar-SA"/>
        </w:rPr>
        <w:t>Условие 11.3.8.</w:t>
      </w:r>
      <w:r w:rsidRPr="0065185F">
        <w:rPr>
          <w:sz w:val="22"/>
          <w:szCs w:val="22"/>
          <w:lang w:eastAsia="ar-SA"/>
        </w:rPr>
        <w:t xml:space="preserve"> На притежателя на настоящото разрешително се разрешава предварителното съхраняване на отпадъците да се осъществява по начин, който не позволява смесване на опасни отпадъци с други отпадъци, смесване на оползотворими и неоползотворими отпадъци, както и смесване на опасни отпадъци с други вещества, включително разреждане на опасни отпадъци.</w:t>
      </w:r>
    </w:p>
    <w:p w14:paraId="78886AF4" w14:textId="77777777" w:rsidR="002123D7" w:rsidRPr="0065185F" w:rsidRDefault="00A43FB9" w:rsidP="00A43FB9">
      <w:pPr>
        <w:spacing w:line="240" w:lineRule="auto"/>
        <w:rPr>
          <w:rFonts w:eastAsia="Times New Roman"/>
          <w:b/>
          <w:sz w:val="22"/>
          <w:szCs w:val="22"/>
        </w:rPr>
      </w:pPr>
      <w:r w:rsidRPr="0065185F">
        <w:rPr>
          <w:b/>
          <w:sz w:val="22"/>
          <w:szCs w:val="22"/>
          <w:lang w:eastAsia="ar-SA"/>
        </w:rPr>
        <w:t>Условие 11.3.9.</w:t>
      </w:r>
      <w:r w:rsidRPr="0065185F">
        <w:rPr>
          <w:sz w:val="22"/>
          <w:szCs w:val="22"/>
          <w:lang w:eastAsia="ar-SA"/>
        </w:rPr>
        <w:t xml:space="preserve"> Притежателят на настоящото разрешително да прилага инструкция за периодична оценка на съответствието на предварителното съхраняване с условията на разрешителното, на причините за установените несъответствия и за предприемане на коригиращи действия.</w:t>
      </w:r>
    </w:p>
    <w:p w14:paraId="247C1491" w14:textId="77777777" w:rsidR="002123D7" w:rsidRPr="0065185F" w:rsidRDefault="002123D7" w:rsidP="009E4907">
      <w:pPr>
        <w:widowControl/>
        <w:spacing w:line="240" w:lineRule="auto"/>
        <w:textAlignment w:val="auto"/>
        <w:outlineLvl w:val="6"/>
        <w:rPr>
          <w:rFonts w:eastAsia="Times New Roman"/>
          <w:b/>
          <w:sz w:val="22"/>
          <w:szCs w:val="22"/>
          <w:lang w:eastAsia="bg-BG"/>
        </w:rPr>
      </w:pPr>
      <w:r w:rsidRPr="0065185F">
        <w:rPr>
          <w:rFonts w:eastAsia="Times New Roman"/>
          <w:b/>
          <w:sz w:val="22"/>
          <w:szCs w:val="22"/>
          <w:lang w:eastAsia="bg-BG"/>
        </w:rPr>
        <w:t>Условие 11.4. Транспортиране на отпадъците</w:t>
      </w:r>
    </w:p>
    <w:p w14:paraId="472DD751" w14:textId="77777777" w:rsidR="002123D7" w:rsidRPr="0065185F" w:rsidRDefault="002123D7" w:rsidP="009E4907">
      <w:pPr>
        <w:widowControl/>
        <w:spacing w:line="240" w:lineRule="auto"/>
        <w:textAlignment w:val="auto"/>
        <w:rPr>
          <w:sz w:val="22"/>
          <w:szCs w:val="22"/>
          <w:lang w:eastAsia="pl-PL"/>
        </w:rPr>
      </w:pPr>
      <w:r w:rsidRPr="0065185F">
        <w:rPr>
          <w:b/>
          <w:sz w:val="22"/>
          <w:szCs w:val="22"/>
          <w:lang w:eastAsia="pl-PL"/>
        </w:rPr>
        <w:t xml:space="preserve">Условие 11.4.1. </w:t>
      </w:r>
      <w:r w:rsidRPr="0065185F">
        <w:rPr>
          <w:sz w:val="22"/>
          <w:szCs w:val="22"/>
          <w:lang w:eastAsia="pl-PL"/>
        </w:rPr>
        <w:t>На притежателя на настоящото разрешително се разрешава да предава за транспортиране отпадъците извън територията на площадката, на лица притежаващи приложимите, съгласно ЗУО документи за осъществяване на съответната дейност, включително въз основа на сключен договор. В случай, че тази дейност ще се извършва от притежателят на настоящото разрешително, същият следва да притежава такива документи.</w:t>
      </w:r>
    </w:p>
    <w:p w14:paraId="44AA13B2" w14:textId="77777777" w:rsidR="002123D7" w:rsidRPr="0065185F" w:rsidRDefault="002123D7" w:rsidP="009E4907">
      <w:pPr>
        <w:widowControl/>
        <w:spacing w:line="240" w:lineRule="auto"/>
        <w:textAlignment w:val="auto"/>
        <w:rPr>
          <w:sz w:val="22"/>
          <w:szCs w:val="22"/>
          <w:lang w:eastAsia="pl-PL"/>
        </w:rPr>
      </w:pPr>
      <w:r w:rsidRPr="0065185F">
        <w:rPr>
          <w:b/>
          <w:sz w:val="22"/>
          <w:szCs w:val="22"/>
          <w:lang w:eastAsia="pl-PL"/>
        </w:rPr>
        <w:t>Условие 11.4.2.</w:t>
      </w:r>
      <w:r w:rsidRPr="0065185F">
        <w:rPr>
          <w:sz w:val="22"/>
          <w:szCs w:val="22"/>
          <w:lang w:eastAsia="pl-PL"/>
        </w:rPr>
        <w:t xml:space="preserve"> Притежателят на настоящото разрешително да изготвя </w:t>
      </w:r>
      <w:r w:rsidR="007A0828" w:rsidRPr="0065185F">
        <w:rPr>
          <w:sz w:val="22"/>
          <w:szCs w:val="22"/>
          <w:lang w:eastAsia="pl-PL"/>
        </w:rPr>
        <w:t>„</w:t>
      </w:r>
      <w:r w:rsidRPr="0065185F">
        <w:rPr>
          <w:sz w:val="22"/>
          <w:szCs w:val="22"/>
          <w:lang w:eastAsia="pl-PL"/>
        </w:rPr>
        <w:t xml:space="preserve">Идентификационен документ”, съгласно </w:t>
      </w:r>
      <w:r w:rsidRPr="0065185F">
        <w:rPr>
          <w:rFonts w:eastAsia="Times New Roman"/>
          <w:bCs/>
          <w:sz w:val="22"/>
          <w:szCs w:val="22"/>
          <w:lang w:eastAsia="bg-BG"/>
        </w:rPr>
        <w:t>Наредба № 1/04.06.2014 г.</w:t>
      </w:r>
      <w:r w:rsidRPr="0065185F">
        <w:rPr>
          <w:rFonts w:eastAsia="SimSun"/>
          <w:bCs/>
          <w:sz w:val="22"/>
          <w:szCs w:val="22"/>
          <w:lang w:eastAsia="bg-BG"/>
        </w:rPr>
        <w:t xml:space="preserve"> за реда и образците, по които се предоставя информация за дейностите по отпадъците, както и реда за водене на публични регистри</w:t>
      </w:r>
      <w:r w:rsidRPr="0065185F">
        <w:rPr>
          <w:sz w:val="22"/>
          <w:szCs w:val="22"/>
          <w:lang w:eastAsia="pl-PL"/>
        </w:rPr>
        <w:t>, в случаите на предаване на опасни отпадъци за оползотворяване/обезвреждане.</w:t>
      </w:r>
    </w:p>
    <w:p w14:paraId="4BC26243" w14:textId="77777777" w:rsidR="00B510E8" w:rsidRPr="0065185F" w:rsidRDefault="002123D7" w:rsidP="00B510E8">
      <w:pPr>
        <w:suppressAutoHyphens/>
        <w:spacing w:line="240" w:lineRule="auto"/>
        <w:rPr>
          <w:sz w:val="22"/>
          <w:szCs w:val="22"/>
          <w:lang w:eastAsia="ar-SA"/>
        </w:rPr>
      </w:pPr>
      <w:r w:rsidRPr="0065185F">
        <w:rPr>
          <w:b/>
          <w:sz w:val="22"/>
          <w:szCs w:val="22"/>
          <w:lang w:eastAsia="pl-PL"/>
        </w:rPr>
        <w:t>Условие 11.4.</w:t>
      </w:r>
      <w:r w:rsidR="007A0828" w:rsidRPr="0065185F">
        <w:rPr>
          <w:b/>
          <w:sz w:val="22"/>
          <w:szCs w:val="22"/>
          <w:lang w:eastAsia="pl-PL"/>
        </w:rPr>
        <w:t>3</w:t>
      </w:r>
      <w:r w:rsidRPr="0065185F">
        <w:rPr>
          <w:b/>
          <w:sz w:val="22"/>
          <w:szCs w:val="22"/>
          <w:lang w:eastAsia="pl-PL"/>
        </w:rPr>
        <w:t>.</w:t>
      </w:r>
      <w:r w:rsidRPr="0065185F">
        <w:rPr>
          <w:sz w:val="22"/>
          <w:szCs w:val="22"/>
          <w:lang w:eastAsia="pl-PL"/>
        </w:rPr>
        <w:t xml:space="preserve"> </w:t>
      </w:r>
      <w:r w:rsidR="00B510E8" w:rsidRPr="0065185F">
        <w:rPr>
          <w:sz w:val="22"/>
          <w:szCs w:val="22"/>
          <w:lang w:eastAsia="ar-SA"/>
        </w:rPr>
        <w:t>Притежателят на настоящото разрешително да изготвя, съхранява и представя на контролните органи при поискване за всяка партида транспортиран отпадък копия от следните документи:</w:t>
      </w:r>
    </w:p>
    <w:p w14:paraId="7B4092EE" w14:textId="77777777" w:rsidR="00B510E8" w:rsidRPr="0065185F" w:rsidRDefault="00B510E8" w:rsidP="00426948">
      <w:pPr>
        <w:widowControl/>
        <w:numPr>
          <w:ilvl w:val="0"/>
          <w:numId w:val="16"/>
        </w:numPr>
        <w:tabs>
          <w:tab w:val="clear" w:pos="720"/>
          <w:tab w:val="num" w:pos="426"/>
        </w:tabs>
        <w:suppressAutoHyphens/>
        <w:overflowPunct/>
        <w:autoSpaceDE/>
        <w:autoSpaceDN/>
        <w:adjustRightInd/>
        <w:spacing w:line="240" w:lineRule="auto"/>
        <w:ind w:left="0" w:firstLine="0"/>
        <w:jc w:val="left"/>
        <w:textAlignment w:val="auto"/>
        <w:rPr>
          <w:sz w:val="22"/>
          <w:szCs w:val="22"/>
          <w:lang w:eastAsia="ar-SA"/>
        </w:rPr>
      </w:pPr>
      <w:r w:rsidRPr="0065185F">
        <w:rPr>
          <w:sz w:val="22"/>
          <w:szCs w:val="22"/>
          <w:lang w:eastAsia="ar-SA"/>
        </w:rPr>
        <w:t>За производствени отпадъци:</w:t>
      </w:r>
    </w:p>
    <w:p w14:paraId="7751B88E" w14:textId="77777777" w:rsidR="00B510E8" w:rsidRPr="0065185F" w:rsidRDefault="00B510E8" w:rsidP="00426948">
      <w:pPr>
        <w:widowControl/>
        <w:numPr>
          <w:ilvl w:val="1"/>
          <w:numId w:val="17"/>
        </w:numPr>
        <w:tabs>
          <w:tab w:val="num" w:pos="426"/>
          <w:tab w:val="left" w:pos="1134"/>
        </w:tabs>
        <w:suppressAutoHyphens/>
        <w:overflowPunct/>
        <w:autoSpaceDE/>
        <w:autoSpaceDN/>
        <w:adjustRightInd/>
        <w:spacing w:line="240" w:lineRule="auto"/>
        <w:ind w:left="0" w:firstLine="0"/>
        <w:jc w:val="left"/>
        <w:textAlignment w:val="auto"/>
        <w:rPr>
          <w:sz w:val="22"/>
          <w:szCs w:val="22"/>
          <w:lang w:eastAsia="ar-SA"/>
        </w:rPr>
      </w:pPr>
      <w:r w:rsidRPr="0065185F">
        <w:rPr>
          <w:sz w:val="22"/>
          <w:szCs w:val="22"/>
          <w:lang w:eastAsia="ar-SA"/>
        </w:rPr>
        <w:t>сертификат на товара (отпадъка) или съпроводителен документ;</w:t>
      </w:r>
    </w:p>
    <w:p w14:paraId="152228C8" w14:textId="77777777" w:rsidR="00B510E8" w:rsidRPr="0065185F" w:rsidRDefault="00B510E8" w:rsidP="00426948">
      <w:pPr>
        <w:widowControl/>
        <w:numPr>
          <w:ilvl w:val="0"/>
          <w:numId w:val="17"/>
        </w:numPr>
        <w:tabs>
          <w:tab w:val="clear" w:pos="720"/>
          <w:tab w:val="num" w:pos="426"/>
        </w:tabs>
        <w:suppressAutoHyphens/>
        <w:overflowPunct/>
        <w:autoSpaceDE/>
        <w:autoSpaceDN/>
        <w:adjustRightInd/>
        <w:spacing w:line="240" w:lineRule="auto"/>
        <w:ind w:left="0" w:firstLine="0"/>
        <w:jc w:val="left"/>
        <w:textAlignment w:val="auto"/>
        <w:rPr>
          <w:sz w:val="22"/>
          <w:szCs w:val="22"/>
          <w:lang w:eastAsia="ar-SA"/>
        </w:rPr>
      </w:pPr>
      <w:r w:rsidRPr="0065185F">
        <w:rPr>
          <w:sz w:val="22"/>
          <w:szCs w:val="22"/>
          <w:lang w:eastAsia="ar-SA"/>
        </w:rPr>
        <w:t>За опасни отпадъци:</w:t>
      </w:r>
    </w:p>
    <w:p w14:paraId="5A834A9C" w14:textId="77777777" w:rsidR="00B510E8" w:rsidRPr="0065185F" w:rsidRDefault="00B510E8" w:rsidP="00426948">
      <w:pPr>
        <w:widowControl/>
        <w:numPr>
          <w:ilvl w:val="0"/>
          <w:numId w:val="18"/>
        </w:numPr>
        <w:tabs>
          <w:tab w:val="num" w:pos="426"/>
        </w:tabs>
        <w:suppressAutoHyphens/>
        <w:overflowPunct/>
        <w:autoSpaceDE/>
        <w:autoSpaceDN/>
        <w:adjustRightInd/>
        <w:spacing w:line="240" w:lineRule="auto"/>
        <w:ind w:left="0" w:firstLine="0"/>
        <w:jc w:val="left"/>
        <w:textAlignment w:val="auto"/>
        <w:rPr>
          <w:sz w:val="22"/>
          <w:szCs w:val="22"/>
          <w:lang w:eastAsia="ar-SA"/>
        </w:rPr>
      </w:pPr>
      <w:r w:rsidRPr="0065185F">
        <w:rPr>
          <w:sz w:val="22"/>
          <w:szCs w:val="22"/>
          <w:lang w:eastAsia="ar-SA"/>
        </w:rPr>
        <w:t>сертификат на товара (отпадъка) или съпроводителен документ;</w:t>
      </w:r>
    </w:p>
    <w:p w14:paraId="79D22739" w14:textId="77777777" w:rsidR="00B510E8" w:rsidRPr="0065185F" w:rsidRDefault="007A0828" w:rsidP="00426948">
      <w:pPr>
        <w:widowControl/>
        <w:numPr>
          <w:ilvl w:val="0"/>
          <w:numId w:val="18"/>
        </w:numPr>
        <w:tabs>
          <w:tab w:val="num" w:pos="426"/>
        </w:tabs>
        <w:suppressAutoHyphens/>
        <w:overflowPunct/>
        <w:autoSpaceDE/>
        <w:autoSpaceDN/>
        <w:adjustRightInd/>
        <w:spacing w:line="240" w:lineRule="auto"/>
        <w:ind w:left="0" w:firstLine="0"/>
        <w:jc w:val="left"/>
        <w:textAlignment w:val="auto"/>
        <w:rPr>
          <w:sz w:val="22"/>
          <w:szCs w:val="22"/>
          <w:lang w:eastAsia="ar-SA"/>
        </w:rPr>
      </w:pPr>
      <w:r w:rsidRPr="0065185F">
        <w:rPr>
          <w:sz w:val="22"/>
          <w:szCs w:val="22"/>
          <w:lang w:eastAsia="ar-SA"/>
        </w:rPr>
        <w:t>„</w:t>
      </w:r>
      <w:r w:rsidR="00B510E8" w:rsidRPr="0065185F">
        <w:rPr>
          <w:sz w:val="22"/>
          <w:szCs w:val="22"/>
          <w:lang w:eastAsia="ar-SA"/>
        </w:rPr>
        <w:t xml:space="preserve">Идентификационен документ”, съгласно </w:t>
      </w:r>
      <w:r w:rsidR="00B510E8" w:rsidRPr="0065185F">
        <w:rPr>
          <w:rFonts w:eastAsia="Times New Roman"/>
          <w:bCs/>
          <w:sz w:val="22"/>
          <w:szCs w:val="22"/>
          <w:lang w:eastAsia="ar-SA"/>
        </w:rPr>
        <w:t>Наредба № 1/04.06.2014 г.</w:t>
      </w:r>
      <w:r w:rsidR="00B510E8" w:rsidRPr="0065185F">
        <w:rPr>
          <w:rFonts w:eastAsia="SimSun"/>
          <w:bCs/>
          <w:sz w:val="22"/>
          <w:szCs w:val="22"/>
          <w:lang w:eastAsia="ar-SA"/>
        </w:rPr>
        <w:t xml:space="preserve"> за реда и образците, по които се предоставя информация за дейностите по отпадъците, както и реда за водене на публични регистри</w:t>
      </w:r>
      <w:r w:rsidRPr="0065185F">
        <w:rPr>
          <w:sz w:val="22"/>
          <w:szCs w:val="22"/>
          <w:lang w:eastAsia="ar-SA"/>
        </w:rPr>
        <w:t>.</w:t>
      </w:r>
    </w:p>
    <w:p w14:paraId="0E37ACC5" w14:textId="77777777" w:rsidR="002123D7" w:rsidRPr="0065185F" w:rsidRDefault="00BA6E35" w:rsidP="00426948">
      <w:pPr>
        <w:widowControl/>
        <w:numPr>
          <w:ilvl w:val="0"/>
          <w:numId w:val="18"/>
        </w:numPr>
        <w:tabs>
          <w:tab w:val="num" w:pos="426"/>
        </w:tabs>
        <w:suppressAutoHyphens/>
        <w:overflowPunct/>
        <w:autoSpaceDE/>
        <w:autoSpaceDN/>
        <w:adjustRightInd/>
        <w:spacing w:line="240" w:lineRule="auto"/>
        <w:ind w:left="0" w:firstLine="0"/>
        <w:textAlignment w:val="auto"/>
        <w:rPr>
          <w:rFonts w:eastAsia="Times New Roman"/>
          <w:b/>
          <w:sz w:val="22"/>
          <w:szCs w:val="22"/>
        </w:rPr>
      </w:pPr>
      <w:r w:rsidRPr="0065185F">
        <w:rPr>
          <w:sz w:val="22"/>
          <w:szCs w:val="22"/>
          <w:lang w:eastAsia="pl-PL"/>
        </w:rPr>
        <w:t xml:space="preserve">Писмени инструкции за действие при аварии, в съответствие с </w:t>
      </w:r>
      <w:r w:rsidRPr="0065185F">
        <w:rPr>
          <w:sz w:val="22"/>
          <w:szCs w:val="22"/>
        </w:rPr>
        <w:t>Наредба № Н-4 от 2 юни 2023 г. за условията и изискванията, на които трябва да отговарят площадките за съхраняване или третиране на отпадъци, за разполагане на съоръженията за третиране на отпадъци и за транспортиране на производствени и опасни отпадъци.</w:t>
      </w:r>
    </w:p>
    <w:p w14:paraId="08EBCD2C" w14:textId="77777777" w:rsidR="00402B4F" w:rsidRPr="0065185F" w:rsidRDefault="00402B4F" w:rsidP="009E4907">
      <w:pPr>
        <w:widowControl/>
        <w:spacing w:line="240" w:lineRule="auto"/>
        <w:textAlignment w:val="auto"/>
        <w:rPr>
          <w:rFonts w:eastAsia="Times New Roman"/>
          <w:b/>
          <w:sz w:val="22"/>
          <w:szCs w:val="22"/>
        </w:rPr>
      </w:pPr>
      <w:r w:rsidRPr="0065185F">
        <w:rPr>
          <w:rFonts w:eastAsia="Times New Roman"/>
          <w:b/>
          <w:sz w:val="22"/>
          <w:szCs w:val="22"/>
        </w:rPr>
        <w:t>Условие 11.5. Оползотворяване, в т.</w:t>
      </w:r>
      <w:r w:rsidR="00F642A5" w:rsidRPr="0065185F">
        <w:rPr>
          <w:rFonts w:eastAsia="Times New Roman"/>
          <w:b/>
          <w:sz w:val="22"/>
          <w:szCs w:val="22"/>
        </w:rPr>
        <w:t xml:space="preserve"> </w:t>
      </w:r>
      <w:r w:rsidRPr="0065185F">
        <w:rPr>
          <w:rFonts w:eastAsia="Times New Roman"/>
          <w:b/>
          <w:sz w:val="22"/>
          <w:szCs w:val="22"/>
        </w:rPr>
        <w:t>ч. рециклиране на отпадъци</w:t>
      </w:r>
    </w:p>
    <w:p w14:paraId="592ACF06" w14:textId="77777777" w:rsidR="00402B4F" w:rsidRPr="0065185F" w:rsidRDefault="00402B4F" w:rsidP="009E4907">
      <w:pPr>
        <w:widowControl/>
        <w:spacing w:line="240" w:lineRule="auto"/>
        <w:textAlignment w:val="auto"/>
        <w:rPr>
          <w:sz w:val="22"/>
          <w:szCs w:val="22"/>
          <w:lang w:eastAsia="bg-BG"/>
        </w:rPr>
      </w:pPr>
      <w:r w:rsidRPr="0065185F">
        <w:rPr>
          <w:b/>
          <w:sz w:val="22"/>
          <w:szCs w:val="22"/>
          <w:lang w:eastAsia="bg-BG"/>
        </w:rPr>
        <w:t xml:space="preserve">Условие 11.5.1. </w:t>
      </w:r>
      <w:r w:rsidR="004575DC" w:rsidRPr="0065185F">
        <w:rPr>
          <w:sz w:val="22"/>
          <w:szCs w:val="22"/>
          <w:lang w:eastAsia="bg-BG"/>
        </w:rPr>
        <w:t>На притежателя на настоящото разрешително се разрешава да предава за оползотворяване, в т. ч. рециклиране, отпадъците от дейността на предприятието, извън територията на площадката, единствено на лица, притежаващи документ по чл. 67 и/или по чл. 78 от ЗУО или комплексно разрешително за конкретния вид отпадък и за извършване на съответната дейност, въз основа на писмен договор, или да ги предава по реда и при спазване на изискванията на Регламент (ЕО) № 2024/1157 на Европейския парламент и на Съвета от 11 април 2024 година относно превозите на отпадъци.</w:t>
      </w:r>
    </w:p>
    <w:p w14:paraId="5A55024E" w14:textId="77777777" w:rsidR="00402B4F" w:rsidRPr="0065185F" w:rsidRDefault="00402B4F" w:rsidP="009E4907">
      <w:pPr>
        <w:widowControl/>
        <w:spacing w:line="240" w:lineRule="auto"/>
        <w:textAlignment w:val="auto"/>
        <w:rPr>
          <w:sz w:val="22"/>
          <w:szCs w:val="22"/>
          <w:lang w:eastAsia="bg-BG"/>
        </w:rPr>
      </w:pPr>
      <w:r w:rsidRPr="0065185F">
        <w:rPr>
          <w:b/>
          <w:sz w:val="22"/>
          <w:szCs w:val="22"/>
          <w:lang w:eastAsia="bg-BG"/>
        </w:rPr>
        <w:t>Условие 11.5.1.1.</w:t>
      </w:r>
      <w:r w:rsidRPr="0065185F">
        <w:rPr>
          <w:sz w:val="22"/>
          <w:szCs w:val="22"/>
          <w:lang w:eastAsia="bg-BG"/>
        </w:rPr>
        <w:t xml:space="preserve"> Притежателят на настоящото разрешително да предава отпадъците</w:t>
      </w:r>
      <w:r w:rsidR="00E376BF" w:rsidRPr="0065185F">
        <w:rPr>
          <w:sz w:val="22"/>
          <w:szCs w:val="22"/>
          <w:lang w:eastAsia="bg-BG"/>
        </w:rPr>
        <w:t>,</w:t>
      </w:r>
      <w:r w:rsidRPr="0065185F">
        <w:rPr>
          <w:sz w:val="22"/>
          <w:szCs w:val="22"/>
          <w:lang w:eastAsia="bg-BG"/>
        </w:rPr>
        <w:t xml:space="preserve"> образувани от дейността на предприятието при експлоатацията на инсталациите по </w:t>
      </w:r>
      <w:r w:rsidRPr="0065185F">
        <w:rPr>
          <w:b/>
          <w:sz w:val="22"/>
          <w:szCs w:val="22"/>
          <w:lang w:eastAsia="bg-BG"/>
        </w:rPr>
        <w:t>Условие 2</w:t>
      </w:r>
      <w:r w:rsidR="004F74ED" w:rsidRPr="0065185F">
        <w:rPr>
          <w:b/>
          <w:sz w:val="22"/>
          <w:szCs w:val="22"/>
          <w:lang w:eastAsia="bg-BG"/>
        </w:rPr>
        <w:t>.</w:t>
      </w:r>
      <w:r w:rsidRPr="0065185F">
        <w:rPr>
          <w:sz w:val="22"/>
          <w:szCs w:val="22"/>
          <w:lang w:eastAsia="bg-BG"/>
        </w:rPr>
        <w:t xml:space="preserve"> приоритетно за оползотворяване пред обезвреждане.</w:t>
      </w:r>
    </w:p>
    <w:p w14:paraId="0A463E1C" w14:textId="77777777" w:rsidR="00FB6128" w:rsidRPr="0065185F" w:rsidRDefault="00402B4F" w:rsidP="009E4907">
      <w:pPr>
        <w:tabs>
          <w:tab w:val="left" w:pos="709"/>
        </w:tabs>
        <w:spacing w:line="240" w:lineRule="auto"/>
        <w:textAlignment w:val="auto"/>
        <w:rPr>
          <w:rFonts w:eastAsia="Times New Roman"/>
          <w:sz w:val="22"/>
          <w:szCs w:val="22"/>
        </w:rPr>
      </w:pPr>
      <w:r w:rsidRPr="0065185F">
        <w:rPr>
          <w:rFonts w:eastAsia="Times New Roman"/>
          <w:b/>
          <w:sz w:val="22"/>
          <w:szCs w:val="22"/>
          <w:lang w:eastAsia="bg-BG"/>
        </w:rPr>
        <w:t>Условие 11.5.2.</w:t>
      </w:r>
      <w:r w:rsidRPr="0065185F">
        <w:rPr>
          <w:rFonts w:eastAsia="Times New Roman"/>
          <w:sz w:val="22"/>
          <w:szCs w:val="22"/>
          <w:lang w:eastAsia="bg-BG"/>
        </w:rPr>
        <w:t xml:space="preserve"> На притежателя на настоящото разрешително се разрешава да извършва </w:t>
      </w:r>
      <w:r w:rsidR="00570CC5" w:rsidRPr="0065185F">
        <w:rPr>
          <w:rFonts w:eastAsia="Times New Roman"/>
          <w:sz w:val="22"/>
          <w:szCs w:val="22"/>
          <w:lang w:eastAsia="bg-BG"/>
        </w:rPr>
        <w:t>дейности</w:t>
      </w:r>
      <w:r w:rsidRPr="0065185F">
        <w:rPr>
          <w:rFonts w:eastAsia="Times New Roman"/>
          <w:sz w:val="22"/>
          <w:szCs w:val="22"/>
          <w:lang w:eastAsia="bg-BG"/>
        </w:rPr>
        <w:t xml:space="preserve"> по </w:t>
      </w:r>
      <w:r w:rsidR="00463C1E" w:rsidRPr="0065185F">
        <w:rPr>
          <w:rFonts w:eastAsia="Times New Roman"/>
          <w:sz w:val="22"/>
          <w:szCs w:val="22"/>
        </w:rPr>
        <w:t>оползотворяване</w:t>
      </w:r>
      <w:r w:rsidR="00743D8B" w:rsidRPr="0065185F">
        <w:rPr>
          <w:rFonts w:eastAsia="Times New Roman"/>
          <w:sz w:val="22"/>
          <w:szCs w:val="22"/>
        </w:rPr>
        <w:t>,</w:t>
      </w:r>
      <w:r w:rsidR="00463C1E" w:rsidRPr="0065185F">
        <w:rPr>
          <w:rFonts w:eastAsia="Times New Roman"/>
          <w:sz w:val="22"/>
          <w:szCs w:val="22"/>
        </w:rPr>
        <w:t xml:space="preserve"> обозначен</w:t>
      </w:r>
      <w:r w:rsidR="001E7B94" w:rsidRPr="0065185F">
        <w:rPr>
          <w:rFonts w:eastAsia="Times New Roman"/>
          <w:sz w:val="22"/>
          <w:szCs w:val="22"/>
        </w:rPr>
        <w:t>и с</w:t>
      </w:r>
      <w:r w:rsidR="00FB6128" w:rsidRPr="0065185F">
        <w:rPr>
          <w:rFonts w:eastAsia="Times New Roman"/>
          <w:sz w:val="22"/>
          <w:szCs w:val="22"/>
        </w:rPr>
        <w:t>:</w:t>
      </w:r>
    </w:p>
    <w:p w14:paraId="43C96E7F" w14:textId="77777777" w:rsidR="00FB6128" w:rsidRPr="0065185F" w:rsidRDefault="00463C1E" w:rsidP="00426948">
      <w:pPr>
        <w:numPr>
          <w:ilvl w:val="0"/>
          <w:numId w:val="11"/>
        </w:numPr>
        <w:tabs>
          <w:tab w:val="clear" w:pos="1065"/>
          <w:tab w:val="num" w:pos="0"/>
          <w:tab w:val="left" w:pos="709"/>
        </w:tabs>
        <w:spacing w:line="240" w:lineRule="auto"/>
        <w:ind w:left="0" w:firstLine="705"/>
        <w:textAlignment w:val="auto"/>
        <w:rPr>
          <w:rFonts w:eastAsia="Times New Roman"/>
          <w:sz w:val="22"/>
          <w:szCs w:val="22"/>
        </w:rPr>
      </w:pPr>
      <w:r w:rsidRPr="0065185F">
        <w:rPr>
          <w:rFonts w:eastAsia="Times New Roman"/>
          <w:b/>
          <w:sz w:val="22"/>
          <w:szCs w:val="22"/>
        </w:rPr>
        <w:t xml:space="preserve">код </w:t>
      </w:r>
      <w:r w:rsidRPr="0065185F">
        <w:rPr>
          <w:rFonts w:eastAsia="Times New Roman"/>
          <w:b/>
          <w:sz w:val="22"/>
          <w:szCs w:val="22"/>
          <w:lang w:val="en-US"/>
        </w:rPr>
        <w:t>R</w:t>
      </w:r>
      <w:r w:rsidRPr="0065185F">
        <w:rPr>
          <w:rFonts w:eastAsia="Times New Roman"/>
          <w:b/>
          <w:sz w:val="22"/>
          <w:szCs w:val="22"/>
        </w:rPr>
        <w:t xml:space="preserve"> 13</w:t>
      </w:r>
      <w:r w:rsidRPr="0065185F">
        <w:rPr>
          <w:rFonts w:eastAsia="Times New Roman"/>
          <w:sz w:val="22"/>
          <w:szCs w:val="22"/>
        </w:rPr>
        <w:t xml:space="preserve"> (съхраняване на отпадъци до извършването на някоя от дейностите с кодове </w:t>
      </w:r>
      <w:r w:rsidRPr="0065185F">
        <w:rPr>
          <w:rFonts w:eastAsia="Times New Roman"/>
          <w:sz w:val="22"/>
          <w:szCs w:val="22"/>
          <w:lang w:eastAsia="bg-BG"/>
        </w:rPr>
        <w:t>R 1 — R 12, с изключение на временното съхраняване на отпадъците на площадката на образуване до събирането им</w:t>
      </w:r>
      <w:r w:rsidRPr="0065185F">
        <w:rPr>
          <w:rFonts w:eastAsia="Times New Roman"/>
          <w:sz w:val="22"/>
          <w:szCs w:val="22"/>
        </w:rPr>
        <w:t>) на Площадка № 5, с</w:t>
      </w:r>
      <w:r w:rsidR="00570CC5" w:rsidRPr="0065185F">
        <w:rPr>
          <w:rFonts w:eastAsia="Times New Roman"/>
          <w:sz w:val="22"/>
          <w:szCs w:val="22"/>
        </w:rPr>
        <w:t xml:space="preserve"> максимален </w:t>
      </w:r>
      <w:r w:rsidR="00B11406" w:rsidRPr="0065185F">
        <w:rPr>
          <w:rFonts w:eastAsia="Times New Roman"/>
          <w:sz w:val="22"/>
          <w:szCs w:val="22"/>
        </w:rPr>
        <w:t>моментен</w:t>
      </w:r>
      <w:r w:rsidRPr="0065185F">
        <w:rPr>
          <w:rFonts w:eastAsia="Times New Roman"/>
          <w:sz w:val="22"/>
          <w:szCs w:val="22"/>
        </w:rPr>
        <w:t xml:space="preserve"> капаци</w:t>
      </w:r>
      <w:r w:rsidR="00B11406" w:rsidRPr="0065185F">
        <w:rPr>
          <w:rFonts w:eastAsia="Times New Roman"/>
          <w:sz w:val="22"/>
          <w:szCs w:val="22"/>
        </w:rPr>
        <w:t xml:space="preserve">тет 600 тона, обозначена на </w:t>
      </w:r>
      <w:r w:rsidR="00DF6F63" w:rsidRPr="0065185F">
        <w:rPr>
          <w:rFonts w:eastAsia="Times New Roman"/>
          <w:sz w:val="22"/>
          <w:szCs w:val="22"/>
        </w:rPr>
        <w:t>Приложение № 2.14</w:t>
      </w:r>
      <w:r w:rsidR="00B11406" w:rsidRPr="0065185F">
        <w:rPr>
          <w:rFonts w:eastAsia="Times New Roman"/>
          <w:sz w:val="22"/>
          <w:szCs w:val="22"/>
        </w:rPr>
        <w:t xml:space="preserve"> от заявлението</w:t>
      </w:r>
      <w:r w:rsidR="00570CC5" w:rsidRPr="0065185F">
        <w:rPr>
          <w:rFonts w:eastAsia="Times New Roman"/>
          <w:sz w:val="22"/>
          <w:szCs w:val="22"/>
        </w:rPr>
        <w:t>,</w:t>
      </w:r>
      <w:r w:rsidR="002A42E8" w:rsidRPr="0065185F">
        <w:rPr>
          <w:rFonts w:eastAsia="Times New Roman"/>
          <w:sz w:val="22"/>
          <w:szCs w:val="22"/>
        </w:rPr>
        <w:t xml:space="preserve"> </w:t>
      </w:r>
      <w:r w:rsidR="002A42E8" w:rsidRPr="0065185F">
        <w:rPr>
          <w:rFonts w:eastAsia="Times New Roman"/>
          <w:sz w:val="22"/>
          <w:szCs w:val="22"/>
          <w:lang w:eastAsia="bg-BG"/>
        </w:rPr>
        <w:t>на отпадъците</w:t>
      </w:r>
      <w:r w:rsidR="00570CC5" w:rsidRPr="0065185F">
        <w:rPr>
          <w:rFonts w:eastAsia="Times New Roman"/>
          <w:sz w:val="22"/>
          <w:szCs w:val="22"/>
          <w:lang w:eastAsia="bg-BG"/>
        </w:rPr>
        <w:t>,</w:t>
      </w:r>
      <w:r w:rsidR="002A42E8" w:rsidRPr="0065185F">
        <w:rPr>
          <w:rFonts w:eastAsia="Times New Roman"/>
          <w:sz w:val="22"/>
          <w:szCs w:val="22"/>
          <w:lang w:eastAsia="bg-BG"/>
        </w:rPr>
        <w:t xml:space="preserve"> посочени в</w:t>
      </w:r>
      <w:r w:rsidR="002A42E8" w:rsidRPr="0065185F">
        <w:rPr>
          <w:rFonts w:eastAsia="Times New Roman"/>
          <w:sz w:val="22"/>
          <w:szCs w:val="22"/>
        </w:rPr>
        <w:t xml:space="preserve"> </w:t>
      </w:r>
      <w:r w:rsidR="002A42E8" w:rsidRPr="0065185F">
        <w:rPr>
          <w:rFonts w:eastAsia="Times New Roman"/>
          <w:b/>
          <w:sz w:val="22"/>
          <w:szCs w:val="22"/>
        </w:rPr>
        <w:t>Условие 11.2.5.</w:t>
      </w:r>
      <w:r w:rsidR="00B11406" w:rsidRPr="0065185F">
        <w:rPr>
          <w:rFonts w:eastAsia="Times New Roman"/>
          <w:sz w:val="22"/>
          <w:szCs w:val="22"/>
        </w:rPr>
        <w:t>,</w:t>
      </w:r>
    </w:p>
    <w:p w14:paraId="21A0CC10" w14:textId="77777777" w:rsidR="00EE3355" w:rsidRPr="0065185F" w:rsidRDefault="00463C1E" w:rsidP="00426948">
      <w:pPr>
        <w:numPr>
          <w:ilvl w:val="0"/>
          <w:numId w:val="11"/>
        </w:numPr>
        <w:tabs>
          <w:tab w:val="clear" w:pos="1065"/>
          <w:tab w:val="num" w:pos="0"/>
          <w:tab w:val="left" w:pos="709"/>
        </w:tabs>
        <w:spacing w:line="240" w:lineRule="auto"/>
        <w:ind w:left="0" w:firstLine="705"/>
        <w:textAlignment w:val="auto"/>
        <w:rPr>
          <w:rFonts w:eastAsia="Times New Roman"/>
          <w:sz w:val="22"/>
          <w:szCs w:val="22"/>
        </w:rPr>
      </w:pPr>
      <w:r w:rsidRPr="0065185F">
        <w:rPr>
          <w:rFonts w:eastAsia="Times New Roman"/>
          <w:b/>
          <w:sz w:val="22"/>
          <w:szCs w:val="22"/>
        </w:rPr>
        <w:t xml:space="preserve">код </w:t>
      </w:r>
      <w:r w:rsidRPr="0065185F">
        <w:rPr>
          <w:rFonts w:eastAsia="Times New Roman"/>
          <w:b/>
          <w:sz w:val="22"/>
          <w:szCs w:val="22"/>
          <w:lang w:val="en-US"/>
        </w:rPr>
        <w:t>R</w:t>
      </w:r>
      <w:r w:rsidRPr="0065185F">
        <w:rPr>
          <w:rFonts w:eastAsia="Times New Roman"/>
          <w:b/>
          <w:sz w:val="22"/>
          <w:szCs w:val="22"/>
        </w:rPr>
        <w:t xml:space="preserve"> 12</w:t>
      </w:r>
      <w:r w:rsidRPr="0065185F">
        <w:rPr>
          <w:rFonts w:eastAsia="Times New Roman"/>
          <w:sz w:val="22"/>
          <w:szCs w:val="22"/>
        </w:rPr>
        <w:t xml:space="preserve"> (размяна на отпадъци за подлагане на някоя от дейностите с кодове </w:t>
      </w:r>
      <w:r w:rsidRPr="0065185F">
        <w:rPr>
          <w:rFonts w:eastAsia="Times New Roman"/>
          <w:sz w:val="22"/>
          <w:szCs w:val="22"/>
          <w:lang w:eastAsia="bg-BG"/>
        </w:rPr>
        <w:t>R 1 — R 11 - сепариране</w:t>
      </w:r>
      <w:r w:rsidRPr="0065185F">
        <w:rPr>
          <w:rFonts w:eastAsia="Times New Roman"/>
          <w:sz w:val="22"/>
          <w:szCs w:val="22"/>
        </w:rPr>
        <w:t xml:space="preserve">) в </w:t>
      </w:r>
      <w:r w:rsidRPr="0065185F">
        <w:rPr>
          <w:b/>
          <w:sz w:val="22"/>
          <w:szCs w:val="22"/>
        </w:rPr>
        <w:t>Инсталация за сепариране</w:t>
      </w:r>
      <w:r w:rsidR="002A42E8" w:rsidRPr="0065185F">
        <w:rPr>
          <w:rFonts w:eastAsia="Times New Roman"/>
          <w:sz w:val="22"/>
          <w:szCs w:val="22"/>
        </w:rPr>
        <w:t xml:space="preserve"> </w:t>
      </w:r>
      <w:r w:rsidRPr="0065185F">
        <w:rPr>
          <w:rFonts w:eastAsia="Times New Roman"/>
          <w:sz w:val="22"/>
          <w:szCs w:val="22"/>
          <w:lang w:eastAsia="bg-BG"/>
        </w:rPr>
        <w:t>на отпадъците</w:t>
      </w:r>
      <w:r w:rsidR="00570CC5" w:rsidRPr="0065185F">
        <w:rPr>
          <w:rFonts w:eastAsia="Times New Roman"/>
          <w:sz w:val="22"/>
          <w:szCs w:val="22"/>
          <w:lang w:eastAsia="bg-BG"/>
        </w:rPr>
        <w:t>,</w:t>
      </w:r>
      <w:r w:rsidRPr="0065185F">
        <w:rPr>
          <w:rFonts w:eastAsia="Times New Roman"/>
          <w:sz w:val="22"/>
          <w:szCs w:val="22"/>
          <w:lang w:eastAsia="bg-BG"/>
        </w:rPr>
        <w:t xml:space="preserve"> посочени в</w:t>
      </w:r>
      <w:r w:rsidRPr="0065185F">
        <w:rPr>
          <w:rFonts w:eastAsia="Times New Roman"/>
          <w:sz w:val="22"/>
          <w:szCs w:val="22"/>
        </w:rPr>
        <w:t xml:space="preserve"> </w:t>
      </w:r>
      <w:r w:rsidRPr="0065185F">
        <w:rPr>
          <w:rFonts w:eastAsia="Times New Roman"/>
          <w:b/>
          <w:sz w:val="22"/>
          <w:szCs w:val="22"/>
        </w:rPr>
        <w:t>Условие 11.2.5.,</w:t>
      </w:r>
      <w:r w:rsidR="00743D8B" w:rsidRPr="0065185F">
        <w:rPr>
          <w:sz w:val="22"/>
          <w:szCs w:val="22"/>
        </w:rPr>
        <w:t xml:space="preserve"> както и всеки един битов отпадък, при чието сепариране могат да се отделят оползотворими компоненти като хартия и картон; пластмаси; метали; стъкло и биоразградима фракция</w:t>
      </w:r>
      <w:r w:rsidR="00EE3355" w:rsidRPr="0065185F">
        <w:rPr>
          <w:sz w:val="22"/>
          <w:szCs w:val="22"/>
        </w:rPr>
        <w:t>,</w:t>
      </w:r>
    </w:p>
    <w:p w14:paraId="30C1580E" w14:textId="77777777" w:rsidR="00402B4F" w:rsidRPr="0065185F" w:rsidRDefault="00463C1E" w:rsidP="00EE3355">
      <w:pPr>
        <w:tabs>
          <w:tab w:val="left" w:pos="709"/>
        </w:tabs>
        <w:spacing w:line="240" w:lineRule="auto"/>
        <w:textAlignment w:val="auto"/>
        <w:rPr>
          <w:rFonts w:eastAsia="Times New Roman"/>
          <w:sz w:val="22"/>
          <w:szCs w:val="22"/>
        </w:rPr>
      </w:pPr>
      <w:r w:rsidRPr="0065185F">
        <w:rPr>
          <w:rFonts w:eastAsia="Times New Roman"/>
          <w:sz w:val="22"/>
          <w:szCs w:val="22"/>
        </w:rPr>
        <w:t>както и</w:t>
      </w:r>
      <w:r w:rsidRPr="0065185F">
        <w:rPr>
          <w:rFonts w:eastAsia="Times New Roman"/>
          <w:b/>
          <w:sz w:val="22"/>
          <w:szCs w:val="22"/>
        </w:rPr>
        <w:t xml:space="preserve"> </w:t>
      </w:r>
      <w:r w:rsidR="00402B4F" w:rsidRPr="0065185F">
        <w:rPr>
          <w:rFonts w:eastAsia="Times New Roman"/>
          <w:sz w:val="22"/>
          <w:szCs w:val="22"/>
        </w:rPr>
        <w:t>на следни</w:t>
      </w:r>
      <w:r w:rsidRPr="0065185F">
        <w:rPr>
          <w:rFonts w:eastAsia="Times New Roman"/>
          <w:sz w:val="22"/>
          <w:szCs w:val="22"/>
        </w:rPr>
        <w:t>те</w:t>
      </w:r>
      <w:r w:rsidR="00402B4F" w:rsidRPr="0065185F">
        <w:rPr>
          <w:rFonts w:eastAsia="Times New Roman"/>
          <w:sz w:val="22"/>
          <w:szCs w:val="22"/>
        </w:rPr>
        <w:t xml:space="preserve"> отпадъ</w:t>
      </w:r>
      <w:r w:rsidRPr="0065185F">
        <w:rPr>
          <w:rFonts w:eastAsia="Times New Roman"/>
          <w:sz w:val="22"/>
          <w:szCs w:val="22"/>
        </w:rPr>
        <w:t>ци</w:t>
      </w:r>
      <w:r w:rsidR="00402B4F" w:rsidRPr="0065185F">
        <w:rPr>
          <w:rFonts w:eastAsia="Times New Roman"/>
          <w:sz w:val="22"/>
          <w:szCs w:val="22"/>
        </w:rPr>
        <w:t xml:space="preserve"> с код и наименование:</w:t>
      </w:r>
    </w:p>
    <w:p w14:paraId="045BED8D" w14:textId="77777777" w:rsidR="00402B4F" w:rsidRPr="0065185F" w:rsidRDefault="00402B4F" w:rsidP="00426948">
      <w:pPr>
        <w:widowControl/>
        <w:numPr>
          <w:ilvl w:val="0"/>
          <w:numId w:val="11"/>
        </w:numPr>
        <w:tabs>
          <w:tab w:val="clear" w:pos="1065"/>
          <w:tab w:val="num" w:pos="0"/>
        </w:tabs>
        <w:spacing w:line="240" w:lineRule="auto"/>
        <w:ind w:left="0" w:firstLine="0"/>
        <w:textAlignment w:val="auto"/>
        <w:rPr>
          <w:rFonts w:eastAsia="Times New Roman"/>
          <w:sz w:val="22"/>
          <w:szCs w:val="22"/>
        </w:rPr>
      </w:pPr>
      <w:r w:rsidRPr="0065185F">
        <w:rPr>
          <w:rFonts w:eastAsia="Times New Roman"/>
          <w:sz w:val="22"/>
          <w:szCs w:val="22"/>
        </w:rPr>
        <w:lastRenderedPageBreak/>
        <w:t>20 03 01 - Смесени битови отпадъци,</w:t>
      </w:r>
    </w:p>
    <w:p w14:paraId="55B4F33E" w14:textId="77777777" w:rsidR="00402B4F" w:rsidRPr="0065185F" w:rsidRDefault="00402B4F" w:rsidP="0089767E">
      <w:pPr>
        <w:spacing w:line="240" w:lineRule="auto"/>
        <w:textAlignment w:val="auto"/>
        <w:rPr>
          <w:rFonts w:eastAsia="Times New Roman"/>
          <w:sz w:val="22"/>
          <w:szCs w:val="22"/>
        </w:rPr>
      </w:pPr>
      <w:r w:rsidRPr="0065185F">
        <w:rPr>
          <w:rFonts w:eastAsia="Times New Roman"/>
          <w:sz w:val="22"/>
          <w:szCs w:val="22"/>
        </w:rPr>
        <w:t>образуван на площадката,</w:t>
      </w:r>
      <w:r w:rsidR="00570CC5" w:rsidRPr="0065185F">
        <w:rPr>
          <w:rFonts w:eastAsia="Times New Roman"/>
          <w:sz w:val="22"/>
          <w:szCs w:val="22"/>
        </w:rPr>
        <w:t xml:space="preserve"> в количество </w:t>
      </w:r>
      <w:r w:rsidR="00EE3355" w:rsidRPr="0065185F">
        <w:rPr>
          <w:rFonts w:eastAsia="Times New Roman"/>
          <w:sz w:val="22"/>
          <w:szCs w:val="22"/>
        </w:rPr>
        <w:t xml:space="preserve">до 30 </w:t>
      </w:r>
      <w:r w:rsidR="00EE3355" w:rsidRPr="0065185F">
        <w:rPr>
          <w:rFonts w:eastAsia="Times New Roman"/>
          <w:sz w:val="22"/>
          <w:szCs w:val="22"/>
          <w:lang w:val="en-US"/>
        </w:rPr>
        <w:t>t</w:t>
      </w:r>
      <w:r w:rsidR="00EE3355" w:rsidRPr="0065185F">
        <w:rPr>
          <w:rFonts w:eastAsia="Times New Roman"/>
          <w:sz w:val="22"/>
          <w:szCs w:val="22"/>
        </w:rPr>
        <w:t>/</w:t>
      </w:r>
      <w:r w:rsidR="00EE3355" w:rsidRPr="0065185F">
        <w:rPr>
          <w:rFonts w:eastAsia="Times New Roman"/>
          <w:sz w:val="22"/>
          <w:szCs w:val="22"/>
          <w:lang w:val="en-US"/>
        </w:rPr>
        <w:t>y</w:t>
      </w:r>
      <w:r w:rsidR="00EE3355" w:rsidRPr="0065185F">
        <w:rPr>
          <w:rFonts w:eastAsia="Times New Roman"/>
          <w:sz w:val="22"/>
          <w:szCs w:val="22"/>
        </w:rPr>
        <w:t>;</w:t>
      </w:r>
    </w:p>
    <w:p w14:paraId="19E47422" w14:textId="77777777" w:rsidR="00BA6EE9" w:rsidRPr="0065185F" w:rsidRDefault="00463C1E" w:rsidP="00426948">
      <w:pPr>
        <w:widowControl/>
        <w:numPr>
          <w:ilvl w:val="0"/>
          <w:numId w:val="11"/>
        </w:numPr>
        <w:tabs>
          <w:tab w:val="clear" w:pos="1065"/>
          <w:tab w:val="num" w:pos="0"/>
        </w:tabs>
        <w:spacing w:line="240" w:lineRule="auto"/>
        <w:ind w:left="0" w:firstLine="0"/>
        <w:textAlignment w:val="auto"/>
        <w:rPr>
          <w:rFonts w:eastAsia="Times New Roman"/>
          <w:sz w:val="22"/>
          <w:szCs w:val="22"/>
        </w:rPr>
      </w:pPr>
      <w:r w:rsidRPr="0065185F">
        <w:rPr>
          <w:rFonts w:eastAsia="Times New Roman"/>
          <w:sz w:val="22"/>
          <w:szCs w:val="22"/>
        </w:rPr>
        <w:t xml:space="preserve">19 05 99 </w:t>
      </w:r>
      <w:r w:rsidR="00D45564" w:rsidRPr="0065185F">
        <w:rPr>
          <w:rFonts w:eastAsia="Times New Roman"/>
          <w:sz w:val="22"/>
          <w:szCs w:val="22"/>
        </w:rPr>
        <w:t>–</w:t>
      </w:r>
      <w:r w:rsidRPr="0065185F">
        <w:rPr>
          <w:rFonts w:eastAsia="Times New Roman"/>
          <w:sz w:val="22"/>
          <w:szCs w:val="22"/>
        </w:rPr>
        <w:t xml:space="preserve"> </w:t>
      </w:r>
      <w:r w:rsidR="00D45564" w:rsidRPr="0065185F">
        <w:rPr>
          <w:rFonts w:eastAsia="Times New Roman"/>
          <w:sz w:val="22"/>
          <w:szCs w:val="22"/>
        </w:rPr>
        <w:t>Отпадъци, неупоменати другаде</w:t>
      </w:r>
      <w:r w:rsidR="00570CC5" w:rsidRPr="0065185F">
        <w:rPr>
          <w:rFonts w:eastAsia="Times New Roman"/>
          <w:sz w:val="22"/>
          <w:szCs w:val="22"/>
        </w:rPr>
        <w:t xml:space="preserve"> (от </w:t>
      </w:r>
      <w:r w:rsidR="00570CC5" w:rsidRPr="0065185F">
        <w:rPr>
          <w:sz w:val="22"/>
          <w:szCs w:val="22"/>
        </w:rPr>
        <w:t>Инсталация за аеробно компостиране, включваща мобилна мелачка (шредер)</w:t>
      </w:r>
      <w:r w:rsidR="006C4DDC" w:rsidRPr="0065185F">
        <w:rPr>
          <w:sz w:val="22"/>
          <w:szCs w:val="22"/>
        </w:rPr>
        <w:t>)</w:t>
      </w:r>
      <w:r w:rsidRPr="0065185F">
        <w:rPr>
          <w:rFonts w:eastAsia="Times New Roman"/>
          <w:sz w:val="22"/>
          <w:szCs w:val="22"/>
        </w:rPr>
        <w:t>,</w:t>
      </w:r>
      <w:r w:rsidR="00BA6EE9" w:rsidRPr="0065185F">
        <w:rPr>
          <w:rFonts w:eastAsia="Times New Roman"/>
          <w:sz w:val="22"/>
          <w:szCs w:val="22"/>
        </w:rPr>
        <w:t xml:space="preserve"> в количество до 500</w:t>
      </w:r>
      <w:r w:rsidR="00BA6EE9" w:rsidRPr="0065185F">
        <w:rPr>
          <w:rFonts w:eastAsia="Times New Roman"/>
          <w:sz w:val="22"/>
          <w:szCs w:val="22"/>
          <w:lang w:val="en-US"/>
        </w:rPr>
        <w:t xml:space="preserve"> t</w:t>
      </w:r>
      <w:r w:rsidR="00BA6EE9" w:rsidRPr="0065185F">
        <w:rPr>
          <w:rFonts w:eastAsia="Times New Roman"/>
          <w:sz w:val="22"/>
          <w:szCs w:val="22"/>
        </w:rPr>
        <w:t>/</w:t>
      </w:r>
      <w:r w:rsidR="00BA6EE9" w:rsidRPr="0065185F">
        <w:rPr>
          <w:rFonts w:eastAsia="Times New Roman"/>
          <w:sz w:val="22"/>
          <w:szCs w:val="22"/>
          <w:lang w:val="en-US"/>
        </w:rPr>
        <w:t>y</w:t>
      </w:r>
      <w:r w:rsidR="00EE3355" w:rsidRPr="0065185F">
        <w:rPr>
          <w:rFonts w:eastAsia="Times New Roman"/>
          <w:sz w:val="22"/>
          <w:szCs w:val="22"/>
        </w:rPr>
        <w:t>;</w:t>
      </w:r>
    </w:p>
    <w:p w14:paraId="6C47F153" w14:textId="77777777" w:rsidR="00BA6EE9" w:rsidRPr="0065185F" w:rsidRDefault="00BA6EE9" w:rsidP="00426948">
      <w:pPr>
        <w:widowControl/>
        <w:numPr>
          <w:ilvl w:val="0"/>
          <w:numId w:val="11"/>
        </w:numPr>
        <w:tabs>
          <w:tab w:val="clear" w:pos="1065"/>
          <w:tab w:val="num" w:pos="0"/>
        </w:tabs>
        <w:spacing w:line="240" w:lineRule="auto"/>
        <w:ind w:left="0" w:firstLine="0"/>
        <w:textAlignment w:val="auto"/>
        <w:rPr>
          <w:rFonts w:eastAsia="Times New Roman"/>
          <w:sz w:val="22"/>
          <w:szCs w:val="22"/>
        </w:rPr>
      </w:pPr>
      <w:r w:rsidRPr="0065185F">
        <w:rPr>
          <w:rFonts w:eastAsia="Times New Roman"/>
          <w:sz w:val="22"/>
          <w:szCs w:val="22"/>
        </w:rPr>
        <w:t xml:space="preserve">19 12 12 - </w:t>
      </w:r>
      <w:r w:rsidR="00EE3355" w:rsidRPr="0065185F">
        <w:rPr>
          <w:rFonts w:eastAsia="Times New Roman"/>
          <w:sz w:val="22"/>
          <w:szCs w:val="22"/>
        </w:rPr>
        <w:t xml:space="preserve">Други отпадъци (включително смеси от материали) от механично третиране на отпадъци, различни от упоменатите в 19 12 11 (от </w:t>
      </w:r>
      <w:r w:rsidR="00EE3355" w:rsidRPr="0065185F">
        <w:rPr>
          <w:sz w:val="22"/>
          <w:szCs w:val="22"/>
        </w:rPr>
        <w:t>Инсталация за производство на дървесен мулч/чипс),</w:t>
      </w:r>
      <w:r w:rsidR="00EE3355" w:rsidRPr="0065185F">
        <w:rPr>
          <w:rFonts w:eastAsia="Times New Roman"/>
          <w:sz w:val="22"/>
          <w:szCs w:val="22"/>
        </w:rPr>
        <w:t xml:space="preserve"> в количество до 876</w:t>
      </w:r>
      <w:r w:rsidR="00EE3355" w:rsidRPr="0065185F">
        <w:rPr>
          <w:rFonts w:eastAsia="Times New Roman"/>
          <w:sz w:val="22"/>
          <w:szCs w:val="22"/>
          <w:lang w:val="en-US"/>
        </w:rPr>
        <w:t xml:space="preserve"> t</w:t>
      </w:r>
      <w:r w:rsidR="00EE3355" w:rsidRPr="0065185F">
        <w:rPr>
          <w:rFonts w:eastAsia="Times New Roman"/>
          <w:sz w:val="22"/>
          <w:szCs w:val="22"/>
        </w:rPr>
        <w:t>/</w:t>
      </w:r>
      <w:r w:rsidR="00EE3355" w:rsidRPr="0065185F">
        <w:rPr>
          <w:rFonts w:eastAsia="Times New Roman"/>
          <w:sz w:val="22"/>
          <w:szCs w:val="22"/>
          <w:lang w:val="en-US"/>
        </w:rPr>
        <w:t>y</w:t>
      </w:r>
      <w:r w:rsidR="00EE3355" w:rsidRPr="0065185F">
        <w:rPr>
          <w:rFonts w:eastAsia="Times New Roman"/>
          <w:sz w:val="22"/>
          <w:szCs w:val="22"/>
        </w:rPr>
        <w:t>,</w:t>
      </w:r>
    </w:p>
    <w:p w14:paraId="1F01E71A" w14:textId="77777777" w:rsidR="00402B4F" w:rsidRPr="0065185F" w:rsidRDefault="00402B4F" w:rsidP="00BA6EE9">
      <w:pPr>
        <w:widowControl/>
        <w:spacing w:line="240" w:lineRule="auto"/>
        <w:textAlignment w:val="auto"/>
        <w:rPr>
          <w:rFonts w:eastAsia="Times New Roman"/>
          <w:b/>
          <w:sz w:val="22"/>
          <w:szCs w:val="22"/>
        </w:rPr>
      </w:pPr>
      <w:r w:rsidRPr="0065185F">
        <w:rPr>
          <w:rFonts w:eastAsia="Times New Roman"/>
          <w:b/>
          <w:sz w:val="22"/>
          <w:szCs w:val="22"/>
        </w:rPr>
        <w:t>в общо количество</w:t>
      </w:r>
      <w:r w:rsidR="000769D0" w:rsidRPr="0065185F">
        <w:rPr>
          <w:rFonts w:eastAsia="Times New Roman"/>
          <w:b/>
          <w:sz w:val="22"/>
          <w:szCs w:val="22"/>
        </w:rPr>
        <w:t xml:space="preserve"> до</w:t>
      </w:r>
      <w:r w:rsidRPr="0065185F">
        <w:rPr>
          <w:rFonts w:eastAsia="Times New Roman"/>
          <w:b/>
          <w:sz w:val="22"/>
          <w:szCs w:val="22"/>
        </w:rPr>
        <w:t xml:space="preserve"> </w:t>
      </w:r>
      <w:r w:rsidR="00463C1E" w:rsidRPr="0065185F">
        <w:rPr>
          <w:rFonts w:eastAsia="Times New Roman"/>
          <w:b/>
          <w:sz w:val="22"/>
          <w:szCs w:val="22"/>
        </w:rPr>
        <w:t>160</w:t>
      </w:r>
      <w:r w:rsidRPr="0065185F">
        <w:rPr>
          <w:rFonts w:eastAsia="Times New Roman"/>
          <w:b/>
          <w:sz w:val="22"/>
          <w:szCs w:val="22"/>
        </w:rPr>
        <w:t xml:space="preserve"> 000 </w:t>
      </w:r>
      <w:r w:rsidRPr="0065185F">
        <w:rPr>
          <w:rFonts w:eastAsia="Times New Roman"/>
          <w:b/>
          <w:sz w:val="22"/>
          <w:szCs w:val="22"/>
          <w:lang w:val="en-US"/>
        </w:rPr>
        <w:t>t</w:t>
      </w:r>
      <w:r w:rsidRPr="0065185F">
        <w:rPr>
          <w:rFonts w:eastAsia="Times New Roman"/>
          <w:b/>
          <w:sz w:val="22"/>
          <w:szCs w:val="22"/>
        </w:rPr>
        <w:t>/</w:t>
      </w:r>
      <w:r w:rsidRPr="0065185F">
        <w:rPr>
          <w:rFonts w:eastAsia="Times New Roman"/>
          <w:b/>
          <w:sz w:val="22"/>
          <w:szCs w:val="22"/>
          <w:lang w:val="en-US"/>
        </w:rPr>
        <w:t>y</w:t>
      </w:r>
      <w:r w:rsidRPr="0065185F">
        <w:rPr>
          <w:rFonts w:eastAsia="Times New Roman"/>
          <w:b/>
          <w:sz w:val="22"/>
          <w:szCs w:val="22"/>
        </w:rPr>
        <w:t>.</w:t>
      </w:r>
    </w:p>
    <w:p w14:paraId="270BA44B" w14:textId="77777777" w:rsidR="00D45564" w:rsidRPr="0065185F" w:rsidRDefault="00D45564" w:rsidP="009E4907">
      <w:pPr>
        <w:tabs>
          <w:tab w:val="left" w:pos="709"/>
        </w:tabs>
        <w:spacing w:line="240" w:lineRule="auto"/>
        <w:textAlignment w:val="auto"/>
        <w:rPr>
          <w:rFonts w:eastAsia="Times New Roman"/>
          <w:sz w:val="22"/>
          <w:szCs w:val="22"/>
        </w:rPr>
      </w:pPr>
      <w:r w:rsidRPr="0065185F">
        <w:rPr>
          <w:rFonts w:eastAsia="Times New Roman"/>
          <w:b/>
          <w:sz w:val="22"/>
          <w:szCs w:val="22"/>
          <w:lang w:eastAsia="bg-BG"/>
        </w:rPr>
        <w:t>Условие 11.5.3.</w:t>
      </w:r>
      <w:r w:rsidRPr="0065185F">
        <w:rPr>
          <w:rFonts w:eastAsia="Times New Roman"/>
          <w:sz w:val="22"/>
          <w:szCs w:val="22"/>
          <w:lang w:eastAsia="bg-BG"/>
        </w:rPr>
        <w:t xml:space="preserve"> На притежателя на настоящото разрешително се разрешава да извършва </w:t>
      </w:r>
      <w:r w:rsidR="001A7E24" w:rsidRPr="0065185F">
        <w:rPr>
          <w:rFonts w:eastAsia="Times New Roman"/>
          <w:sz w:val="22"/>
          <w:szCs w:val="22"/>
          <w:lang w:eastAsia="bg-BG"/>
        </w:rPr>
        <w:t>дейности</w:t>
      </w:r>
      <w:r w:rsidRPr="0065185F">
        <w:rPr>
          <w:rFonts w:eastAsia="Times New Roman"/>
          <w:sz w:val="22"/>
          <w:szCs w:val="22"/>
          <w:lang w:eastAsia="bg-BG"/>
        </w:rPr>
        <w:t xml:space="preserve"> по </w:t>
      </w:r>
      <w:r w:rsidRPr="0065185F">
        <w:rPr>
          <w:rFonts w:eastAsia="Times New Roman"/>
          <w:sz w:val="22"/>
          <w:szCs w:val="22"/>
        </w:rPr>
        <w:t>оползотворяване</w:t>
      </w:r>
      <w:r w:rsidR="001A7E24" w:rsidRPr="0065185F">
        <w:rPr>
          <w:rFonts w:eastAsia="Times New Roman"/>
          <w:sz w:val="22"/>
          <w:szCs w:val="22"/>
        </w:rPr>
        <w:t>,</w:t>
      </w:r>
      <w:r w:rsidRPr="0065185F">
        <w:rPr>
          <w:rFonts w:eastAsia="Times New Roman"/>
          <w:sz w:val="22"/>
          <w:szCs w:val="22"/>
        </w:rPr>
        <w:t xml:space="preserve"> обозначени с:</w:t>
      </w:r>
    </w:p>
    <w:p w14:paraId="04AA8E8B" w14:textId="77777777" w:rsidR="00D45564" w:rsidRPr="0065185F" w:rsidRDefault="00D45564" w:rsidP="00426948">
      <w:pPr>
        <w:numPr>
          <w:ilvl w:val="0"/>
          <w:numId w:val="11"/>
        </w:numPr>
        <w:tabs>
          <w:tab w:val="clear" w:pos="1065"/>
          <w:tab w:val="num" w:pos="0"/>
          <w:tab w:val="left" w:pos="709"/>
        </w:tabs>
        <w:spacing w:line="240" w:lineRule="auto"/>
        <w:ind w:left="0" w:firstLine="705"/>
        <w:textAlignment w:val="auto"/>
        <w:rPr>
          <w:rFonts w:eastAsia="Times New Roman"/>
          <w:sz w:val="22"/>
          <w:szCs w:val="22"/>
        </w:rPr>
      </w:pPr>
      <w:r w:rsidRPr="0065185F">
        <w:rPr>
          <w:rFonts w:eastAsia="Times New Roman"/>
          <w:b/>
          <w:sz w:val="22"/>
          <w:szCs w:val="22"/>
        </w:rPr>
        <w:t xml:space="preserve">код </w:t>
      </w:r>
      <w:r w:rsidRPr="0065185F">
        <w:rPr>
          <w:rFonts w:eastAsia="Times New Roman"/>
          <w:b/>
          <w:sz w:val="22"/>
          <w:szCs w:val="22"/>
          <w:lang w:val="en-US"/>
        </w:rPr>
        <w:t>R</w:t>
      </w:r>
      <w:r w:rsidRPr="0065185F">
        <w:rPr>
          <w:rFonts w:eastAsia="Times New Roman"/>
          <w:b/>
          <w:sz w:val="22"/>
          <w:szCs w:val="22"/>
        </w:rPr>
        <w:t xml:space="preserve"> 13</w:t>
      </w:r>
      <w:r w:rsidRPr="0065185F">
        <w:rPr>
          <w:rFonts w:eastAsia="Times New Roman"/>
          <w:sz w:val="22"/>
          <w:szCs w:val="22"/>
        </w:rPr>
        <w:t xml:space="preserve"> (съхраняване на отпадъци до извършването на някоя от дейностите с кодове </w:t>
      </w:r>
      <w:r w:rsidRPr="0065185F">
        <w:rPr>
          <w:rFonts w:eastAsia="Times New Roman"/>
          <w:sz w:val="22"/>
          <w:szCs w:val="22"/>
          <w:lang w:eastAsia="bg-BG"/>
        </w:rPr>
        <w:t>R 1 — R 12, с изключение на временното съхраняване на отпадъците на площадката на образуване до събирането им</w:t>
      </w:r>
      <w:r w:rsidRPr="0065185F">
        <w:rPr>
          <w:rFonts w:eastAsia="Times New Roman"/>
          <w:sz w:val="22"/>
          <w:szCs w:val="22"/>
        </w:rPr>
        <w:t xml:space="preserve">) на Площадка № 40, с </w:t>
      </w:r>
      <w:r w:rsidR="001A7E24" w:rsidRPr="0065185F">
        <w:rPr>
          <w:rFonts w:eastAsia="Times New Roman"/>
          <w:sz w:val="22"/>
          <w:szCs w:val="22"/>
        </w:rPr>
        <w:t xml:space="preserve">максимален </w:t>
      </w:r>
      <w:r w:rsidRPr="0065185F">
        <w:rPr>
          <w:rFonts w:eastAsia="Times New Roman"/>
          <w:sz w:val="22"/>
          <w:szCs w:val="22"/>
        </w:rPr>
        <w:t>моментен капацитет 5000 тона,</w:t>
      </w:r>
      <w:r w:rsidR="00DF6F63" w:rsidRPr="0065185F">
        <w:rPr>
          <w:rFonts w:eastAsia="Times New Roman"/>
          <w:sz w:val="22"/>
          <w:szCs w:val="22"/>
        </w:rPr>
        <w:t xml:space="preserve"> обозначена на Приложение № 2.14</w:t>
      </w:r>
      <w:r w:rsidRPr="0065185F">
        <w:rPr>
          <w:rFonts w:eastAsia="Times New Roman"/>
          <w:sz w:val="22"/>
          <w:szCs w:val="22"/>
        </w:rPr>
        <w:t xml:space="preserve"> от заявлението</w:t>
      </w:r>
      <w:r w:rsidR="001A7E24" w:rsidRPr="0065185F">
        <w:rPr>
          <w:rFonts w:eastAsia="Times New Roman"/>
          <w:sz w:val="22"/>
          <w:szCs w:val="22"/>
        </w:rPr>
        <w:t>,</w:t>
      </w:r>
      <w:r w:rsidR="002A42E8" w:rsidRPr="0065185F">
        <w:rPr>
          <w:rFonts w:eastAsia="Times New Roman"/>
          <w:sz w:val="22"/>
          <w:szCs w:val="22"/>
        </w:rPr>
        <w:t xml:space="preserve"> </w:t>
      </w:r>
      <w:r w:rsidR="002A42E8" w:rsidRPr="0065185F">
        <w:rPr>
          <w:rFonts w:eastAsia="Times New Roman"/>
          <w:sz w:val="22"/>
          <w:szCs w:val="22"/>
          <w:lang w:eastAsia="bg-BG"/>
        </w:rPr>
        <w:t>на отпадъците</w:t>
      </w:r>
      <w:r w:rsidR="001A7E24" w:rsidRPr="0065185F">
        <w:rPr>
          <w:rFonts w:eastAsia="Times New Roman"/>
          <w:sz w:val="22"/>
          <w:szCs w:val="22"/>
          <w:lang w:eastAsia="bg-BG"/>
        </w:rPr>
        <w:t>,</w:t>
      </w:r>
      <w:r w:rsidR="002A42E8" w:rsidRPr="0065185F">
        <w:rPr>
          <w:rFonts w:eastAsia="Times New Roman"/>
          <w:sz w:val="22"/>
          <w:szCs w:val="22"/>
          <w:lang w:eastAsia="bg-BG"/>
        </w:rPr>
        <w:t xml:space="preserve"> посочени в</w:t>
      </w:r>
      <w:r w:rsidR="002A42E8" w:rsidRPr="0065185F">
        <w:rPr>
          <w:rFonts w:eastAsia="Times New Roman"/>
          <w:sz w:val="22"/>
          <w:szCs w:val="22"/>
        </w:rPr>
        <w:t xml:space="preserve"> </w:t>
      </w:r>
      <w:r w:rsidR="002A42E8" w:rsidRPr="0065185F">
        <w:rPr>
          <w:rFonts w:eastAsia="Times New Roman"/>
          <w:b/>
          <w:sz w:val="22"/>
          <w:szCs w:val="22"/>
        </w:rPr>
        <w:t>Условие 11.2.6.</w:t>
      </w:r>
      <w:r w:rsidRPr="0065185F">
        <w:rPr>
          <w:rFonts w:eastAsia="Times New Roman"/>
          <w:sz w:val="22"/>
          <w:szCs w:val="22"/>
        </w:rPr>
        <w:t>,</w:t>
      </w:r>
    </w:p>
    <w:p w14:paraId="1E2B0DF1" w14:textId="77777777" w:rsidR="006E0227" w:rsidRPr="0065185F" w:rsidRDefault="00D45564" w:rsidP="00426948">
      <w:pPr>
        <w:numPr>
          <w:ilvl w:val="0"/>
          <w:numId w:val="11"/>
        </w:numPr>
        <w:tabs>
          <w:tab w:val="clear" w:pos="1065"/>
          <w:tab w:val="num" w:pos="0"/>
          <w:tab w:val="left" w:pos="709"/>
        </w:tabs>
        <w:spacing w:line="240" w:lineRule="auto"/>
        <w:ind w:left="0" w:firstLine="705"/>
        <w:textAlignment w:val="auto"/>
        <w:rPr>
          <w:rFonts w:eastAsia="Times New Roman"/>
          <w:sz w:val="22"/>
          <w:szCs w:val="22"/>
        </w:rPr>
      </w:pPr>
      <w:r w:rsidRPr="0065185F">
        <w:rPr>
          <w:rFonts w:eastAsia="Times New Roman"/>
          <w:b/>
          <w:sz w:val="22"/>
          <w:szCs w:val="22"/>
        </w:rPr>
        <w:t xml:space="preserve">код </w:t>
      </w:r>
      <w:r w:rsidRPr="0065185F">
        <w:rPr>
          <w:rFonts w:eastAsia="Times New Roman"/>
          <w:b/>
          <w:sz w:val="22"/>
          <w:szCs w:val="22"/>
          <w:lang w:val="en-US"/>
        </w:rPr>
        <w:t>R</w:t>
      </w:r>
      <w:r w:rsidRPr="0065185F">
        <w:rPr>
          <w:rFonts w:eastAsia="Times New Roman"/>
          <w:b/>
          <w:sz w:val="22"/>
          <w:szCs w:val="22"/>
        </w:rPr>
        <w:t xml:space="preserve"> 3</w:t>
      </w:r>
      <w:r w:rsidRPr="0065185F">
        <w:rPr>
          <w:rFonts w:eastAsia="Times New Roman"/>
          <w:sz w:val="22"/>
          <w:szCs w:val="22"/>
        </w:rPr>
        <w:t xml:space="preserve"> (рециклиране/възстановяване на органични вещества, които не са използвани като разтворители, включително чрез компостиране и други процеси на биологична трансформация), в </w:t>
      </w:r>
      <w:r w:rsidR="005172FE" w:rsidRPr="0065185F">
        <w:rPr>
          <w:b/>
          <w:sz w:val="22"/>
          <w:szCs w:val="22"/>
        </w:rPr>
        <w:t>Инсталация за аеробно компостиране, включваща мобилна мелачка (шредер)</w:t>
      </w:r>
      <w:r w:rsidRPr="0065185F">
        <w:rPr>
          <w:b/>
          <w:sz w:val="22"/>
          <w:szCs w:val="22"/>
        </w:rPr>
        <w:t>,</w:t>
      </w:r>
      <w:r w:rsidR="002A42E8" w:rsidRPr="0065185F">
        <w:rPr>
          <w:rFonts w:eastAsia="Times New Roman"/>
          <w:sz w:val="22"/>
          <w:szCs w:val="22"/>
        </w:rPr>
        <w:t xml:space="preserve"> </w:t>
      </w:r>
      <w:r w:rsidRPr="0065185F">
        <w:rPr>
          <w:rFonts w:eastAsia="Times New Roman"/>
          <w:sz w:val="22"/>
          <w:szCs w:val="22"/>
          <w:lang w:eastAsia="bg-BG"/>
        </w:rPr>
        <w:t>на отпадъците</w:t>
      </w:r>
      <w:r w:rsidR="006E0227" w:rsidRPr="0065185F">
        <w:rPr>
          <w:rFonts w:eastAsia="Times New Roman"/>
          <w:sz w:val="22"/>
          <w:szCs w:val="22"/>
          <w:lang w:eastAsia="bg-BG"/>
        </w:rPr>
        <w:t>,</w:t>
      </w:r>
      <w:r w:rsidRPr="0065185F">
        <w:rPr>
          <w:rFonts w:eastAsia="Times New Roman"/>
          <w:sz w:val="22"/>
          <w:szCs w:val="22"/>
          <w:lang w:eastAsia="bg-BG"/>
        </w:rPr>
        <w:t xml:space="preserve"> посочени в</w:t>
      </w:r>
      <w:r w:rsidRPr="0065185F">
        <w:rPr>
          <w:rFonts w:eastAsia="Times New Roman"/>
          <w:sz w:val="22"/>
          <w:szCs w:val="22"/>
        </w:rPr>
        <w:t xml:space="preserve"> </w:t>
      </w:r>
      <w:r w:rsidRPr="0065185F">
        <w:rPr>
          <w:rFonts w:eastAsia="Times New Roman"/>
          <w:b/>
          <w:sz w:val="22"/>
          <w:szCs w:val="22"/>
        </w:rPr>
        <w:t>Условие 11.2.</w:t>
      </w:r>
      <w:r w:rsidR="00B45691" w:rsidRPr="0065185F">
        <w:rPr>
          <w:rFonts w:eastAsia="Times New Roman"/>
          <w:b/>
          <w:sz w:val="22"/>
          <w:szCs w:val="22"/>
        </w:rPr>
        <w:t>6</w:t>
      </w:r>
      <w:r w:rsidRPr="0065185F">
        <w:rPr>
          <w:rFonts w:eastAsia="Times New Roman"/>
          <w:b/>
          <w:sz w:val="22"/>
          <w:szCs w:val="22"/>
        </w:rPr>
        <w:t>.,</w:t>
      </w:r>
      <w:r w:rsidR="006E0227" w:rsidRPr="0065185F">
        <w:rPr>
          <w:b/>
          <w:sz w:val="22"/>
          <w:szCs w:val="22"/>
          <w:lang w:eastAsia="bg-BG"/>
        </w:rPr>
        <w:t xml:space="preserve"> </w:t>
      </w:r>
      <w:r w:rsidR="006E0227" w:rsidRPr="0065185F">
        <w:rPr>
          <w:sz w:val="22"/>
          <w:szCs w:val="22"/>
          <w:lang w:eastAsia="bg-BG"/>
        </w:rPr>
        <w:t xml:space="preserve">и </w:t>
      </w:r>
      <w:r w:rsidR="006E0227" w:rsidRPr="0065185F">
        <w:rPr>
          <w:sz w:val="22"/>
          <w:szCs w:val="22"/>
        </w:rPr>
        <w:t xml:space="preserve">всеки един отпадък, посочен в </w:t>
      </w:r>
      <w:r w:rsidR="006E0227" w:rsidRPr="0065185F">
        <w:rPr>
          <w:b/>
          <w:sz w:val="22"/>
          <w:szCs w:val="22"/>
        </w:rPr>
        <w:t>Условие 11.2.1.</w:t>
      </w:r>
      <w:r w:rsidR="006E0227" w:rsidRPr="0065185F">
        <w:rPr>
          <w:sz w:val="22"/>
          <w:szCs w:val="22"/>
        </w:rPr>
        <w:t xml:space="preserve">, чието съдържание на биоразградима фракция е значително, и са пригодни за третиране в </w:t>
      </w:r>
      <w:r w:rsidR="006E0227" w:rsidRPr="0065185F">
        <w:rPr>
          <w:b/>
          <w:sz w:val="22"/>
          <w:szCs w:val="22"/>
        </w:rPr>
        <w:t>Инсталация за аеробно компостиране, включваща мобилна мелачка (шредер)</w:t>
      </w:r>
      <w:r w:rsidR="006E0227" w:rsidRPr="0065185F">
        <w:rPr>
          <w:b/>
          <w:sz w:val="22"/>
          <w:szCs w:val="22"/>
          <w:lang w:eastAsia="bg-BG"/>
        </w:rPr>
        <w:t xml:space="preserve">, </w:t>
      </w:r>
      <w:r w:rsidR="006E0227" w:rsidRPr="0065185F">
        <w:rPr>
          <w:sz w:val="22"/>
          <w:szCs w:val="22"/>
          <w:lang w:eastAsia="bg-BG"/>
        </w:rPr>
        <w:t xml:space="preserve">съгласно </w:t>
      </w:r>
      <w:r w:rsidR="006E0227" w:rsidRPr="0065185F">
        <w:rPr>
          <w:sz w:val="22"/>
          <w:szCs w:val="22"/>
        </w:rPr>
        <w:t>Наредба за разделно събиране на биоотпадъци и третиране на биоразградими отпадъци,</w:t>
      </w:r>
    </w:p>
    <w:p w14:paraId="74C286CD" w14:textId="77777777" w:rsidR="00D45564" w:rsidRPr="0065185F" w:rsidRDefault="00D45564" w:rsidP="006E0227">
      <w:pPr>
        <w:tabs>
          <w:tab w:val="left" w:pos="709"/>
        </w:tabs>
        <w:spacing w:line="240" w:lineRule="auto"/>
        <w:textAlignment w:val="auto"/>
        <w:rPr>
          <w:rFonts w:eastAsia="Times New Roman"/>
          <w:sz w:val="22"/>
          <w:szCs w:val="22"/>
        </w:rPr>
      </w:pPr>
      <w:r w:rsidRPr="0065185F">
        <w:rPr>
          <w:rFonts w:eastAsia="Times New Roman"/>
          <w:sz w:val="22"/>
          <w:szCs w:val="22"/>
        </w:rPr>
        <w:t>както и</w:t>
      </w:r>
      <w:r w:rsidRPr="0065185F">
        <w:rPr>
          <w:rFonts w:eastAsia="Times New Roman"/>
          <w:b/>
          <w:sz w:val="22"/>
          <w:szCs w:val="22"/>
        </w:rPr>
        <w:t xml:space="preserve"> </w:t>
      </w:r>
      <w:r w:rsidRPr="0065185F">
        <w:rPr>
          <w:rFonts w:eastAsia="Times New Roman"/>
          <w:sz w:val="22"/>
          <w:szCs w:val="22"/>
        </w:rPr>
        <w:t>на следните отпадъци с код и наименование:</w:t>
      </w:r>
    </w:p>
    <w:p w14:paraId="65BA65C6" w14:textId="77777777" w:rsidR="00D45564" w:rsidRPr="0065185F" w:rsidRDefault="00D45564" w:rsidP="00426948">
      <w:pPr>
        <w:widowControl/>
        <w:numPr>
          <w:ilvl w:val="0"/>
          <w:numId w:val="11"/>
        </w:numPr>
        <w:spacing w:line="240" w:lineRule="auto"/>
        <w:ind w:firstLine="0"/>
        <w:jc w:val="left"/>
        <w:textAlignment w:val="auto"/>
        <w:rPr>
          <w:rFonts w:eastAsia="Times New Roman"/>
          <w:sz w:val="22"/>
          <w:szCs w:val="22"/>
        </w:rPr>
      </w:pPr>
      <w:r w:rsidRPr="0065185F">
        <w:rPr>
          <w:rFonts w:eastAsia="Times New Roman"/>
          <w:sz w:val="22"/>
          <w:szCs w:val="22"/>
        </w:rPr>
        <w:t>20 02 01 – Биоразградими отпадъци,</w:t>
      </w:r>
      <w:r w:rsidR="006E0227" w:rsidRPr="0065185F">
        <w:rPr>
          <w:rFonts w:eastAsia="Times New Roman"/>
          <w:sz w:val="22"/>
          <w:szCs w:val="22"/>
        </w:rPr>
        <w:t xml:space="preserve"> в количество до 1,5 </w:t>
      </w:r>
      <w:r w:rsidR="006E0227" w:rsidRPr="0065185F">
        <w:rPr>
          <w:rFonts w:eastAsia="Times New Roman"/>
          <w:sz w:val="22"/>
          <w:szCs w:val="22"/>
          <w:lang w:val="en-US"/>
        </w:rPr>
        <w:t>t</w:t>
      </w:r>
      <w:r w:rsidR="006E0227" w:rsidRPr="0065185F">
        <w:rPr>
          <w:rFonts w:eastAsia="Times New Roman"/>
          <w:sz w:val="22"/>
          <w:szCs w:val="22"/>
        </w:rPr>
        <w:t>/</w:t>
      </w:r>
      <w:r w:rsidR="006E0227" w:rsidRPr="0065185F">
        <w:rPr>
          <w:rFonts w:eastAsia="Times New Roman"/>
          <w:sz w:val="22"/>
          <w:szCs w:val="22"/>
          <w:lang w:val="en-US"/>
        </w:rPr>
        <w:t>y</w:t>
      </w:r>
      <w:r w:rsidR="006E0227" w:rsidRPr="0065185F">
        <w:rPr>
          <w:rFonts w:eastAsia="Times New Roman"/>
          <w:sz w:val="22"/>
          <w:szCs w:val="22"/>
        </w:rPr>
        <w:t>;</w:t>
      </w:r>
    </w:p>
    <w:p w14:paraId="3ADF4E26" w14:textId="77777777" w:rsidR="00D45564" w:rsidRPr="0065185F" w:rsidRDefault="00D45564" w:rsidP="009E4907">
      <w:pPr>
        <w:spacing w:line="240" w:lineRule="auto"/>
        <w:textAlignment w:val="auto"/>
        <w:rPr>
          <w:rFonts w:eastAsia="Times New Roman"/>
          <w:sz w:val="22"/>
          <w:szCs w:val="22"/>
        </w:rPr>
      </w:pPr>
      <w:r w:rsidRPr="0065185F">
        <w:rPr>
          <w:rFonts w:eastAsia="Times New Roman"/>
          <w:sz w:val="22"/>
          <w:szCs w:val="22"/>
        </w:rPr>
        <w:t>образуван на площадката,</w:t>
      </w:r>
    </w:p>
    <w:p w14:paraId="23C5CCE4" w14:textId="77777777" w:rsidR="00D45564" w:rsidRPr="0065185F" w:rsidRDefault="00D45564" w:rsidP="00426948">
      <w:pPr>
        <w:widowControl/>
        <w:numPr>
          <w:ilvl w:val="0"/>
          <w:numId w:val="11"/>
        </w:numPr>
        <w:spacing w:line="240" w:lineRule="auto"/>
        <w:ind w:firstLine="0"/>
        <w:jc w:val="left"/>
        <w:textAlignment w:val="auto"/>
        <w:rPr>
          <w:rFonts w:eastAsia="Times New Roman"/>
          <w:sz w:val="22"/>
          <w:szCs w:val="22"/>
        </w:rPr>
      </w:pPr>
      <w:r w:rsidRPr="0065185F">
        <w:rPr>
          <w:rFonts w:eastAsia="Times New Roman"/>
          <w:sz w:val="22"/>
          <w:szCs w:val="22"/>
        </w:rPr>
        <w:t xml:space="preserve">19 05 03 </w:t>
      </w:r>
      <w:r w:rsidR="00B45691" w:rsidRPr="0065185F">
        <w:rPr>
          <w:rFonts w:eastAsia="Times New Roman"/>
          <w:sz w:val="22"/>
          <w:szCs w:val="22"/>
        </w:rPr>
        <w:t>–</w:t>
      </w:r>
      <w:r w:rsidRPr="0065185F">
        <w:rPr>
          <w:rFonts w:eastAsia="Times New Roman"/>
          <w:sz w:val="22"/>
          <w:szCs w:val="22"/>
        </w:rPr>
        <w:t xml:space="preserve"> </w:t>
      </w:r>
      <w:r w:rsidR="00B45691" w:rsidRPr="0065185F">
        <w:rPr>
          <w:rFonts w:eastAsia="Times New Roman"/>
          <w:sz w:val="22"/>
          <w:szCs w:val="22"/>
        </w:rPr>
        <w:t>Нестандартен компост</w:t>
      </w:r>
      <w:r w:rsidRPr="0065185F">
        <w:rPr>
          <w:rFonts w:eastAsia="Times New Roman"/>
          <w:sz w:val="22"/>
          <w:szCs w:val="22"/>
        </w:rPr>
        <w:t>,</w:t>
      </w:r>
      <w:r w:rsidR="006E0227" w:rsidRPr="0065185F">
        <w:rPr>
          <w:rFonts w:eastAsia="Times New Roman"/>
          <w:sz w:val="22"/>
          <w:szCs w:val="22"/>
        </w:rPr>
        <w:t xml:space="preserve"> в количество до 2 602 </w:t>
      </w:r>
      <w:r w:rsidR="006E0227" w:rsidRPr="0065185F">
        <w:rPr>
          <w:rFonts w:eastAsia="Times New Roman"/>
          <w:sz w:val="22"/>
          <w:szCs w:val="22"/>
          <w:lang w:val="en-US"/>
        </w:rPr>
        <w:t>t</w:t>
      </w:r>
      <w:r w:rsidR="006E0227" w:rsidRPr="0065185F">
        <w:rPr>
          <w:rFonts w:eastAsia="Times New Roman"/>
          <w:sz w:val="22"/>
          <w:szCs w:val="22"/>
        </w:rPr>
        <w:t>/</w:t>
      </w:r>
      <w:r w:rsidR="006E0227" w:rsidRPr="0065185F">
        <w:rPr>
          <w:rFonts w:eastAsia="Times New Roman"/>
          <w:sz w:val="22"/>
          <w:szCs w:val="22"/>
          <w:lang w:val="en-US"/>
        </w:rPr>
        <w:t>y</w:t>
      </w:r>
      <w:r w:rsidR="006E0227" w:rsidRPr="0065185F">
        <w:rPr>
          <w:rFonts w:eastAsia="Times New Roman"/>
          <w:sz w:val="22"/>
          <w:szCs w:val="22"/>
        </w:rPr>
        <w:t>,</w:t>
      </w:r>
    </w:p>
    <w:p w14:paraId="76520C6F" w14:textId="77777777" w:rsidR="00D45564" w:rsidRPr="0065185F" w:rsidRDefault="00D45564" w:rsidP="009E4907">
      <w:pPr>
        <w:spacing w:line="240" w:lineRule="auto"/>
        <w:textAlignment w:val="auto"/>
        <w:rPr>
          <w:rFonts w:eastAsia="Times New Roman"/>
          <w:sz w:val="22"/>
          <w:szCs w:val="22"/>
        </w:rPr>
      </w:pPr>
      <w:r w:rsidRPr="0065185F">
        <w:rPr>
          <w:rFonts w:eastAsia="Times New Roman"/>
          <w:sz w:val="22"/>
          <w:szCs w:val="22"/>
        </w:rPr>
        <w:t xml:space="preserve">образуван от </w:t>
      </w:r>
      <w:r w:rsidR="005172FE" w:rsidRPr="0065185F">
        <w:rPr>
          <w:b/>
          <w:sz w:val="22"/>
          <w:szCs w:val="22"/>
        </w:rPr>
        <w:t>Инсталация за аеробно компостиране, включваща мобилна мелачка (шредер)</w:t>
      </w:r>
      <w:r w:rsidRPr="0065185F">
        <w:rPr>
          <w:rFonts w:eastAsia="Times New Roman"/>
          <w:b/>
          <w:sz w:val="22"/>
          <w:szCs w:val="22"/>
        </w:rPr>
        <w:t>,</w:t>
      </w:r>
    </w:p>
    <w:p w14:paraId="44B3F4B6" w14:textId="77777777" w:rsidR="008E4A95" w:rsidRPr="0065185F" w:rsidRDefault="00D45564" w:rsidP="00241816">
      <w:pPr>
        <w:tabs>
          <w:tab w:val="left" w:pos="709"/>
        </w:tabs>
        <w:spacing w:line="240" w:lineRule="auto"/>
        <w:textAlignment w:val="auto"/>
        <w:rPr>
          <w:rFonts w:eastAsia="Times New Roman"/>
          <w:b/>
          <w:sz w:val="22"/>
          <w:szCs w:val="22"/>
          <w:lang w:val="en-US"/>
        </w:rPr>
      </w:pPr>
      <w:r w:rsidRPr="0065185F">
        <w:rPr>
          <w:rFonts w:eastAsia="Times New Roman"/>
          <w:b/>
          <w:sz w:val="22"/>
          <w:szCs w:val="22"/>
        </w:rPr>
        <w:t>в общо количество до 1</w:t>
      </w:r>
      <w:r w:rsidR="00034619" w:rsidRPr="0065185F">
        <w:rPr>
          <w:rFonts w:eastAsia="Times New Roman"/>
          <w:b/>
          <w:sz w:val="22"/>
          <w:szCs w:val="22"/>
        </w:rPr>
        <w:t>3</w:t>
      </w:r>
      <w:r w:rsidRPr="0065185F">
        <w:rPr>
          <w:rFonts w:eastAsia="Times New Roman"/>
          <w:b/>
          <w:sz w:val="22"/>
          <w:szCs w:val="22"/>
        </w:rPr>
        <w:t xml:space="preserve"> 000 </w:t>
      </w:r>
      <w:r w:rsidRPr="0065185F">
        <w:rPr>
          <w:rFonts w:eastAsia="Times New Roman"/>
          <w:b/>
          <w:sz w:val="22"/>
          <w:szCs w:val="22"/>
          <w:lang w:val="en-US"/>
        </w:rPr>
        <w:t>t</w:t>
      </w:r>
      <w:r w:rsidRPr="0065185F">
        <w:rPr>
          <w:rFonts w:eastAsia="Times New Roman"/>
          <w:b/>
          <w:sz w:val="22"/>
          <w:szCs w:val="22"/>
        </w:rPr>
        <w:t>/</w:t>
      </w:r>
      <w:r w:rsidRPr="0065185F">
        <w:rPr>
          <w:rFonts w:eastAsia="Times New Roman"/>
          <w:b/>
          <w:sz w:val="22"/>
          <w:szCs w:val="22"/>
          <w:lang w:val="en-US"/>
        </w:rPr>
        <w:t>y</w:t>
      </w:r>
      <w:r w:rsidR="00034619" w:rsidRPr="0065185F">
        <w:rPr>
          <w:rFonts w:eastAsia="Times New Roman"/>
          <w:b/>
          <w:sz w:val="22"/>
          <w:szCs w:val="22"/>
        </w:rPr>
        <w:t xml:space="preserve"> и до 36 </w:t>
      </w:r>
      <w:r w:rsidR="00034619" w:rsidRPr="0065185F">
        <w:rPr>
          <w:rFonts w:eastAsia="Times New Roman"/>
          <w:b/>
          <w:sz w:val="22"/>
          <w:szCs w:val="22"/>
          <w:lang w:val="en-US"/>
        </w:rPr>
        <w:t>t</w:t>
      </w:r>
      <w:r w:rsidR="00034619" w:rsidRPr="0065185F">
        <w:rPr>
          <w:rFonts w:eastAsia="Times New Roman"/>
          <w:b/>
          <w:sz w:val="22"/>
          <w:szCs w:val="22"/>
        </w:rPr>
        <w:t>/24</w:t>
      </w:r>
      <w:r w:rsidR="00034619" w:rsidRPr="0065185F">
        <w:rPr>
          <w:rFonts w:eastAsia="Times New Roman"/>
          <w:b/>
          <w:sz w:val="22"/>
          <w:szCs w:val="22"/>
          <w:lang w:val="en-US"/>
        </w:rPr>
        <w:t>h</w:t>
      </w:r>
      <w:r w:rsidR="00241816" w:rsidRPr="0065185F">
        <w:rPr>
          <w:rFonts w:eastAsia="Times New Roman"/>
          <w:b/>
          <w:sz w:val="22"/>
          <w:szCs w:val="22"/>
        </w:rPr>
        <w:t xml:space="preserve"> </w:t>
      </w:r>
      <w:r w:rsidR="00D36083" w:rsidRPr="0065185F">
        <w:rPr>
          <w:rFonts w:eastAsia="Times New Roman"/>
          <w:sz w:val="22"/>
          <w:szCs w:val="22"/>
        </w:rPr>
        <w:t xml:space="preserve">и </w:t>
      </w:r>
      <w:r w:rsidR="00D36083" w:rsidRPr="0065185F">
        <w:rPr>
          <w:rFonts w:eastAsia="Times New Roman"/>
          <w:b/>
          <w:sz w:val="22"/>
          <w:szCs w:val="22"/>
        </w:rPr>
        <w:t>единствено</w:t>
      </w:r>
      <w:r w:rsidR="00D36083" w:rsidRPr="0065185F">
        <w:rPr>
          <w:rFonts w:eastAsia="Times New Roman"/>
          <w:sz w:val="22"/>
          <w:szCs w:val="22"/>
        </w:rPr>
        <w:t xml:space="preserve"> при изпълнение на изискванията на Наредбата за </w:t>
      </w:r>
      <w:r w:rsidR="002912D5" w:rsidRPr="0065185F">
        <w:rPr>
          <w:rFonts w:eastAsia="Times New Roman"/>
          <w:sz w:val="22"/>
          <w:szCs w:val="22"/>
        </w:rPr>
        <w:t xml:space="preserve">разделно събиране на биоотпадъци и </w:t>
      </w:r>
      <w:r w:rsidR="00D36083" w:rsidRPr="0065185F">
        <w:rPr>
          <w:rFonts w:eastAsia="Times New Roman"/>
          <w:sz w:val="22"/>
          <w:szCs w:val="22"/>
        </w:rPr>
        <w:t>третиране на био</w:t>
      </w:r>
      <w:r w:rsidR="002912D5" w:rsidRPr="0065185F">
        <w:rPr>
          <w:rFonts w:eastAsia="Times New Roman"/>
          <w:sz w:val="22"/>
          <w:szCs w:val="22"/>
        </w:rPr>
        <w:t xml:space="preserve">разградимите </w:t>
      </w:r>
      <w:r w:rsidR="00D36083" w:rsidRPr="0065185F">
        <w:rPr>
          <w:rFonts w:eastAsia="Times New Roman"/>
          <w:sz w:val="22"/>
          <w:szCs w:val="22"/>
        </w:rPr>
        <w:t>отпадъци.</w:t>
      </w:r>
    </w:p>
    <w:p w14:paraId="46BFC3A8" w14:textId="77777777" w:rsidR="00BD2394" w:rsidRPr="0065185F" w:rsidRDefault="00BD2394" w:rsidP="009E4907">
      <w:pPr>
        <w:tabs>
          <w:tab w:val="left" w:pos="709"/>
        </w:tabs>
        <w:spacing w:line="240" w:lineRule="auto"/>
        <w:rPr>
          <w:rFonts w:eastAsia="Times New Roman"/>
          <w:sz w:val="22"/>
          <w:szCs w:val="22"/>
        </w:rPr>
      </w:pPr>
      <w:r w:rsidRPr="0065185F">
        <w:rPr>
          <w:rFonts w:eastAsia="Times New Roman"/>
          <w:b/>
          <w:sz w:val="22"/>
          <w:szCs w:val="22"/>
          <w:lang w:eastAsia="bg-BG"/>
        </w:rPr>
        <w:t>Условие 11.5.4.</w:t>
      </w:r>
      <w:r w:rsidRPr="0065185F">
        <w:rPr>
          <w:rFonts w:eastAsia="Times New Roman"/>
          <w:sz w:val="22"/>
          <w:szCs w:val="22"/>
          <w:lang w:eastAsia="bg-BG"/>
        </w:rPr>
        <w:t xml:space="preserve"> На притежателя на настоящото разрешително се разрешава да извършва </w:t>
      </w:r>
      <w:r w:rsidR="008832D6" w:rsidRPr="0065185F">
        <w:rPr>
          <w:rFonts w:eastAsia="Times New Roman"/>
          <w:sz w:val="22"/>
          <w:szCs w:val="22"/>
          <w:lang w:eastAsia="bg-BG"/>
        </w:rPr>
        <w:t>дейности</w:t>
      </w:r>
      <w:r w:rsidRPr="0065185F">
        <w:rPr>
          <w:rFonts w:eastAsia="Times New Roman"/>
          <w:sz w:val="22"/>
          <w:szCs w:val="22"/>
          <w:lang w:eastAsia="bg-BG"/>
        </w:rPr>
        <w:t xml:space="preserve"> по </w:t>
      </w:r>
      <w:r w:rsidRPr="0065185F">
        <w:rPr>
          <w:rFonts w:eastAsia="Times New Roman"/>
          <w:sz w:val="22"/>
          <w:szCs w:val="22"/>
        </w:rPr>
        <w:t>оползотворяване</w:t>
      </w:r>
      <w:r w:rsidR="008832D6" w:rsidRPr="0065185F">
        <w:rPr>
          <w:rFonts w:eastAsia="Times New Roman"/>
          <w:sz w:val="22"/>
          <w:szCs w:val="22"/>
        </w:rPr>
        <w:t>,</w:t>
      </w:r>
      <w:r w:rsidRPr="0065185F">
        <w:rPr>
          <w:rFonts w:eastAsia="Times New Roman"/>
          <w:sz w:val="22"/>
          <w:szCs w:val="22"/>
        </w:rPr>
        <w:t xml:space="preserve"> обозначени с:</w:t>
      </w:r>
    </w:p>
    <w:p w14:paraId="45C1E031" w14:textId="77777777" w:rsidR="00BD2394" w:rsidRPr="0065185F" w:rsidRDefault="00BD2394" w:rsidP="00426948">
      <w:pPr>
        <w:numPr>
          <w:ilvl w:val="0"/>
          <w:numId w:val="11"/>
        </w:numPr>
        <w:tabs>
          <w:tab w:val="num" w:pos="0"/>
          <w:tab w:val="left" w:pos="709"/>
        </w:tabs>
        <w:spacing w:line="240" w:lineRule="auto"/>
        <w:ind w:left="0" w:firstLine="705"/>
        <w:textAlignment w:val="auto"/>
        <w:rPr>
          <w:rFonts w:eastAsia="Times New Roman"/>
          <w:sz w:val="22"/>
          <w:szCs w:val="22"/>
        </w:rPr>
      </w:pPr>
      <w:r w:rsidRPr="0065185F">
        <w:rPr>
          <w:rFonts w:eastAsia="Times New Roman"/>
          <w:b/>
          <w:sz w:val="22"/>
          <w:szCs w:val="22"/>
        </w:rPr>
        <w:t xml:space="preserve">код </w:t>
      </w:r>
      <w:r w:rsidRPr="0065185F">
        <w:rPr>
          <w:rFonts w:eastAsia="Times New Roman"/>
          <w:b/>
          <w:sz w:val="22"/>
          <w:szCs w:val="22"/>
          <w:lang w:val="en-US"/>
        </w:rPr>
        <w:t>R</w:t>
      </w:r>
      <w:r w:rsidRPr="0065185F">
        <w:rPr>
          <w:rFonts w:eastAsia="Times New Roman"/>
          <w:b/>
          <w:sz w:val="22"/>
          <w:szCs w:val="22"/>
        </w:rPr>
        <w:t xml:space="preserve"> 13</w:t>
      </w:r>
      <w:r w:rsidRPr="0065185F">
        <w:rPr>
          <w:rFonts w:eastAsia="Times New Roman"/>
          <w:sz w:val="22"/>
          <w:szCs w:val="22"/>
        </w:rPr>
        <w:t xml:space="preserve"> (съхраняване на отпадъци до извършването на някоя от дейностите с кодове </w:t>
      </w:r>
      <w:r w:rsidRPr="0065185F">
        <w:rPr>
          <w:rFonts w:eastAsia="Times New Roman"/>
          <w:sz w:val="22"/>
          <w:szCs w:val="22"/>
          <w:lang w:eastAsia="bg-BG"/>
        </w:rPr>
        <w:t>R 1 — R 12, с изключение на временното съхраняване на отпадъците на площадката на образуване до събирането им</w:t>
      </w:r>
      <w:r w:rsidRPr="0065185F">
        <w:rPr>
          <w:rFonts w:eastAsia="Times New Roman"/>
          <w:sz w:val="22"/>
          <w:szCs w:val="22"/>
        </w:rPr>
        <w:t xml:space="preserve">) на Площадка № </w:t>
      </w:r>
      <w:r w:rsidR="002A42E8" w:rsidRPr="0065185F">
        <w:rPr>
          <w:rFonts w:eastAsia="Times New Roman"/>
          <w:sz w:val="22"/>
          <w:szCs w:val="22"/>
        </w:rPr>
        <w:t>41</w:t>
      </w:r>
      <w:r w:rsidRPr="0065185F">
        <w:rPr>
          <w:rFonts w:eastAsia="Times New Roman"/>
          <w:sz w:val="22"/>
          <w:szCs w:val="22"/>
        </w:rPr>
        <w:t xml:space="preserve">, с </w:t>
      </w:r>
      <w:r w:rsidR="008832D6" w:rsidRPr="0065185F">
        <w:rPr>
          <w:rFonts w:eastAsia="Times New Roman"/>
          <w:sz w:val="22"/>
          <w:szCs w:val="22"/>
        </w:rPr>
        <w:t xml:space="preserve">максимален </w:t>
      </w:r>
      <w:r w:rsidRPr="0065185F">
        <w:rPr>
          <w:rFonts w:eastAsia="Times New Roman"/>
          <w:sz w:val="22"/>
          <w:szCs w:val="22"/>
        </w:rPr>
        <w:t xml:space="preserve">моментен капацитет 600 тона, обозначена на </w:t>
      </w:r>
      <w:r w:rsidR="00DF6F63" w:rsidRPr="0065185F">
        <w:rPr>
          <w:rFonts w:eastAsia="Times New Roman"/>
          <w:sz w:val="22"/>
          <w:szCs w:val="22"/>
        </w:rPr>
        <w:t>Приложение № 2.14</w:t>
      </w:r>
      <w:r w:rsidRPr="0065185F">
        <w:rPr>
          <w:rFonts w:eastAsia="Times New Roman"/>
          <w:sz w:val="22"/>
          <w:szCs w:val="22"/>
        </w:rPr>
        <w:t xml:space="preserve"> от заявлението</w:t>
      </w:r>
      <w:r w:rsidR="00971084" w:rsidRPr="0065185F">
        <w:rPr>
          <w:rFonts w:eastAsia="Times New Roman"/>
          <w:sz w:val="22"/>
          <w:szCs w:val="22"/>
        </w:rPr>
        <w:t>,</w:t>
      </w:r>
      <w:r w:rsidR="002A42E8" w:rsidRPr="0065185F">
        <w:rPr>
          <w:rFonts w:eastAsia="Times New Roman"/>
          <w:sz w:val="22"/>
          <w:szCs w:val="22"/>
        </w:rPr>
        <w:t xml:space="preserve"> </w:t>
      </w:r>
      <w:r w:rsidR="002A42E8" w:rsidRPr="0065185F">
        <w:rPr>
          <w:rFonts w:eastAsia="Times New Roman"/>
          <w:sz w:val="22"/>
          <w:szCs w:val="22"/>
          <w:lang w:eastAsia="bg-BG"/>
        </w:rPr>
        <w:t>на отпадъците</w:t>
      </w:r>
      <w:r w:rsidR="008832D6" w:rsidRPr="0065185F">
        <w:rPr>
          <w:rFonts w:eastAsia="Times New Roman"/>
          <w:sz w:val="22"/>
          <w:szCs w:val="22"/>
          <w:lang w:eastAsia="bg-BG"/>
        </w:rPr>
        <w:t xml:space="preserve">, </w:t>
      </w:r>
      <w:r w:rsidR="002A42E8" w:rsidRPr="0065185F">
        <w:rPr>
          <w:rFonts w:eastAsia="Times New Roman"/>
          <w:sz w:val="22"/>
          <w:szCs w:val="22"/>
          <w:lang w:eastAsia="bg-BG"/>
        </w:rPr>
        <w:t>посочени в</w:t>
      </w:r>
      <w:r w:rsidR="002A42E8" w:rsidRPr="0065185F">
        <w:rPr>
          <w:rFonts w:eastAsia="Times New Roman"/>
          <w:sz w:val="22"/>
          <w:szCs w:val="22"/>
        </w:rPr>
        <w:t xml:space="preserve"> </w:t>
      </w:r>
      <w:r w:rsidR="002A42E8" w:rsidRPr="0065185F">
        <w:rPr>
          <w:rFonts w:eastAsia="Times New Roman"/>
          <w:b/>
          <w:sz w:val="22"/>
          <w:szCs w:val="22"/>
        </w:rPr>
        <w:t>Условие 11.2.7.</w:t>
      </w:r>
      <w:r w:rsidR="00971084" w:rsidRPr="0065185F">
        <w:rPr>
          <w:rFonts w:eastAsia="Times New Roman"/>
          <w:sz w:val="22"/>
          <w:szCs w:val="22"/>
        </w:rPr>
        <w:t xml:space="preserve"> и на Площадка №… с максимален моментен капацитет … тона, обозначена на Приложение № 2.14 от заявлението, </w:t>
      </w:r>
      <w:r w:rsidR="00971084" w:rsidRPr="0065185F">
        <w:rPr>
          <w:rFonts w:eastAsia="Times New Roman"/>
          <w:sz w:val="22"/>
          <w:szCs w:val="22"/>
          <w:lang w:eastAsia="bg-BG"/>
        </w:rPr>
        <w:t>на отпадъците,  посочени в</w:t>
      </w:r>
      <w:r w:rsidR="00971084" w:rsidRPr="0065185F">
        <w:rPr>
          <w:rFonts w:eastAsia="Times New Roman"/>
          <w:sz w:val="22"/>
          <w:szCs w:val="22"/>
        </w:rPr>
        <w:t xml:space="preserve"> </w:t>
      </w:r>
      <w:r w:rsidR="00C40E3B" w:rsidRPr="0065185F">
        <w:rPr>
          <w:rFonts w:eastAsia="Times New Roman"/>
          <w:b/>
          <w:sz w:val="22"/>
          <w:szCs w:val="22"/>
        </w:rPr>
        <w:t>Условие 11.2.7.1.</w:t>
      </w:r>
      <w:r w:rsidR="00971084" w:rsidRPr="0065185F">
        <w:rPr>
          <w:rFonts w:eastAsia="Times New Roman"/>
          <w:sz w:val="22"/>
          <w:szCs w:val="22"/>
        </w:rPr>
        <w:t>;</w:t>
      </w:r>
    </w:p>
    <w:p w14:paraId="39C2A1AD" w14:textId="77777777" w:rsidR="00971084" w:rsidRPr="0065185F" w:rsidRDefault="00BD2394" w:rsidP="00426948">
      <w:pPr>
        <w:numPr>
          <w:ilvl w:val="0"/>
          <w:numId w:val="11"/>
        </w:numPr>
        <w:tabs>
          <w:tab w:val="num" w:pos="0"/>
          <w:tab w:val="left" w:pos="709"/>
        </w:tabs>
        <w:spacing w:line="240" w:lineRule="auto"/>
        <w:ind w:left="0" w:firstLine="705"/>
        <w:textAlignment w:val="auto"/>
        <w:rPr>
          <w:rFonts w:eastAsia="Times New Roman"/>
          <w:sz w:val="22"/>
          <w:szCs w:val="22"/>
        </w:rPr>
      </w:pPr>
      <w:r w:rsidRPr="0065185F">
        <w:rPr>
          <w:rFonts w:eastAsia="Times New Roman"/>
          <w:b/>
          <w:sz w:val="22"/>
          <w:szCs w:val="22"/>
        </w:rPr>
        <w:t xml:space="preserve">код </w:t>
      </w:r>
      <w:r w:rsidRPr="0065185F">
        <w:rPr>
          <w:rFonts w:eastAsia="Times New Roman"/>
          <w:b/>
          <w:sz w:val="22"/>
          <w:szCs w:val="22"/>
          <w:lang w:val="en-US"/>
        </w:rPr>
        <w:t>R</w:t>
      </w:r>
      <w:r w:rsidRPr="0065185F">
        <w:rPr>
          <w:rFonts w:eastAsia="Times New Roman"/>
          <w:b/>
          <w:sz w:val="22"/>
          <w:szCs w:val="22"/>
        </w:rPr>
        <w:t xml:space="preserve"> 12</w:t>
      </w:r>
      <w:r w:rsidRPr="0065185F">
        <w:rPr>
          <w:rFonts w:eastAsia="Times New Roman"/>
          <w:sz w:val="22"/>
          <w:szCs w:val="22"/>
        </w:rPr>
        <w:t xml:space="preserve"> (размяна на отпадъци за подлагане на някоя от дейностите с кодове </w:t>
      </w:r>
      <w:r w:rsidRPr="0065185F">
        <w:rPr>
          <w:rFonts w:eastAsia="Times New Roman"/>
          <w:sz w:val="22"/>
          <w:szCs w:val="22"/>
          <w:lang w:eastAsia="bg-BG"/>
        </w:rPr>
        <w:t xml:space="preserve">R 1 — R 11 - </w:t>
      </w:r>
      <w:r w:rsidR="00B45691" w:rsidRPr="0065185F">
        <w:rPr>
          <w:rFonts w:eastAsia="Times New Roman"/>
          <w:sz w:val="22"/>
          <w:szCs w:val="22"/>
          <w:lang w:eastAsia="bg-BG"/>
        </w:rPr>
        <w:t>балиране</w:t>
      </w:r>
      <w:r w:rsidR="00B45691" w:rsidRPr="0065185F">
        <w:rPr>
          <w:rFonts w:eastAsia="Times New Roman"/>
          <w:sz w:val="22"/>
          <w:szCs w:val="22"/>
        </w:rPr>
        <w:t xml:space="preserve">), в </w:t>
      </w:r>
      <w:r w:rsidR="00B45691" w:rsidRPr="0065185F">
        <w:rPr>
          <w:b/>
          <w:sz w:val="22"/>
          <w:szCs w:val="22"/>
        </w:rPr>
        <w:t>Инсталация за балиране</w:t>
      </w:r>
      <w:r w:rsidR="002A42E8" w:rsidRPr="0065185F">
        <w:rPr>
          <w:rFonts w:eastAsia="Times New Roman"/>
          <w:sz w:val="22"/>
          <w:szCs w:val="22"/>
        </w:rPr>
        <w:t xml:space="preserve"> </w:t>
      </w:r>
      <w:r w:rsidRPr="0065185F">
        <w:rPr>
          <w:rFonts w:eastAsia="Times New Roman"/>
          <w:sz w:val="22"/>
          <w:szCs w:val="22"/>
          <w:lang w:eastAsia="bg-BG"/>
        </w:rPr>
        <w:t>на отпадъците</w:t>
      </w:r>
      <w:r w:rsidR="00C458C9" w:rsidRPr="0065185F">
        <w:rPr>
          <w:rFonts w:eastAsia="Times New Roman"/>
          <w:sz w:val="22"/>
          <w:szCs w:val="22"/>
          <w:lang w:eastAsia="bg-BG"/>
        </w:rPr>
        <w:t>,</w:t>
      </w:r>
      <w:r w:rsidRPr="0065185F">
        <w:rPr>
          <w:rFonts w:eastAsia="Times New Roman"/>
          <w:sz w:val="22"/>
          <w:szCs w:val="22"/>
          <w:lang w:eastAsia="bg-BG"/>
        </w:rPr>
        <w:t xml:space="preserve"> посочени в</w:t>
      </w:r>
      <w:r w:rsidRPr="0065185F">
        <w:rPr>
          <w:rFonts w:eastAsia="Times New Roman"/>
          <w:sz w:val="22"/>
          <w:szCs w:val="22"/>
        </w:rPr>
        <w:t xml:space="preserve"> </w:t>
      </w:r>
      <w:r w:rsidRPr="0065185F">
        <w:rPr>
          <w:rFonts w:eastAsia="Times New Roman"/>
          <w:b/>
          <w:sz w:val="22"/>
          <w:szCs w:val="22"/>
        </w:rPr>
        <w:t>Условие 11.2.</w:t>
      </w:r>
      <w:r w:rsidR="00B45691" w:rsidRPr="0065185F">
        <w:rPr>
          <w:rFonts w:eastAsia="Times New Roman"/>
          <w:b/>
          <w:sz w:val="22"/>
          <w:szCs w:val="22"/>
        </w:rPr>
        <w:t>7</w:t>
      </w:r>
      <w:r w:rsidR="00C40E3B" w:rsidRPr="0065185F">
        <w:rPr>
          <w:rFonts w:eastAsia="Times New Roman"/>
          <w:b/>
          <w:sz w:val="22"/>
          <w:szCs w:val="22"/>
        </w:rPr>
        <w:t xml:space="preserve">. </w:t>
      </w:r>
      <w:r w:rsidR="00C40E3B" w:rsidRPr="0065185F">
        <w:rPr>
          <w:rFonts w:eastAsia="Times New Roman"/>
          <w:sz w:val="22"/>
          <w:szCs w:val="22"/>
        </w:rPr>
        <w:t>и в</w:t>
      </w:r>
      <w:r w:rsidR="00C40E3B" w:rsidRPr="0065185F">
        <w:rPr>
          <w:rFonts w:eastAsia="Times New Roman"/>
          <w:b/>
          <w:sz w:val="22"/>
          <w:szCs w:val="22"/>
        </w:rPr>
        <w:t xml:space="preserve"> Условие 11.2.7.1.</w:t>
      </w:r>
      <w:r w:rsidR="00266274" w:rsidRPr="0065185F">
        <w:rPr>
          <w:rFonts w:eastAsia="Times New Roman"/>
          <w:b/>
          <w:sz w:val="22"/>
          <w:szCs w:val="22"/>
        </w:rPr>
        <w:t>,</w:t>
      </w:r>
    </w:p>
    <w:p w14:paraId="7AC13692" w14:textId="77777777" w:rsidR="00971084" w:rsidRPr="0065185F" w:rsidRDefault="00971084" w:rsidP="00C40E3B">
      <w:pPr>
        <w:tabs>
          <w:tab w:val="left" w:pos="709"/>
        </w:tabs>
        <w:spacing w:line="240" w:lineRule="auto"/>
        <w:textAlignment w:val="auto"/>
        <w:rPr>
          <w:rFonts w:eastAsia="Times New Roman"/>
          <w:sz w:val="22"/>
          <w:szCs w:val="22"/>
        </w:rPr>
      </w:pPr>
    </w:p>
    <w:p w14:paraId="61577F3D" w14:textId="77777777" w:rsidR="00BD2394" w:rsidRPr="0065185F" w:rsidRDefault="00BD2394" w:rsidP="00971084">
      <w:pPr>
        <w:tabs>
          <w:tab w:val="left" w:pos="709"/>
        </w:tabs>
        <w:spacing w:line="240" w:lineRule="auto"/>
        <w:textAlignment w:val="auto"/>
        <w:rPr>
          <w:rFonts w:eastAsia="Times New Roman"/>
          <w:sz w:val="22"/>
          <w:szCs w:val="22"/>
        </w:rPr>
      </w:pPr>
      <w:r w:rsidRPr="0065185F">
        <w:rPr>
          <w:rFonts w:eastAsia="Times New Roman"/>
          <w:sz w:val="22"/>
          <w:szCs w:val="22"/>
        </w:rPr>
        <w:t>както и</w:t>
      </w:r>
      <w:r w:rsidRPr="0065185F">
        <w:rPr>
          <w:rFonts w:eastAsia="Times New Roman"/>
          <w:b/>
          <w:sz w:val="22"/>
          <w:szCs w:val="22"/>
        </w:rPr>
        <w:t xml:space="preserve"> </w:t>
      </w:r>
      <w:r w:rsidRPr="0065185F">
        <w:rPr>
          <w:rFonts w:eastAsia="Times New Roman"/>
          <w:sz w:val="22"/>
          <w:szCs w:val="22"/>
        </w:rPr>
        <w:t>на следните отпадъци с код и наименование:</w:t>
      </w:r>
    </w:p>
    <w:p w14:paraId="74B93F44" w14:textId="77777777" w:rsidR="00BD2394" w:rsidRPr="0065185F" w:rsidRDefault="00BD2394" w:rsidP="00426948">
      <w:pPr>
        <w:widowControl/>
        <w:numPr>
          <w:ilvl w:val="0"/>
          <w:numId w:val="11"/>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 xml:space="preserve">19 </w:t>
      </w:r>
      <w:r w:rsidR="002A42E8" w:rsidRPr="0065185F">
        <w:rPr>
          <w:rFonts w:eastAsia="Times New Roman"/>
          <w:sz w:val="22"/>
          <w:szCs w:val="22"/>
        </w:rPr>
        <w:t>12</w:t>
      </w:r>
      <w:r w:rsidRPr="0065185F">
        <w:rPr>
          <w:rFonts w:eastAsia="Times New Roman"/>
          <w:sz w:val="22"/>
          <w:szCs w:val="22"/>
        </w:rPr>
        <w:t xml:space="preserve"> </w:t>
      </w:r>
      <w:r w:rsidR="002A42E8" w:rsidRPr="0065185F">
        <w:rPr>
          <w:rFonts w:eastAsia="Times New Roman"/>
          <w:sz w:val="22"/>
          <w:szCs w:val="22"/>
        </w:rPr>
        <w:t>01 – Хартия и картон;</w:t>
      </w:r>
    </w:p>
    <w:p w14:paraId="01BD1A6E" w14:textId="77777777" w:rsidR="002A42E8" w:rsidRPr="0065185F" w:rsidRDefault="002A42E8" w:rsidP="00426948">
      <w:pPr>
        <w:widowControl/>
        <w:numPr>
          <w:ilvl w:val="0"/>
          <w:numId w:val="11"/>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19 12 02 – Черни метали;</w:t>
      </w:r>
    </w:p>
    <w:p w14:paraId="4EAB91DA" w14:textId="77777777" w:rsidR="002A42E8" w:rsidRPr="0065185F" w:rsidRDefault="002A42E8" w:rsidP="00426948">
      <w:pPr>
        <w:widowControl/>
        <w:numPr>
          <w:ilvl w:val="0"/>
          <w:numId w:val="11"/>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19 12 03 – Цветни метали;</w:t>
      </w:r>
    </w:p>
    <w:p w14:paraId="27073243" w14:textId="77777777" w:rsidR="002A42E8" w:rsidRPr="0065185F" w:rsidRDefault="002A42E8" w:rsidP="00426948">
      <w:pPr>
        <w:widowControl/>
        <w:numPr>
          <w:ilvl w:val="0"/>
          <w:numId w:val="11"/>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19 12 04 – Пластмаса и каучук;</w:t>
      </w:r>
    </w:p>
    <w:p w14:paraId="5A200B8E" w14:textId="77777777" w:rsidR="002A42E8" w:rsidRPr="0065185F" w:rsidRDefault="002A42E8" w:rsidP="00426948">
      <w:pPr>
        <w:widowControl/>
        <w:numPr>
          <w:ilvl w:val="0"/>
          <w:numId w:val="11"/>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19 12 05 – Стъкло;</w:t>
      </w:r>
    </w:p>
    <w:p w14:paraId="1A6830E9" w14:textId="77777777" w:rsidR="002A42E8" w:rsidRPr="0065185F" w:rsidRDefault="002A42E8" w:rsidP="00426948">
      <w:pPr>
        <w:widowControl/>
        <w:numPr>
          <w:ilvl w:val="0"/>
          <w:numId w:val="11"/>
        </w:numPr>
        <w:tabs>
          <w:tab w:val="clear" w:pos="1065"/>
          <w:tab w:val="num" w:pos="426"/>
        </w:tabs>
        <w:spacing w:line="240" w:lineRule="auto"/>
        <w:ind w:hanging="1065"/>
        <w:jc w:val="left"/>
        <w:textAlignment w:val="auto"/>
        <w:rPr>
          <w:rFonts w:eastAsia="Times New Roman"/>
          <w:sz w:val="22"/>
          <w:szCs w:val="22"/>
        </w:rPr>
      </w:pPr>
      <w:r w:rsidRPr="0065185F">
        <w:rPr>
          <w:rFonts w:eastAsia="Times New Roman"/>
          <w:sz w:val="22"/>
          <w:szCs w:val="22"/>
        </w:rPr>
        <w:t>19 12 08 – Текстилни материали,</w:t>
      </w:r>
    </w:p>
    <w:p w14:paraId="2A292AD2" w14:textId="77777777" w:rsidR="00085D14" w:rsidRPr="0065185F" w:rsidRDefault="00ED042F" w:rsidP="00426948">
      <w:pPr>
        <w:widowControl/>
        <w:numPr>
          <w:ilvl w:val="0"/>
          <w:numId w:val="11"/>
        </w:numPr>
        <w:tabs>
          <w:tab w:val="clear" w:pos="1065"/>
          <w:tab w:val="num" w:pos="426"/>
        </w:tabs>
        <w:spacing w:line="240" w:lineRule="auto"/>
        <w:ind w:left="0" w:firstLine="0"/>
        <w:jc w:val="left"/>
        <w:textAlignment w:val="auto"/>
        <w:rPr>
          <w:rFonts w:eastAsia="Times New Roman"/>
          <w:sz w:val="22"/>
          <w:szCs w:val="22"/>
        </w:rPr>
      </w:pPr>
      <w:r w:rsidRPr="0065185F">
        <w:rPr>
          <w:rFonts w:eastAsia="Times New Roman"/>
          <w:sz w:val="22"/>
          <w:szCs w:val="22"/>
        </w:rPr>
        <w:t>19 12 12 - Други отпадъци (включително смеси от материали) от механично третиране на отпадъци, различни от упоменатите в 19 12 11,</w:t>
      </w:r>
      <w:r w:rsidR="00285FBA" w:rsidRPr="0065185F">
        <w:rPr>
          <w:rFonts w:eastAsia="Times New Roman"/>
          <w:b/>
          <w:sz w:val="22"/>
          <w:szCs w:val="22"/>
        </w:rPr>
        <w:t xml:space="preserve"> в количество до 2 500 </w:t>
      </w:r>
      <w:r w:rsidR="00285FBA" w:rsidRPr="0065185F">
        <w:rPr>
          <w:rFonts w:eastAsia="Times New Roman"/>
          <w:b/>
          <w:sz w:val="22"/>
          <w:szCs w:val="22"/>
          <w:lang w:val="en-US"/>
        </w:rPr>
        <w:t>t</w:t>
      </w:r>
      <w:r w:rsidR="00285FBA" w:rsidRPr="0065185F">
        <w:rPr>
          <w:rFonts w:eastAsia="Times New Roman"/>
          <w:b/>
          <w:sz w:val="22"/>
          <w:szCs w:val="22"/>
        </w:rPr>
        <w:t>/</w:t>
      </w:r>
      <w:r w:rsidR="00285FBA" w:rsidRPr="0065185F">
        <w:rPr>
          <w:rFonts w:eastAsia="Times New Roman"/>
          <w:b/>
          <w:sz w:val="22"/>
          <w:szCs w:val="22"/>
          <w:lang w:val="en-US"/>
        </w:rPr>
        <w:t>y</w:t>
      </w:r>
      <w:r w:rsidR="00285FBA" w:rsidRPr="0065185F">
        <w:rPr>
          <w:rFonts w:eastAsia="Times New Roman"/>
          <w:b/>
          <w:sz w:val="22"/>
          <w:szCs w:val="22"/>
        </w:rPr>
        <w:t>,</w:t>
      </w:r>
    </w:p>
    <w:p w14:paraId="085C7B68" w14:textId="77777777" w:rsidR="002D4CFD" w:rsidRPr="0065185F" w:rsidRDefault="00BD2394" w:rsidP="002D4CFD">
      <w:pPr>
        <w:tabs>
          <w:tab w:val="left" w:pos="709"/>
        </w:tabs>
        <w:spacing w:line="240" w:lineRule="auto"/>
        <w:textAlignment w:val="auto"/>
        <w:rPr>
          <w:rFonts w:eastAsia="Times New Roman"/>
          <w:b/>
          <w:sz w:val="22"/>
          <w:szCs w:val="22"/>
          <w:lang w:eastAsia="bg-BG"/>
        </w:rPr>
      </w:pPr>
      <w:r w:rsidRPr="0065185F">
        <w:rPr>
          <w:rFonts w:eastAsia="Times New Roman"/>
          <w:sz w:val="22"/>
          <w:szCs w:val="22"/>
        </w:rPr>
        <w:t>образуван</w:t>
      </w:r>
      <w:r w:rsidR="002A42E8" w:rsidRPr="0065185F">
        <w:rPr>
          <w:rFonts w:eastAsia="Times New Roman"/>
          <w:sz w:val="22"/>
          <w:szCs w:val="22"/>
        </w:rPr>
        <w:t>и</w:t>
      </w:r>
      <w:r w:rsidRPr="0065185F">
        <w:rPr>
          <w:rFonts w:eastAsia="Times New Roman"/>
          <w:sz w:val="22"/>
          <w:szCs w:val="22"/>
        </w:rPr>
        <w:t xml:space="preserve"> </w:t>
      </w:r>
      <w:r w:rsidRPr="0065185F">
        <w:rPr>
          <w:rFonts w:eastAsia="Times New Roman"/>
          <w:b/>
          <w:sz w:val="22"/>
          <w:szCs w:val="22"/>
        </w:rPr>
        <w:t xml:space="preserve">от </w:t>
      </w:r>
      <w:r w:rsidRPr="0065185F">
        <w:rPr>
          <w:b/>
          <w:sz w:val="22"/>
          <w:szCs w:val="22"/>
        </w:rPr>
        <w:t xml:space="preserve">Инсталация за </w:t>
      </w:r>
      <w:r w:rsidR="002A42E8" w:rsidRPr="0065185F">
        <w:rPr>
          <w:b/>
          <w:sz w:val="22"/>
          <w:szCs w:val="22"/>
        </w:rPr>
        <w:t>сепариране</w:t>
      </w:r>
      <w:r w:rsidRPr="0065185F">
        <w:rPr>
          <w:rFonts w:eastAsia="Times New Roman"/>
          <w:sz w:val="22"/>
          <w:szCs w:val="22"/>
        </w:rPr>
        <w:t>,</w:t>
      </w:r>
      <w:r w:rsidR="002D4CFD" w:rsidRPr="0065185F">
        <w:rPr>
          <w:rFonts w:eastAsia="Times New Roman"/>
          <w:b/>
          <w:sz w:val="22"/>
          <w:szCs w:val="22"/>
        </w:rPr>
        <w:t xml:space="preserve"> в общо количество до 31 300 t/y.</w:t>
      </w:r>
    </w:p>
    <w:p w14:paraId="5EF6F256" w14:textId="77777777" w:rsidR="001E7B94" w:rsidRPr="0065185F" w:rsidRDefault="00714FE2" w:rsidP="009E4907">
      <w:pPr>
        <w:tabs>
          <w:tab w:val="left" w:pos="709"/>
        </w:tabs>
        <w:spacing w:line="240" w:lineRule="auto"/>
        <w:textAlignment w:val="auto"/>
        <w:rPr>
          <w:rFonts w:eastAsia="Times New Roman"/>
          <w:b/>
          <w:sz w:val="22"/>
          <w:szCs w:val="22"/>
          <w:lang w:eastAsia="bg-BG"/>
        </w:rPr>
      </w:pPr>
      <w:r w:rsidRPr="0065185F">
        <w:rPr>
          <w:rFonts w:eastAsia="Times New Roman"/>
          <w:b/>
          <w:sz w:val="22"/>
          <w:szCs w:val="22"/>
        </w:rPr>
        <w:t>Общото</w:t>
      </w:r>
      <w:r w:rsidR="00BD2394" w:rsidRPr="0065185F">
        <w:rPr>
          <w:rFonts w:eastAsia="Times New Roman"/>
          <w:b/>
          <w:sz w:val="22"/>
          <w:szCs w:val="22"/>
        </w:rPr>
        <w:t xml:space="preserve"> количество</w:t>
      </w:r>
      <w:r w:rsidRPr="0065185F">
        <w:rPr>
          <w:rFonts w:eastAsia="Times New Roman"/>
          <w:b/>
          <w:sz w:val="22"/>
          <w:szCs w:val="22"/>
        </w:rPr>
        <w:t xml:space="preserve"> балирани отпадъци е</w:t>
      </w:r>
      <w:r w:rsidR="00BD2394" w:rsidRPr="0065185F">
        <w:rPr>
          <w:rFonts w:eastAsia="Times New Roman"/>
          <w:b/>
          <w:sz w:val="22"/>
          <w:szCs w:val="22"/>
        </w:rPr>
        <w:t xml:space="preserve"> до </w:t>
      </w:r>
      <w:r w:rsidR="002D4CFD" w:rsidRPr="0065185F">
        <w:rPr>
          <w:rFonts w:eastAsia="Times New Roman"/>
          <w:b/>
          <w:sz w:val="22"/>
          <w:szCs w:val="22"/>
        </w:rPr>
        <w:t>44</w:t>
      </w:r>
      <w:r w:rsidR="00C479DA" w:rsidRPr="0065185F">
        <w:rPr>
          <w:rFonts w:eastAsia="Times New Roman"/>
          <w:b/>
          <w:sz w:val="22"/>
          <w:szCs w:val="22"/>
        </w:rPr>
        <w:t xml:space="preserve"> </w:t>
      </w:r>
      <w:r w:rsidR="002D4CFD" w:rsidRPr="0065185F">
        <w:rPr>
          <w:rFonts w:eastAsia="Times New Roman"/>
          <w:b/>
          <w:sz w:val="22"/>
          <w:szCs w:val="22"/>
        </w:rPr>
        <w:t>1</w:t>
      </w:r>
      <w:r w:rsidR="00C479DA" w:rsidRPr="0065185F">
        <w:rPr>
          <w:rFonts w:eastAsia="Times New Roman"/>
          <w:b/>
          <w:sz w:val="22"/>
          <w:szCs w:val="22"/>
        </w:rPr>
        <w:t>00 t/y</w:t>
      </w:r>
      <w:r w:rsidR="00BD2394" w:rsidRPr="0065185F">
        <w:rPr>
          <w:rFonts w:eastAsia="Times New Roman"/>
          <w:b/>
          <w:sz w:val="22"/>
          <w:szCs w:val="22"/>
        </w:rPr>
        <w:t>.</w:t>
      </w:r>
    </w:p>
    <w:p w14:paraId="42BBB7DE" w14:textId="77777777" w:rsidR="00BC34FC" w:rsidRPr="0065185F" w:rsidRDefault="00C670DD" w:rsidP="00C670DD">
      <w:pPr>
        <w:tabs>
          <w:tab w:val="left" w:pos="709"/>
        </w:tabs>
        <w:spacing w:line="240" w:lineRule="auto"/>
        <w:rPr>
          <w:rFonts w:eastAsia="Times New Roman"/>
          <w:b/>
          <w:sz w:val="22"/>
          <w:szCs w:val="22"/>
          <w:lang w:eastAsia="bg-BG"/>
        </w:rPr>
      </w:pPr>
      <w:r w:rsidRPr="0065185F">
        <w:rPr>
          <w:rFonts w:eastAsia="Times New Roman"/>
          <w:b/>
          <w:sz w:val="22"/>
          <w:szCs w:val="22"/>
          <w:lang w:eastAsia="bg-BG"/>
        </w:rPr>
        <w:t xml:space="preserve">Условие 11.5.4.1. </w:t>
      </w:r>
      <w:r w:rsidRPr="0065185F">
        <w:rPr>
          <w:rFonts w:eastAsia="Times New Roman"/>
          <w:sz w:val="22"/>
          <w:szCs w:val="22"/>
          <w:lang w:eastAsia="bg-BG"/>
        </w:rPr>
        <w:t xml:space="preserve">На притежателя на настоящото разрешително се разрешава да извършва дейност по </w:t>
      </w:r>
      <w:r w:rsidRPr="0065185F">
        <w:rPr>
          <w:rFonts w:eastAsia="Times New Roman"/>
          <w:sz w:val="22"/>
          <w:szCs w:val="22"/>
        </w:rPr>
        <w:t xml:space="preserve">оползотворяване, обозначена с </w:t>
      </w:r>
      <w:r w:rsidRPr="0065185F">
        <w:rPr>
          <w:rFonts w:eastAsia="Times New Roman"/>
          <w:b/>
          <w:sz w:val="22"/>
          <w:szCs w:val="22"/>
        </w:rPr>
        <w:t xml:space="preserve">код </w:t>
      </w:r>
      <w:r w:rsidRPr="0065185F">
        <w:rPr>
          <w:rFonts w:eastAsia="Times New Roman"/>
          <w:b/>
          <w:sz w:val="22"/>
          <w:szCs w:val="22"/>
          <w:lang w:val="en-US"/>
        </w:rPr>
        <w:t>R</w:t>
      </w:r>
      <w:r w:rsidRPr="0065185F">
        <w:rPr>
          <w:rFonts w:eastAsia="Times New Roman"/>
          <w:b/>
          <w:sz w:val="22"/>
          <w:szCs w:val="22"/>
        </w:rPr>
        <w:t xml:space="preserve"> 13</w:t>
      </w:r>
      <w:r w:rsidRPr="0065185F">
        <w:rPr>
          <w:rFonts w:eastAsia="Times New Roman"/>
          <w:sz w:val="22"/>
          <w:szCs w:val="22"/>
        </w:rPr>
        <w:t xml:space="preserve"> (съхраняване на отпадъци до извършването на някоя от дейностите с кодове </w:t>
      </w:r>
      <w:r w:rsidRPr="0065185F">
        <w:rPr>
          <w:rFonts w:eastAsia="Times New Roman"/>
          <w:sz w:val="22"/>
          <w:szCs w:val="22"/>
          <w:lang w:eastAsia="bg-BG"/>
        </w:rPr>
        <w:t>R 1 — R 12, с изключение на временното съхраняване на отпадъците на площадката на образуване до събирането им</w:t>
      </w:r>
      <w:r w:rsidRPr="0065185F">
        <w:rPr>
          <w:rFonts w:eastAsia="Times New Roman"/>
          <w:sz w:val="22"/>
          <w:szCs w:val="22"/>
        </w:rPr>
        <w:t xml:space="preserve">) на Площадка № 6 и Площадка № 42, с максимални моментни капацитети по 600 тона всяка, обозначени на Приложение № 2.14 от заявлението, </w:t>
      </w:r>
      <w:r w:rsidRPr="0065185F">
        <w:rPr>
          <w:rFonts w:eastAsia="Times New Roman"/>
          <w:sz w:val="22"/>
          <w:szCs w:val="22"/>
          <w:lang w:eastAsia="bg-BG"/>
        </w:rPr>
        <w:t>на отпадъците, посочени в</w:t>
      </w:r>
      <w:r w:rsidRPr="0065185F">
        <w:rPr>
          <w:rFonts w:eastAsia="Times New Roman"/>
          <w:sz w:val="22"/>
          <w:szCs w:val="22"/>
        </w:rPr>
        <w:t xml:space="preserve"> </w:t>
      </w:r>
      <w:r w:rsidRPr="0065185F">
        <w:rPr>
          <w:rFonts w:eastAsia="Times New Roman"/>
          <w:b/>
          <w:sz w:val="22"/>
          <w:szCs w:val="22"/>
        </w:rPr>
        <w:t xml:space="preserve">Условие </w:t>
      </w:r>
      <w:r w:rsidRPr="0065185F">
        <w:rPr>
          <w:rFonts w:eastAsia="Times New Roman"/>
          <w:b/>
          <w:sz w:val="22"/>
          <w:szCs w:val="22"/>
        </w:rPr>
        <w:lastRenderedPageBreak/>
        <w:t xml:space="preserve">11.2.7. </w:t>
      </w:r>
      <w:r w:rsidRPr="0065185F">
        <w:rPr>
          <w:rFonts w:eastAsia="Times New Roman"/>
          <w:sz w:val="22"/>
          <w:szCs w:val="22"/>
        </w:rPr>
        <w:t>и в</w:t>
      </w:r>
      <w:r w:rsidRPr="0065185F">
        <w:rPr>
          <w:rFonts w:eastAsia="Times New Roman"/>
          <w:b/>
          <w:sz w:val="22"/>
          <w:szCs w:val="22"/>
        </w:rPr>
        <w:t xml:space="preserve"> Условие 11.2.7.1., след тяхното балиране.</w:t>
      </w:r>
    </w:p>
    <w:p w14:paraId="36898555" w14:textId="77777777" w:rsidR="00C479DA" w:rsidRPr="0065185F" w:rsidRDefault="00C479DA" w:rsidP="009E4907">
      <w:pPr>
        <w:tabs>
          <w:tab w:val="left" w:pos="709"/>
        </w:tabs>
        <w:spacing w:line="240" w:lineRule="auto"/>
        <w:rPr>
          <w:rFonts w:eastAsia="Times New Roman"/>
          <w:sz w:val="22"/>
          <w:szCs w:val="22"/>
        </w:rPr>
      </w:pPr>
      <w:r w:rsidRPr="0065185F">
        <w:rPr>
          <w:rFonts w:eastAsia="Times New Roman"/>
          <w:b/>
          <w:sz w:val="22"/>
          <w:szCs w:val="22"/>
          <w:lang w:eastAsia="bg-BG"/>
        </w:rPr>
        <w:t>Условие 11.5.5.</w:t>
      </w:r>
      <w:r w:rsidRPr="0065185F">
        <w:rPr>
          <w:rFonts w:eastAsia="Times New Roman"/>
          <w:sz w:val="22"/>
          <w:szCs w:val="22"/>
          <w:lang w:eastAsia="bg-BG"/>
        </w:rPr>
        <w:t xml:space="preserve"> На притежателя на настоящото разрешително се разрешава да извършва </w:t>
      </w:r>
      <w:r w:rsidR="008832D6" w:rsidRPr="0065185F">
        <w:rPr>
          <w:rFonts w:eastAsia="Times New Roman"/>
          <w:sz w:val="22"/>
          <w:szCs w:val="22"/>
          <w:lang w:eastAsia="bg-BG"/>
        </w:rPr>
        <w:t>дейност</w:t>
      </w:r>
      <w:r w:rsidR="0028670C" w:rsidRPr="0065185F">
        <w:rPr>
          <w:rFonts w:eastAsia="Times New Roman"/>
          <w:sz w:val="22"/>
          <w:szCs w:val="22"/>
          <w:lang w:eastAsia="bg-BG"/>
        </w:rPr>
        <w:t>и</w:t>
      </w:r>
      <w:r w:rsidRPr="0065185F">
        <w:rPr>
          <w:rFonts w:eastAsia="Times New Roman"/>
          <w:sz w:val="22"/>
          <w:szCs w:val="22"/>
          <w:lang w:eastAsia="bg-BG"/>
        </w:rPr>
        <w:t xml:space="preserve"> по </w:t>
      </w:r>
      <w:r w:rsidRPr="0065185F">
        <w:rPr>
          <w:rFonts w:eastAsia="Times New Roman"/>
          <w:sz w:val="22"/>
          <w:szCs w:val="22"/>
        </w:rPr>
        <w:t>оползотворяване</w:t>
      </w:r>
      <w:r w:rsidR="0028670C" w:rsidRPr="0065185F">
        <w:rPr>
          <w:rFonts w:eastAsia="Times New Roman"/>
          <w:sz w:val="22"/>
          <w:szCs w:val="22"/>
        </w:rPr>
        <w:t>,</w:t>
      </w:r>
      <w:r w:rsidRPr="0065185F">
        <w:rPr>
          <w:rFonts w:eastAsia="Times New Roman"/>
          <w:sz w:val="22"/>
          <w:szCs w:val="22"/>
        </w:rPr>
        <w:t xml:space="preserve"> обозначени с:</w:t>
      </w:r>
    </w:p>
    <w:p w14:paraId="54CCE4DF" w14:textId="77777777" w:rsidR="00BD4F90" w:rsidRPr="0065185F" w:rsidRDefault="00C479DA" w:rsidP="00426948">
      <w:pPr>
        <w:numPr>
          <w:ilvl w:val="0"/>
          <w:numId w:val="11"/>
        </w:numPr>
        <w:tabs>
          <w:tab w:val="num" w:pos="0"/>
          <w:tab w:val="left" w:pos="709"/>
        </w:tabs>
        <w:spacing w:line="240" w:lineRule="auto"/>
        <w:ind w:left="0" w:firstLine="705"/>
        <w:textAlignment w:val="auto"/>
        <w:rPr>
          <w:rFonts w:eastAsia="Times New Roman"/>
          <w:b/>
          <w:sz w:val="22"/>
          <w:szCs w:val="22"/>
          <w:lang w:eastAsia="bg-BG"/>
        </w:rPr>
      </w:pPr>
      <w:r w:rsidRPr="0065185F">
        <w:rPr>
          <w:rFonts w:eastAsia="Times New Roman"/>
          <w:b/>
          <w:sz w:val="22"/>
          <w:szCs w:val="22"/>
        </w:rPr>
        <w:t xml:space="preserve">код </w:t>
      </w:r>
      <w:r w:rsidRPr="0065185F">
        <w:rPr>
          <w:rFonts w:eastAsia="Times New Roman"/>
          <w:b/>
          <w:sz w:val="22"/>
          <w:szCs w:val="22"/>
          <w:lang w:val="en-US"/>
        </w:rPr>
        <w:t>R</w:t>
      </w:r>
      <w:r w:rsidRPr="0065185F">
        <w:rPr>
          <w:rFonts w:eastAsia="Times New Roman"/>
          <w:b/>
          <w:sz w:val="22"/>
          <w:szCs w:val="22"/>
        </w:rPr>
        <w:t xml:space="preserve"> 13</w:t>
      </w:r>
      <w:r w:rsidRPr="0065185F">
        <w:rPr>
          <w:rFonts w:eastAsia="Times New Roman"/>
          <w:sz w:val="22"/>
          <w:szCs w:val="22"/>
        </w:rPr>
        <w:t xml:space="preserve"> (съхраняване на отпадъци до извършването на някоя от дейностите с кодове </w:t>
      </w:r>
      <w:r w:rsidRPr="0065185F">
        <w:rPr>
          <w:rFonts w:eastAsia="Times New Roman"/>
          <w:sz w:val="22"/>
          <w:szCs w:val="22"/>
          <w:lang w:eastAsia="bg-BG"/>
        </w:rPr>
        <w:t>R 1 — R 12, с изключение на временното съхраняване на отпадъците на площадката на образуване до събирането им</w:t>
      </w:r>
      <w:r w:rsidRPr="0065185F">
        <w:rPr>
          <w:rFonts w:eastAsia="Times New Roman"/>
          <w:sz w:val="22"/>
          <w:szCs w:val="22"/>
        </w:rPr>
        <w:t xml:space="preserve">) на Площадка № 43, с </w:t>
      </w:r>
      <w:r w:rsidR="008832D6" w:rsidRPr="0065185F">
        <w:rPr>
          <w:rFonts w:eastAsia="Times New Roman"/>
          <w:sz w:val="22"/>
          <w:szCs w:val="22"/>
        </w:rPr>
        <w:t xml:space="preserve">максимален </w:t>
      </w:r>
      <w:r w:rsidRPr="0065185F">
        <w:rPr>
          <w:rFonts w:eastAsia="Times New Roman"/>
          <w:sz w:val="22"/>
          <w:szCs w:val="22"/>
        </w:rPr>
        <w:t xml:space="preserve">моментен капацитет 4200 тона, обозначена на </w:t>
      </w:r>
      <w:r w:rsidR="00DF6F63" w:rsidRPr="0065185F">
        <w:rPr>
          <w:rFonts w:eastAsia="Times New Roman"/>
          <w:sz w:val="22"/>
          <w:szCs w:val="22"/>
        </w:rPr>
        <w:t>Приложение № 2.14</w:t>
      </w:r>
      <w:r w:rsidRPr="0065185F">
        <w:rPr>
          <w:rFonts w:eastAsia="Times New Roman"/>
          <w:sz w:val="22"/>
          <w:szCs w:val="22"/>
        </w:rPr>
        <w:t xml:space="preserve"> от заявлението </w:t>
      </w:r>
      <w:r w:rsidRPr="0065185F">
        <w:rPr>
          <w:rFonts w:eastAsia="Times New Roman"/>
          <w:sz w:val="22"/>
          <w:szCs w:val="22"/>
          <w:lang w:eastAsia="bg-BG"/>
        </w:rPr>
        <w:t>на отпадъците</w:t>
      </w:r>
      <w:r w:rsidR="008832D6" w:rsidRPr="0065185F">
        <w:rPr>
          <w:rFonts w:eastAsia="Times New Roman"/>
          <w:sz w:val="22"/>
          <w:szCs w:val="22"/>
          <w:lang w:eastAsia="bg-BG"/>
        </w:rPr>
        <w:t>,</w:t>
      </w:r>
      <w:r w:rsidRPr="0065185F">
        <w:rPr>
          <w:rFonts w:eastAsia="Times New Roman"/>
          <w:sz w:val="22"/>
          <w:szCs w:val="22"/>
          <w:lang w:eastAsia="bg-BG"/>
        </w:rPr>
        <w:t xml:space="preserve"> посочени в</w:t>
      </w:r>
      <w:r w:rsidRPr="0065185F">
        <w:rPr>
          <w:rFonts w:eastAsia="Times New Roman"/>
          <w:sz w:val="22"/>
          <w:szCs w:val="22"/>
        </w:rPr>
        <w:t xml:space="preserve"> </w:t>
      </w:r>
      <w:r w:rsidRPr="0065185F">
        <w:rPr>
          <w:rFonts w:eastAsia="Times New Roman"/>
          <w:b/>
          <w:sz w:val="22"/>
          <w:szCs w:val="22"/>
        </w:rPr>
        <w:t>Условие 11.2.8.</w:t>
      </w:r>
      <w:r w:rsidRPr="0065185F">
        <w:rPr>
          <w:rFonts w:eastAsia="Times New Roman"/>
          <w:sz w:val="22"/>
          <w:szCs w:val="22"/>
        </w:rPr>
        <w:t>,</w:t>
      </w:r>
    </w:p>
    <w:p w14:paraId="5375146E" w14:textId="77777777" w:rsidR="00C479DA" w:rsidRPr="0065185F" w:rsidRDefault="00C479DA" w:rsidP="00426948">
      <w:pPr>
        <w:numPr>
          <w:ilvl w:val="0"/>
          <w:numId w:val="11"/>
        </w:numPr>
        <w:tabs>
          <w:tab w:val="num" w:pos="0"/>
          <w:tab w:val="left" w:pos="709"/>
        </w:tabs>
        <w:spacing w:line="240" w:lineRule="auto"/>
        <w:ind w:left="0" w:firstLine="705"/>
        <w:textAlignment w:val="auto"/>
        <w:rPr>
          <w:rFonts w:eastAsia="Times New Roman"/>
          <w:b/>
          <w:sz w:val="22"/>
          <w:szCs w:val="22"/>
          <w:lang w:eastAsia="bg-BG"/>
        </w:rPr>
      </w:pPr>
      <w:r w:rsidRPr="0065185F">
        <w:rPr>
          <w:rFonts w:eastAsia="Times New Roman"/>
          <w:b/>
          <w:sz w:val="22"/>
          <w:szCs w:val="22"/>
        </w:rPr>
        <w:t xml:space="preserve">код </w:t>
      </w:r>
      <w:r w:rsidRPr="0065185F">
        <w:rPr>
          <w:rFonts w:eastAsia="Times New Roman"/>
          <w:b/>
          <w:sz w:val="22"/>
          <w:szCs w:val="22"/>
          <w:lang w:val="en-US"/>
        </w:rPr>
        <w:t>R</w:t>
      </w:r>
      <w:r w:rsidRPr="0065185F">
        <w:rPr>
          <w:rFonts w:eastAsia="Times New Roman"/>
          <w:b/>
          <w:sz w:val="22"/>
          <w:szCs w:val="22"/>
        </w:rPr>
        <w:t xml:space="preserve"> 12</w:t>
      </w:r>
      <w:r w:rsidRPr="0065185F">
        <w:rPr>
          <w:rFonts w:eastAsia="Times New Roman"/>
          <w:sz w:val="22"/>
          <w:szCs w:val="22"/>
        </w:rPr>
        <w:t xml:space="preserve"> (размяна на отпадъци за подлагане на някоя от дейностите с кодове </w:t>
      </w:r>
      <w:r w:rsidRPr="0065185F">
        <w:rPr>
          <w:rFonts w:eastAsia="Times New Roman"/>
          <w:sz w:val="22"/>
          <w:szCs w:val="22"/>
          <w:lang w:eastAsia="bg-BG"/>
        </w:rPr>
        <w:t>R 1 — R 11 - шредиране</w:t>
      </w:r>
      <w:r w:rsidRPr="0065185F">
        <w:rPr>
          <w:rFonts w:eastAsia="Times New Roman"/>
          <w:sz w:val="22"/>
          <w:szCs w:val="22"/>
        </w:rPr>
        <w:t xml:space="preserve">), в </w:t>
      </w:r>
      <w:r w:rsidRPr="0065185F">
        <w:rPr>
          <w:b/>
          <w:sz w:val="22"/>
          <w:szCs w:val="22"/>
        </w:rPr>
        <w:t>Инсталация за раздробяване на строителни отпадъци</w:t>
      </w:r>
      <w:r w:rsidRPr="0065185F">
        <w:rPr>
          <w:rFonts w:eastAsia="Times New Roman"/>
          <w:sz w:val="22"/>
          <w:szCs w:val="22"/>
        </w:rPr>
        <w:t xml:space="preserve"> </w:t>
      </w:r>
      <w:r w:rsidRPr="0065185F">
        <w:rPr>
          <w:rFonts w:eastAsia="Times New Roman"/>
          <w:sz w:val="22"/>
          <w:szCs w:val="22"/>
          <w:lang w:eastAsia="bg-BG"/>
        </w:rPr>
        <w:t>на отпадъците</w:t>
      </w:r>
      <w:r w:rsidR="00BD4F90" w:rsidRPr="0065185F">
        <w:rPr>
          <w:rFonts w:eastAsia="Times New Roman"/>
          <w:sz w:val="22"/>
          <w:szCs w:val="22"/>
          <w:lang w:eastAsia="bg-BG"/>
        </w:rPr>
        <w:t>,</w:t>
      </w:r>
      <w:r w:rsidRPr="0065185F">
        <w:rPr>
          <w:rFonts w:eastAsia="Times New Roman"/>
          <w:sz w:val="22"/>
          <w:szCs w:val="22"/>
          <w:lang w:eastAsia="bg-BG"/>
        </w:rPr>
        <w:t xml:space="preserve"> посочени в</w:t>
      </w:r>
      <w:r w:rsidRPr="0065185F">
        <w:rPr>
          <w:rFonts w:eastAsia="Times New Roman"/>
          <w:sz w:val="22"/>
          <w:szCs w:val="22"/>
        </w:rPr>
        <w:t xml:space="preserve"> </w:t>
      </w:r>
      <w:r w:rsidRPr="0065185F">
        <w:rPr>
          <w:rFonts w:eastAsia="Times New Roman"/>
          <w:b/>
          <w:sz w:val="22"/>
          <w:szCs w:val="22"/>
        </w:rPr>
        <w:t>Условие 11.2.8., в общо количество до 60 000 t/y.</w:t>
      </w:r>
    </w:p>
    <w:p w14:paraId="4D9D9C7F" w14:textId="77777777" w:rsidR="005C584A" w:rsidRPr="0065185F" w:rsidRDefault="005C584A" w:rsidP="009E4907">
      <w:pPr>
        <w:tabs>
          <w:tab w:val="left" w:pos="709"/>
        </w:tabs>
        <w:spacing w:line="240" w:lineRule="auto"/>
        <w:rPr>
          <w:rFonts w:eastAsia="Times New Roman"/>
          <w:sz w:val="22"/>
          <w:szCs w:val="22"/>
        </w:rPr>
      </w:pPr>
      <w:r w:rsidRPr="0065185F">
        <w:rPr>
          <w:rFonts w:eastAsia="Times New Roman"/>
          <w:b/>
          <w:sz w:val="22"/>
          <w:szCs w:val="22"/>
          <w:lang w:eastAsia="bg-BG"/>
        </w:rPr>
        <w:t>Условие 11.5.6.</w:t>
      </w:r>
      <w:r w:rsidRPr="0065185F">
        <w:rPr>
          <w:rFonts w:eastAsia="Times New Roman"/>
          <w:sz w:val="22"/>
          <w:szCs w:val="22"/>
          <w:lang w:eastAsia="bg-BG"/>
        </w:rPr>
        <w:t xml:space="preserve"> На притежателя на настоящото разрешително се разрешава да извършва </w:t>
      </w:r>
      <w:r w:rsidR="005B4A78" w:rsidRPr="0065185F">
        <w:rPr>
          <w:rFonts w:eastAsia="Times New Roman"/>
          <w:sz w:val="22"/>
          <w:szCs w:val="22"/>
          <w:lang w:eastAsia="bg-BG"/>
        </w:rPr>
        <w:t>дейности</w:t>
      </w:r>
      <w:r w:rsidRPr="0065185F">
        <w:rPr>
          <w:rFonts w:eastAsia="Times New Roman"/>
          <w:sz w:val="22"/>
          <w:szCs w:val="22"/>
          <w:lang w:eastAsia="bg-BG"/>
        </w:rPr>
        <w:t xml:space="preserve"> по </w:t>
      </w:r>
      <w:r w:rsidRPr="0065185F">
        <w:rPr>
          <w:rFonts w:eastAsia="Times New Roman"/>
          <w:sz w:val="22"/>
          <w:szCs w:val="22"/>
        </w:rPr>
        <w:t>оползотворяване</w:t>
      </w:r>
      <w:r w:rsidR="005B4A78" w:rsidRPr="0065185F">
        <w:rPr>
          <w:rFonts w:eastAsia="Times New Roman"/>
          <w:sz w:val="22"/>
          <w:szCs w:val="22"/>
        </w:rPr>
        <w:t>,</w:t>
      </w:r>
      <w:r w:rsidRPr="0065185F">
        <w:rPr>
          <w:rFonts w:eastAsia="Times New Roman"/>
          <w:sz w:val="22"/>
          <w:szCs w:val="22"/>
        </w:rPr>
        <w:t xml:space="preserve"> обозначени с:</w:t>
      </w:r>
    </w:p>
    <w:p w14:paraId="32899A7D" w14:textId="77777777" w:rsidR="005C584A" w:rsidRPr="0065185F" w:rsidRDefault="005C584A" w:rsidP="00426948">
      <w:pPr>
        <w:numPr>
          <w:ilvl w:val="0"/>
          <w:numId w:val="11"/>
        </w:numPr>
        <w:tabs>
          <w:tab w:val="num" w:pos="0"/>
          <w:tab w:val="left" w:pos="709"/>
        </w:tabs>
        <w:spacing w:line="240" w:lineRule="auto"/>
        <w:ind w:left="0" w:firstLine="705"/>
        <w:textAlignment w:val="auto"/>
        <w:rPr>
          <w:rFonts w:eastAsia="Times New Roman"/>
          <w:sz w:val="22"/>
          <w:szCs w:val="22"/>
        </w:rPr>
      </w:pPr>
      <w:r w:rsidRPr="0065185F">
        <w:rPr>
          <w:rFonts w:eastAsia="Times New Roman"/>
          <w:b/>
          <w:sz w:val="22"/>
          <w:szCs w:val="22"/>
        </w:rPr>
        <w:t xml:space="preserve">код </w:t>
      </w:r>
      <w:r w:rsidRPr="0065185F">
        <w:rPr>
          <w:rFonts w:eastAsia="Times New Roman"/>
          <w:b/>
          <w:sz w:val="22"/>
          <w:szCs w:val="22"/>
          <w:lang w:val="en-US"/>
        </w:rPr>
        <w:t>R</w:t>
      </w:r>
      <w:r w:rsidRPr="0065185F">
        <w:rPr>
          <w:rFonts w:eastAsia="Times New Roman"/>
          <w:b/>
          <w:sz w:val="22"/>
          <w:szCs w:val="22"/>
        </w:rPr>
        <w:t xml:space="preserve"> 13</w:t>
      </w:r>
      <w:r w:rsidRPr="0065185F">
        <w:rPr>
          <w:rFonts w:eastAsia="Times New Roman"/>
          <w:sz w:val="22"/>
          <w:szCs w:val="22"/>
        </w:rPr>
        <w:t xml:space="preserve"> (съхраняване на отпадъци до извършването на някоя от дейностите с кодове </w:t>
      </w:r>
      <w:r w:rsidRPr="0065185F">
        <w:rPr>
          <w:rFonts w:eastAsia="Times New Roman"/>
          <w:sz w:val="22"/>
          <w:szCs w:val="22"/>
          <w:lang w:eastAsia="bg-BG"/>
        </w:rPr>
        <w:t>R 1 — R 12, с изключение на временното съхраняване на отпадъците на площадката на образуване до събирането им</w:t>
      </w:r>
      <w:r w:rsidRPr="0065185F">
        <w:rPr>
          <w:rFonts w:eastAsia="Times New Roman"/>
          <w:sz w:val="22"/>
          <w:szCs w:val="22"/>
        </w:rPr>
        <w:t xml:space="preserve">) на Площадка № 44, с моментен капацитет 2000 тона, обозначена на </w:t>
      </w:r>
      <w:r w:rsidR="00DF6F63" w:rsidRPr="0065185F">
        <w:rPr>
          <w:rFonts w:eastAsia="Times New Roman"/>
          <w:sz w:val="22"/>
          <w:szCs w:val="22"/>
        </w:rPr>
        <w:t>Приложение № 2.14</w:t>
      </w:r>
      <w:r w:rsidRPr="0065185F">
        <w:rPr>
          <w:rFonts w:eastAsia="Times New Roman"/>
          <w:sz w:val="22"/>
          <w:szCs w:val="22"/>
        </w:rPr>
        <w:t xml:space="preserve"> от заявлението </w:t>
      </w:r>
      <w:r w:rsidRPr="0065185F">
        <w:rPr>
          <w:rFonts w:eastAsia="Times New Roman"/>
          <w:sz w:val="22"/>
          <w:szCs w:val="22"/>
          <w:lang w:eastAsia="bg-BG"/>
        </w:rPr>
        <w:t>на отпадъците</w:t>
      </w:r>
      <w:r w:rsidR="005B4A78" w:rsidRPr="0065185F">
        <w:rPr>
          <w:rFonts w:eastAsia="Times New Roman"/>
          <w:sz w:val="22"/>
          <w:szCs w:val="22"/>
          <w:lang w:eastAsia="bg-BG"/>
        </w:rPr>
        <w:t>,</w:t>
      </w:r>
      <w:r w:rsidRPr="0065185F">
        <w:rPr>
          <w:rFonts w:eastAsia="Times New Roman"/>
          <w:sz w:val="22"/>
          <w:szCs w:val="22"/>
          <w:lang w:eastAsia="bg-BG"/>
        </w:rPr>
        <w:t xml:space="preserve"> посочени в</w:t>
      </w:r>
      <w:r w:rsidRPr="0065185F">
        <w:rPr>
          <w:rFonts w:eastAsia="Times New Roman"/>
          <w:sz w:val="22"/>
          <w:szCs w:val="22"/>
        </w:rPr>
        <w:t xml:space="preserve"> </w:t>
      </w:r>
      <w:r w:rsidRPr="0065185F">
        <w:rPr>
          <w:rFonts w:eastAsia="Times New Roman"/>
          <w:b/>
          <w:sz w:val="22"/>
          <w:szCs w:val="22"/>
        </w:rPr>
        <w:t>Условие 11.2.9.</w:t>
      </w:r>
      <w:r w:rsidRPr="0065185F">
        <w:rPr>
          <w:rFonts w:eastAsia="Times New Roman"/>
          <w:sz w:val="22"/>
          <w:szCs w:val="22"/>
        </w:rPr>
        <w:t>,</w:t>
      </w:r>
    </w:p>
    <w:p w14:paraId="63F88BE5" w14:textId="77777777" w:rsidR="001E7B94" w:rsidRPr="0065185F" w:rsidRDefault="005C584A" w:rsidP="00426948">
      <w:pPr>
        <w:numPr>
          <w:ilvl w:val="0"/>
          <w:numId w:val="11"/>
        </w:numPr>
        <w:tabs>
          <w:tab w:val="num" w:pos="0"/>
          <w:tab w:val="left" w:pos="709"/>
        </w:tabs>
        <w:spacing w:line="240" w:lineRule="auto"/>
        <w:ind w:left="0" w:firstLine="705"/>
        <w:textAlignment w:val="auto"/>
        <w:rPr>
          <w:rFonts w:eastAsia="Times New Roman"/>
          <w:sz w:val="22"/>
          <w:szCs w:val="22"/>
        </w:rPr>
      </w:pPr>
      <w:r w:rsidRPr="0065185F">
        <w:rPr>
          <w:rFonts w:eastAsia="Times New Roman"/>
          <w:b/>
          <w:sz w:val="22"/>
          <w:szCs w:val="22"/>
        </w:rPr>
        <w:t xml:space="preserve">код </w:t>
      </w:r>
      <w:r w:rsidRPr="0065185F">
        <w:rPr>
          <w:rFonts w:eastAsia="Times New Roman"/>
          <w:b/>
          <w:sz w:val="22"/>
          <w:szCs w:val="22"/>
          <w:lang w:val="en-US"/>
        </w:rPr>
        <w:t>R</w:t>
      </w:r>
      <w:r w:rsidRPr="0065185F">
        <w:rPr>
          <w:rFonts w:eastAsia="Times New Roman"/>
          <w:b/>
          <w:sz w:val="22"/>
          <w:szCs w:val="22"/>
        </w:rPr>
        <w:t xml:space="preserve"> 12</w:t>
      </w:r>
      <w:r w:rsidRPr="0065185F">
        <w:rPr>
          <w:rFonts w:eastAsia="Times New Roman"/>
          <w:sz w:val="22"/>
          <w:szCs w:val="22"/>
        </w:rPr>
        <w:t xml:space="preserve"> (размяна на отпадъци за подлагане на някоя от дейностите с кодове </w:t>
      </w:r>
      <w:r w:rsidRPr="0065185F">
        <w:rPr>
          <w:rFonts w:eastAsia="Times New Roman"/>
          <w:sz w:val="22"/>
          <w:szCs w:val="22"/>
          <w:lang w:eastAsia="bg-BG"/>
        </w:rPr>
        <w:t>R 1 — R 11 - шредиране</w:t>
      </w:r>
      <w:r w:rsidRPr="0065185F">
        <w:rPr>
          <w:rFonts w:eastAsia="Times New Roman"/>
          <w:sz w:val="22"/>
          <w:szCs w:val="22"/>
        </w:rPr>
        <w:t xml:space="preserve">), в </w:t>
      </w:r>
      <w:r w:rsidRPr="0065185F">
        <w:rPr>
          <w:b/>
          <w:sz w:val="22"/>
          <w:szCs w:val="22"/>
        </w:rPr>
        <w:t>Инсталация за раздробяване на едрогабаритни отпадъци</w:t>
      </w:r>
      <w:r w:rsidRPr="0065185F">
        <w:rPr>
          <w:rFonts w:eastAsia="Times New Roman"/>
          <w:sz w:val="22"/>
          <w:szCs w:val="22"/>
        </w:rPr>
        <w:t xml:space="preserve"> </w:t>
      </w:r>
      <w:r w:rsidRPr="0065185F">
        <w:rPr>
          <w:rFonts w:eastAsia="Times New Roman"/>
          <w:sz w:val="22"/>
          <w:szCs w:val="22"/>
          <w:lang w:eastAsia="bg-BG"/>
        </w:rPr>
        <w:t>на отпадъците</w:t>
      </w:r>
      <w:r w:rsidR="005B4A78" w:rsidRPr="0065185F">
        <w:rPr>
          <w:rFonts w:eastAsia="Times New Roman"/>
          <w:sz w:val="22"/>
          <w:szCs w:val="22"/>
          <w:lang w:eastAsia="bg-BG"/>
        </w:rPr>
        <w:t>,</w:t>
      </w:r>
      <w:r w:rsidRPr="0065185F">
        <w:rPr>
          <w:rFonts w:eastAsia="Times New Roman"/>
          <w:sz w:val="22"/>
          <w:szCs w:val="22"/>
          <w:lang w:eastAsia="bg-BG"/>
        </w:rPr>
        <w:t xml:space="preserve"> посочени в</w:t>
      </w:r>
      <w:r w:rsidRPr="0065185F">
        <w:rPr>
          <w:rFonts w:eastAsia="Times New Roman"/>
          <w:sz w:val="22"/>
          <w:szCs w:val="22"/>
        </w:rPr>
        <w:t xml:space="preserve"> </w:t>
      </w:r>
      <w:r w:rsidRPr="0065185F">
        <w:rPr>
          <w:rFonts w:eastAsia="Times New Roman"/>
          <w:b/>
          <w:sz w:val="22"/>
          <w:szCs w:val="22"/>
        </w:rPr>
        <w:t xml:space="preserve">Условие 11.2.9., в общо количество до </w:t>
      </w:r>
      <w:r w:rsidR="005B4A78" w:rsidRPr="0065185F">
        <w:rPr>
          <w:rFonts w:eastAsia="Times New Roman"/>
          <w:b/>
          <w:sz w:val="22"/>
          <w:szCs w:val="22"/>
        </w:rPr>
        <w:t>4</w:t>
      </w:r>
      <w:r w:rsidRPr="0065185F">
        <w:rPr>
          <w:rFonts w:eastAsia="Times New Roman"/>
          <w:b/>
          <w:sz w:val="22"/>
          <w:szCs w:val="22"/>
        </w:rPr>
        <w:t>0 000 t/y.</w:t>
      </w:r>
    </w:p>
    <w:p w14:paraId="511BABE7" w14:textId="77777777" w:rsidR="003E01AD" w:rsidRPr="0065185F" w:rsidRDefault="003E01AD" w:rsidP="009E4907">
      <w:pPr>
        <w:tabs>
          <w:tab w:val="left" w:pos="709"/>
        </w:tabs>
        <w:spacing w:line="240" w:lineRule="auto"/>
        <w:rPr>
          <w:rFonts w:eastAsia="Times New Roman"/>
          <w:sz w:val="22"/>
          <w:szCs w:val="22"/>
        </w:rPr>
      </w:pPr>
      <w:r w:rsidRPr="0065185F">
        <w:rPr>
          <w:rFonts w:eastAsia="Times New Roman"/>
          <w:b/>
          <w:sz w:val="22"/>
          <w:szCs w:val="22"/>
          <w:lang w:eastAsia="bg-BG"/>
        </w:rPr>
        <w:t>Условие 11.5.7.</w:t>
      </w:r>
      <w:r w:rsidRPr="0065185F">
        <w:rPr>
          <w:rFonts w:eastAsia="Times New Roman"/>
          <w:sz w:val="22"/>
          <w:szCs w:val="22"/>
          <w:lang w:eastAsia="bg-BG"/>
        </w:rPr>
        <w:t xml:space="preserve"> На притежателя на настоящото разрешително се разрешава да извършва </w:t>
      </w:r>
      <w:r w:rsidR="002E735C" w:rsidRPr="0065185F">
        <w:rPr>
          <w:rFonts w:eastAsia="Times New Roman"/>
          <w:sz w:val="22"/>
          <w:szCs w:val="22"/>
          <w:lang w:eastAsia="bg-BG"/>
        </w:rPr>
        <w:t>дейности</w:t>
      </w:r>
      <w:r w:rsidRPr="0065185F">
        <w:rPr>
          <w:rFonts w:eastAsia="Times New Roman"/>
          <w:sz w:val="22"/>
          <w:szCs w:val="22"/>
          <w:lang w:eastAsia="bg-BG"/>
        </w:rPr>
        <w:t xml:space="preserve"> по </w:t>
      </w:r>
      <w:r w:rsidRPr="0065185F">
        <w:rPr>
          <w:rFonts w:eastAsia="Times New Roman"/>
          <w:sz w:val="22"/>
          <w:szCs w:val="22"/>
        </w:rPr>
        <w:t>оползотворяване</w:t>
      </w:r>
      <w:r w:rsidR="002E735C" w:rsidRPr="0065185F">
        <w:rPr>
          <w:rFonts w:eastAsia="Times New Roman"/>
          <w:sz w:val="22"/>
          <w:szCs w:val="22"/>
        </w:rPr>
        <w:t>,</w:t>
      </w:r>
      <w:r w:rsidRPr="0065185F">
        <w:rPr>
          <w:rFonts w:eastAsia="Times New Roman"/>
          <w:sz w:val="22"/>
          <w:szCs w:val="22"/>
        </w:rPr>
        <w:t xml:space="preserve"> обозначени с:</w:t>
      </w:r>
    </w:p>
    <w:p w14:paraId="2D9EA359" w14:textId="77777777" w:rsidR="003E01AD" w:rsidRPr="0065185F" w:rsidRDefault="003E01AD" w:rsidP="00426948">
      <w:pPr>
        <w:numPr>
          <w:ilvl w:val="0"/>
          <w:numId w:val="11"/>
        </w:numPr>
        <w:tabs>
          <w:tab w:val="num" w:pos="0"/>
          <w:tab w:val="left" w:pos="709"/>
        </w:tabs>
        <w:spacing w:line="240" w:lineRule="auto"/>
        <w:ind w:left="0" w:firstLine="705"/>
        <w:textAlignment w:val="auto"/>
        <w:rPr>
          <w:rFonts w:eastAsia="Times New Roman"/>
          <w:sz w:val="22"/>
          <w:szCs w:val="22"/>
        </w:rPr>
      </w:pPr>
      <w:r w:rsidRPr="0065185F">
        <w:rPr>
          <w:rFonts w:eastAsia="Times New Roman"/>
          <w:b/>
          <w:sz w:val="22"/>
          <w:szCs w:val="22"/>
        </w:rPr>
        <w:t xml:space="preserve">код </w:t>
      </w:r>
      <w:r w:rsidRPr="0065185F">
        <w:rPr>
          <w:rFonts w:eastAsia="Times New Roman"/>
          <w:b/>
          <w:sz w:val="22"/>
          <w:szCs w:val="22"/>
          <w:lang w:val="en-US"/>
        </w:rPr>
        <w:t>R</w:t>
      </w:r>
      <w:r w:rsidRPr="0065185F">
        <w:rPr>
          <w:rFonts w:eastAsia="Times New Roman"/>
          <w:b/>
          <w:sz w:val="22"/>
          <w:szCs w:val="22"/>
        </w:rPr>
        <w:t xml:space="preserve"> 13</w:t>
      </w:r>
      <w:r w:rsidRPr="0065185F">
        <w:rPr>
          <w:rFonts w:eastAsia="Times New Roman"/>
          <w:sz w:val="22"/>
          <w:szCs w:val="22"/>
        </w:rPr>
        <w:t xml:space="preserve"> (съхраняване на отпадъци до извършването на някоя от дейностите с кодове </w:t>
      </w:r>
      <w:r w:rsidRPr="0065185F">
        <w:rPr>
          <w:rFonts w:eastAsia="Times New Roman"/>
          <w:sz w:val="22"/>
          <w:szCs w:val="22"/>
          <w:lang w:eastAsia="bg-BG"/>
        </w:rPr>
        <w:t>R 1 — R 12, с изключение на временното съхраняване на отпадъците на площадката на образуване до събирането им</w:t>
      </w:r>
      <w:r w:rsidRPr="0065185F">
        <w:rPr>
          <w:rFonts w:eastAsia="Times New Roman"/>
          <w:sz w:val="22"/>
          <w:szCs w:val="22"/>
        </w:rPr>
        <w:t xml:space="preserve">) на Площадка № 45, с моментен капацитет 6500 тона, обозначена на </w:t>
      </w:r>
      <w:r w:rsidR="00DF6F63" w:rsidRPr="0065185F">
        <w:rPr>
          <w:rFonts w:eastAsia="Times New Roman"/>
          <w:sz w:val="22"/>
          <w:szCs w:val="22"/>
        </w:rPr>
        <w:t>Приложение № 2.14</w:t>
      </w:r>
      <w:r w:rsidRPr="0065185F">
        <w:rPr>
          <w:rFonts w:eastAsia="Times New Roman"/>
          <w:sz w:val="22"/>
          <w:szCs w:val="22"/>
        </w:rPr>
        <w:t xml:space="preserve"> от заявлението </w:t>
      </w:r>
      <w:r w:rsidRPr="0065185F">
        <w:rPr>
          <w:rFonts w:eastAsia="Times New Roman"/>
          <w:sz w:val="22"/>
          <w:szCs w:val="22"/>
          <w:lang w:eastAsia="bg-BG"/>
        </w:rPr>
        <w:t>на отпадъците</w:t>
      </w:r>
      <w:r w:rsidR="002E735C" w:rsidRPr="0065185F">
        <w:rPr>
          <w:rFonts w:eastAsia="Times New Roman"/>
          <w:sz w:val="22"/>
          <w:szCs w:val="22"/>
          <w:lang w:eastAsia="bg-BG"/>
        </w:rPr>
        <w:t>,</w:t>
      </w:r>
      <w:r w:rsidRPr="0065185F">
        <w:rPr>
          <w:rFonts w:eastAsia="Times New Roman"/>
          <w:sz w:val="22"/>
          <w:szCs w:val="22"/>
          <w:lang w:eastAsia="bg-BG"/>
        </w:rPr>
        <w:t xml:space="preserve"> посочени в</w:t>
      </w:r>
      <w:r w:rsidRPr="0065185F">
        <w:rPr>
          <w:rFonts w:eastAsia="Times New Roman"/>
          <w:sz w:val="22"/>
          <w:szCs w:val="22"/>
        </w:rPr>
        <w:t xml:space="preserve"> </w:t>
      </w:r>
      <w:r w:rsidRPr="0065185F">
        <w:rPr>
          <w:rFonts w:eastAsia="Times New Roman"/>
          <w:b/>
          <w:sz w:val="22"/>
          <w:szCs w:val="22"/>
        </w:rPr>
        <w:t>Условие 11.2.10.</w:t>
      </w:r>
      <w:r w:rsidRPr="0065185F">
        <w:rPr>
          <w:rFonts w:eastAsia="Times New Roman"/>
          <w:sz w:val="22"/>
          <w:szCs w:val="22"/>
        </w:rPr>
        <w:t>,</w:t>
      </w:r>
    </w:p>
    <w:p w14:paraId="39ED4C6C" w14:textId="77777777" w:rsidR="001E7B94" w:rsidRPr="0065185F" w:rsidRDefault="003E01AD" w:rsidP="00426948">
      <w:pPr>
        <w:numPr>
          <w:ilvl w:val="0"/>
          <w:numId w:val="11"/>
        </w:numPr>
        <w:tabs>
          <w:tab w:val="num" w:pos="0"/>
          <w:tab w:val="left" w:pos="709"/>
        </w:tabs>
        <w:spacing w:line="240" w:lineRule="auto"/>
        <w:ind w:left="0" w:firstLine="705"/>
        <w:textAlignment w:val="auto"/>
        <w:rPr>
          <w:rFonts w:eastAsia="Times New Roman"/>
          <w:sz w:val="22"/>
          <w:szCs w:val="22"/>
        </w:rPr>
      </w:pPr>
      <w:r w:rsidRPr="0065185F">
        <w:rPr>
          <w:rFonts w:eastAsia="Times New Roman"/>
          <w:b/>
          <w:sz w:val="22"/>
          <w:szCs w:val="22"/>
        </w:rPr>
        <w:t xml:space="preserve">код </w:t>
      </w:r>
      <w:r w:rsidRPr="0065185F">
        <w:rPr>
          <w:rFonts w:eastAsia="Times New Roman"/>
          <w:b/>
          <w:sz w:val="22"/>
          <w:szCs w:val="22"/>
          <w:lang w:val="en-US"/>
        </w:rPr>
        <w:t>R</w:t>
      </w:r>
      <w:r w:rsidRPr="0065185F">
        <w:rPr>
          <w:rFonts w:eastAsia="Times New Roman"/>
          <w:b/>
          <w:sz w:val="22"/>
          <w:szCs w:val="22"/>
        </w:rPr>
        <w:t xml:space="preserve"> 12</w:t>
      </w:r>
      <w:r w:rsidRPr="0065185F">
        <w:rPr>
          <w:rFonts w:eastAsia="Times New Roman"/>
          <w:sz w:val="22"/>
          <w:szCs w:val="22"/>
        </w:rPr>
        <w:t xml:space="preserve"> (размяна на отпадъци за подлагане на някоя от дейностите с кодове </w:t>
      </w:r>
      <w:r w:rsidRPr="0065185F">
        <w:rPr>
          <w:rFonts w:eastAsia="Times New Roman"/>
          <w:sz w:val="22"/>
          <w:szCs w:val="22"/>
          <w:lang w:eastAsia="bg-BG"/>
        </w:rPr>
        <w:t>R 1 — R 11 - шредиране</w:t>
      </w:r>
      <w:r w:rsidRPr="0065185F">
        <w:rPr>
          <w:rFonts w:eastAsia="Times New Roman"/>
          <w:sz w:val="22"/>
          <w:szCs w:val="22"/>
        </w:rPr>
        <w:t xml:space="preserve">), в </w:t>
      </w:r>
      <w:r w:rsidRPr="0065185F">
        <w:rPr>
          <w:b/>
          <w:sz w:val="22"/>
          <w:szCs w:val="22"/>
        </w:rPr>
        <w:t>Инсталация за производство на дървесен мулч/чипс</w:t>
      </w:r>
      <w:r w:rsidRPr="0065185F">
        <w:rPr>
          <w:rFonts w:eastAsia="Times New Roman"/>
          <w:sz w:val="22"/>
          <w:szCs w:val="22"/>
        </w:rPr>
        <w:t xml:space="preserve"> </w:t>
      </w:r>
      <w:r w:rsidRPr="0065185F">
        <w:rPr>
          <w:rFonts w:eastAsia="Times New Roman"/>
          <w:sz w:val="22"/>
          <w:szCs w:val="22"/>
          <w:lang w:eastAsia="bg-BG"/>
        </w:rPr>
        <w:t>на отпадъците</w:t>
      </w:r>
      <w:r w:rsidR="00CB778A" w:rsidRPr="0065185F">
        <w:rPr>
          <w:rFonts w:eastAsia="Times New Roman"/>
          <w:sz w:val="22"/>
          <w:szCs w:val="22"/>
          <w:lang w:eastAsia="bg-BG"/>
        </w:rPr>
        <w:t>,</w:t>
      </w:r>
      <w:r w:rsidRPr="0065185F">
        <w:rPr>
          <w:rFonts w:eastAsia="Times New Roman"/>
          <w:sz w:val="22"/>
          <w:szCs w:val="22"/>
          <w:lang w:eastAsia="bg-BG"/>
        </w:rPr>
        <w:t xml:space="preserve"> посочени в</w:t>
      </w:r>
      <w:r w:rsidRPr="0065185F">
        <w:rPr>
          <w:rFonts w:eastAsia="Times New Roman"/>
          <w:sz w:val="22"/>
          <w:szCs w:val="22"/>
        </w:rPr>
        <w:t xml:space="preserve"> </w:t>
      </w:r>
      <w:r w:rsidRPr="0065185F">
        <w:rPr>
          <w:rFonts w:eastAsia="Times New Roman"/>
          <w:b/>
          <w:sz w:val="22"/>
          <w:szCs w:val="22"/>
        </w:rPr>
        <w:t>Условие 11.2.10., в общо количество до 17 520 t/y.</w:t>
      </w:r>
    </w:p>
    <w:p w14:paraId="5F99A2D3" w14:textId="77777777" w:rsidR="00B21369" w:rsidRPr="0065185F" w:rsidRDefault="00B21369" w:rsidP="009E4907">
      <w:pPr>
        <w:spacing w:line="240" w:lineRule="auto"/>
        <w:rPr>
          <w:sz w:val="22"/>
          <w:szCs w:val="22"/>
        </w:rPr>
      </w:pPr>
      <w:r w:rsidRPr="0065185F">
        <w:rPr>
          <w:b/>
          <w:sz w:val="22"/>
          <w:szCs w:val="22"/>
          <w:lang w:val="ru-RU"/>
        </w:rPr>
        <w:t>Условие 11.5.8.</w:t>
      </w:r>
      <w:r w:rsidRPr="0065185F">
        <w:rPr>
          <w:sz w:val="22"/>
          <w:szCs w:val="22"/>
          <w:lang w:val="ru-RU"/>
        </w:rPr>
        <w:t xml:space="preserve"> </w:t>
      </w:r>
      <w:r w:rsidRPr="0065185F">
        <w:rPr>
          <w:sz w:val="22"/>
          <w:szCs w:val="22"/>
        </w:rPr>
        <w:t xml:space="preserve">На притежателя на настоящото разрешително се разрешава да извършва </w:t>
      </w:r>
      <w:r w:rsidR="001F6336" w:rsidRPr="0065185F">
        <w:rPr>
          <w:sz w:val="22"/>
          <w:szCs w:val="22"/>
          <w:lang w:val="ru-RU"/>
        </w:rPr>
        <w:t xml:space="preserve">дейност по оползотворяване, обозначена с код </w:t>
      </w:r>
      <w:r w:rsidR="001F6336" w:rsidRPr="0065185F">
        <w:rPr>
          <w:b/>
          <w:sz w:val="22"/>
          <w:szCs w:val="22"/>
          <w:lang w:val="ru-RU"/>
        </w:rPr>
        <w:t>R 10</w:t>
      </w:r>
      <w:r w:rsidR="001F6336" w:rsidRPr="0065185F">
        <w:rPr>
          <w:sz w:val="22"/>
          <w:szCs w:val="22"/>
          <w:lang w:val="ru-RU"/>
        </w:rPr>
        <w:t xml:space="preserve"> (Обработване на земната повърхност, водещо до подобрения за земеделието или околната среда)</w:t>
      </w:r>
      <w:r w:rsidR="001F6336" w:rsidRPr="0065185F">
        <w:rPr>
          <w:sz w:val="22"/>
          <w:szCs w:val="22"/>
        </w:rPr>
        <w:t xml:space="preserve">, чрез подравняване на терени, запръстяване на работните участъци от депото, а за отпадъци с кодове 19 05 03 и 19 12 12 и при рекултивацията на </w:t>
      </w:r>
      <w:r w:rsidR="001F6336" w:rsidRPr="0065185F">
        <w:rPr>
          <w:b/>
          <w:sz w:val="22"/>
          <w:szCs w:val="22"/>
        </w:rPr>
        <w:t>„Регионално предприятие за управление на отпадъците, обслужващо общините Камено, Бургас, Айтос, Карнобат, Несебър, Поморие, Руен, Средец и Сунгурларе“</w:t>
      </w:r>
      <w:r w:rsidR="001F6336" w:rsidRPr="0065185F">
        <w:rPr>
          <w:sz w:val="22"/>
          <w:szCs w:val="22"/>
        </w:rPr>
        <w:t xml:space="preserve"> </w:t>
      </w:r>
      <w:r w:rsidR="001F6336" w:rsidRPr="0065185F">
        <w:rPr>
          <w:sz w:val="22"/>
          <w:szCs w:val="22"/>
          <w:lang w:val="ru-RU"/>
        </w:rPr>
        <w:t xml:space="preserve">на </w:t>
      </w:r>
      <w:r w:rsidRPr="0065185F">
        <w:rPr>
          <w:sz w:val="22"/>
          <w:szCs w:val="22"/>
        </w:rPr>
        <w:t>отпадъци с код и наименование:</w:t>
      </w:r>
    </w:p>
    <w:p w14:paraId="24085F75" w14:textId="77777777" w:rsidR="00B21369" w:rsidRPr="0065185F" w:rsidRDefault="00B21369" w:rsidP="00426948">
      <w:pPr>
        <w:numPr>
          <w:ilvl w:val="1"/>
          <w:numId w:val="12"/>
        </w:numPr>
        <w:tabs>
          <w:tab w:val="clear" w:pos="2160"/>
          <w:tab w:val="left" w:pos="720"/>
          <w:tab w:val="num" w:pos="1260"/>
        </w:tabs>
        <w:spacing w:line="240" w:lineRule="auto"/>
        <w:ind w:left="1350" w:hanging="630"/>
        <w:textAlignment w:val="auto"/>
        <w:rPr>
          <w:b/>
          <w:sz w:val="22"/>
          <w:szCs w:val="22"/>
        </w:rPr>
      </w:pPr>
      <w:r w:rsidRPr="0065185F">
        <w:rPr>
          <w:sz w:val="22"/>
          <w:szCs w:val="22"/>
        </w:rPr>
        <w:t xml:space="preserve">19 05 03 – Нестандартен компост, образуван от </w:t>
      </w:r>
      <w:r w:rsidR="005172FE" w:rsidRPr="0065185F">
        <w:rPr>
          <w:b/>
          <w:sz w:val="22"/>
          <w:szCs w:val="22"/>
        </w:rPr>
        <w:t>Инсталация за аеробно компостиране, включваща мобилна мелачка (шредер)</w:t>
      </w:r>
      <w:r w:rsidRPr="0065185F">
        <w:rPr>
          <w:b/>
          <w:sz w:val="22"/>
          <w:szCs w:val="22"/>
        </w:rPr>
        <w:t>,</w:t>
      </w:r>
    </w:p>
    <w:p w14:paraId="7042C712" w14:textId="77777777" w:rsidR="00B21369" w:rsidRPr="0065185F" w:rsidRDefault="00B21369" w:rsidP="00426948">
      <w:pPr>
        <w:numPr>
          <w:ilvl w:val="1"/>
          <w:numId w:val="12"/>
        </w:numPr>
        <w:tabs>
          <w:tab w:val="num" w:pos="1276"/>
        </w:tabs>
        <w:spacing w:line="240" w:lineRule="auto"/>
        <w:ind w:hanging="1451"/>
        <w:textAlignment w:val="auto"/>
        <w:rPr>
          <w:sz w:val="22"/>
          <w:szCs w:val="22"/>
        </w:rPr>
      </w:pPr>
      <w:r w:rsidRPr="0065185F">
        <w:rPr>
          <w:sz w:val="22"/>
          <w:szCs w:val="22"/>
        </w:rPr>
        <w:t xml:space="preserve">19 12 09 - </w:t>
      </w:r>
      <w:r w:rsidRPr="0065185F">
        <w:rPr>
          <w:rFonts w:eastAsia="Times New Roman"/>
          <w:sz w:val="22"/>
          <w:szCs w:val="22"/>
        </w:rPr>
        <w:t xml:space="preserve">Минерали (напр. пясък, камъни), образуван от </w:t>
      </w:r>
      <w:r w:rsidRPr="0065185F">
        <w:rPr>
          <w:b/>
          <w:sz w:val="22"/>
          <w:szCs w:val="22"/>
        </w:rPr>
        <w:t>Инсталация за сепариране,</w:t>
      </w:r>
    </w:p>
    <w:p w14:paraId="4CDBE6E3" w14:textId="77777777" w:rsidR="00B21369" w:rsidRPr="0065185F" w:rsidRDefault="00B21369" w:rsidP="00426948">
      <w:pPr>
        <w:numPr>
          <w:ilvl w:val="1"/>
          <w:numId w:val="12"/>
        </w:numPr>
        <w:tabs>
          <w:tab w:val="clear" w:pos="2160"/>
          <w:tab w:val="num" w:pos="0"/>
          <w:tab w:val="num" w:pos="1276"/>
        </w:tabs>
        <w:spacing w:line="240" w:lineRule="auto"/>
        <w:ind w:left="0" w:firstLine="709"/>
        <w:textAlignment w:val="auto"/>
        <w:rPr>
          <w:b/>
          <w:sz w:val="22"/>
          <w:szCs w:val="22"/>
        </w:rPr>
      </w:pPr>
      <w:r w:rsidRPr="0065185F">
        <w:rPr>
          <w:sz w:val="22"/>
          <w:szCs w:val="22"/>
        </w:rPr>
        <w:t>19 12 12</w:t>
      </w:r>
      <w:r w:rsidRPr="0065185F">
        <w:rPr>
          <w:b/>
          <w:sz w:val="22"/>
          <w:szCs w:val="22"/>
        </w:rPr>
        <w:t xml:space="preserve"> - </w:t>
      </w:r>
      <w:r w:rsidRPr="0065185F">
        <w:rPr>
          <w:rFonts w:eastAsia="Times New Roman"/>
          <w:sz w:val="22"/>
          <w:szCs w:val="22"/>
        </w:rPr>
        <w:t xml:space="preserve">Други отпадъци (включително смеси от материали) от механично третиране на отпадъци, различни от упоменатите в 19 12 11, образуван от </w:t>
      </w:r>
      <w:r w:rsidRPr="0065185F">
        <w:rPr>
          <w:b/>
          <w:sz w:val="22"/>
          <w:szCs w:val="22"/>
        </w:rPr>
        <w:t>Инсталация за раздробяване на строителни отпадъци)</w:t>
      </w:r>
      <w:r w:rsidR="001F6336" w:rsidRPr="0065185F">
        <w:rPr>
          <w:b/>
          <w:sz w:val="22"/>
          <w:szCs w:val="22"/>
        </w:rPr>
        <w:t>.</w:t>
      </w:r>
    </w:p>
    <w:p w14:paraId="2B357B4B" w14:textId="77777777" w:rsidR="00402B4F" w:rsidRPr="0065185F" w:rsidRDefault="00402B4F" w:rsidP="009E4907">
      <w:pPr>
        <w:widowControl/>
        <w:tabs>
          <w:tab w:val="left" w:pos="1080"/>
        </w:tabs>
        <w:spacing w:line="240" w:lineRule="auto"/>
        <w:textAlignment w:val="auto"/>
        <w:rPr>
          <w:rFonts w:eastAsia="Times New Roman"/>
          <w:sz w:val="22"/>
          <w:szCs w:val="22"/>
          <w:lang w:eastAsia="bg-BG"/>
        </w:rPr>
      </w:pPr>
      <w:r w:rsidRPr="0065185F">
        <w:rPr>
          <w:rFonts w:eastAsia="Times New Roman"/>
          <w:b/>
          <w:noProof/>
          <w:sz w:val="22"/>
          <w:szCs w:val="22"/>
          <w:lang w:eastAsia="pl-PL"/>
        </w:rPr>
        <w:t>Условие 11.5.</w:t>
      </w:r>
      <w:r w:rsidR="0015379B" w:rsidRPr="0065185F">
        <w:rPr>
          <w:rFonts w:eastAsia="Times New Roman"/>
          <w:b/>
          <w:noProof/>
          <w:sz w:val="22"/>
          <w:szCs w:val="22"/>
          <w:lang w:eastAsia="pl-PL"/>
        </w:rPr>
        <w:t>9</w:t>
      </w:r>
      <w:r w:rsidRPr="0065185F">
        <w:rPr>
          <w:rFonts w:eastAsia="Times New Roman"/>
          <w:b/>
          <w:noProof/>
          <w:sz w:val="22"/>
          <w:szCs w:val="22"/>
          <w:lang w:eastAsia="pl-PL"/>
        </w:rPr>
        <w:t>.</w:t>
      </w:r>
      <w:r w:rsidRPr="0065185F">
        <w:rPr>
          <w:rFonts w:eastAsia="Times New Roman"/>
          <w:sz w:val="22"/>
          <w:szCs w:val="22"/>
          <w:lang w:eastAsia="bg-BG"/>
        </w:rPr>
        <w:t xml:space="preserve"> На притежателя на настоящото разрешително се разрешава да извършва </w:t>
      </w:r>
      <w:r w:rsidR="00D73EA5" w:rsidRPr="0065185F">
        <w:rPr>
          <w:rFonts w:eastAsia="Times New Roman"/>
          <w:sz w:val="22"/>
          <w:szCs w:val="22"/>
          <w:lang w:eastAsia="bg-BG"/>
        </w:rPr>
        <w:t>дейност</w:t>
      </w:r>
      <w:r w:rsidRPr="0065185F">
        <w:rPr>
          <w:rFonts w:eastAsia="Times New Roman"/>
          <w:sz w:val="22"/>
          <w:szCs w:val="22"/>
          <w:lang w:eastAsia="bg-BG"/>
        </w:rPr>
        <w:t xml:space="preserve"> по оползотворяване, обозначена с код </w:t>
      </w:r>
      <w:r w:rsidRPr="0065185F">
        <w:rPr>
          <w:rFonts w:eastAsia="Times New Roman"/>
          <w:b/>
          <w:sz w:val="22"/>
          <w:szCs w:val="22"/>
          <w:lang w:eastAsia="bg-BG"/>
        </w:rPr>
        <w:t>R 13</w:t>
      </w:r>
      <w:r w:rsidRPr="0065185F">
        <w:rPr>
          <w:rFonts w:eastAsia="Times New Roman"/>
          <w:sz w:val="22"/>
          <w:szCs w:val="22"/>
          <w:lang w:eastAsia="bg-BG"/>
        </w:rPr>
        <w:t xml:space="preserve"> (съхраняване на отпадъци до извършването на някоя от дейностите с кодове </w:t>
      </w:r>
      <w:r w:rsidRPr="0065185F">
        <w:rPr>
          <w:rFonts w:eastAsia="Times New Roman"/>
          <w:sz w:val="22"/>
          <w:szCs w:val="22"/>
          <w:lang w:val="en-US" w:eastAsia="bg-BG"/>
        </w:rPr>
        <w:t>R</w:t>
      </w:r>
      <w:r w:rsidRPr="0065185F">
        <w:rPr>
          <w:rFonts w:eastAsia="Times New Roman"/>
          <w:sz w:val="22"/>
          <w:szCs w:val="22"/>
          <w:lang w:eastAsia="bg-BG"/>
        </w:rPr>
        <w:t xml:space="preserve">1 - </w:t>
      </w:r>
      <w:r w:rsidRPr="0065185F">
        <w:rPr>
          <w:rFonts w:eastAsia="Times New Roman"/>
          <w:sz w:val="22"/>
          <w:szCs w:val="22"/>
          <w:lang w:val="en-US" w:eastAsia="bg-BG"/>
        </w:rPr>
        <w:t>R</w:t>
      </w:r>
      <w:r w:rsidRPr="0065185F">
        <w:rPr>
          <w:rFonts w:eastAsia="Times New Roman"/>
          <w:sz w:val="22"/>
          <w:szCs w:val="22"/>
          <w:lang w:eastAsia="bg-BG"/>
        </w:rPr>
        <w:t xml:space="preserve">12, с изключение на временното съхраняване на отпадъците на площадката на образуване до събирането им) на обособени места </w:t>
      </w:r>
      <w:r w:rsidR="00D73EA5" w:rsidRPr="0065185F">
        <w:rPr>
          <w:rFonts w:eastAsia="Times New Roman"/>
          <w:sz w:val="22"/>
          <w:szCs w:val="22"/>
          <w:lang w:eastAsia="bg-BG"/>
        </w:rPr>
        <w:t xml:space="preserve">на </w:t>
      </w:r>
      <w:r w:rsidR="00F74DDA" w:rsidRPr="0065185F">
        <w:rPr>
          <w:b/>
          <w:sz w:val="22"/>
          <w:szCs w:val="22"/>
        </w:rPr>
        <w:t>Площадка за временно съхранение на опасни и неопасни отпадъци от населението – „Екопарк</w:t>
      </w:r>
      <w:r w:rsidRPr="0065185F">
        <w:rPr>
          <w:rFonts w:eastAsia="Times New Roman"/>
          <w:sz w:val="22"/>
          <w:szCs w:val="22"/>
          <w:lang w:eastAsia="bg-BG"/>
        </w:rPr>
        <w:t xml:space="preserve"> на следните отпадъци с код и наименование</w:t>
      </w:r>
      <w:r w:rsidR="00D73EA5" w:rsidRPr="0065185F">
        <w:rPr>
          <w:rFonts w:eastAsia="Times New Roman"/>
          <w:sz w:val="22"/>
          <w:szCs w:val="22"/>
          <w:lang w:eastAsia="bg-BG"/>
        </w:rPr>
        <w:t>,</w:t>
      </w:r>
      <w:r w:rsidRPr="0065185F">
        <w:rPr>
          <w:rFonts w:eastAsia="Times New Roman"/>
          <w:sz w:val="22"/>
          <w:szCs w:val="22"/>
          <w:lang w:eastAsia="bg-BG"/>
        </w:rPr>
        <w:t xml:space="preserve"> посочени в </w:t>
      </w:r>
      <w:r w:rsidRPr="0065185F">
        <w:rPr>
          <w:rFonts w:eastAsia="Times New Roman"/>
          <w:b/>
          <w:sz w:val="22"/>
          <w:szCs w:val="22"/>
          <w:lang w:eastAsia="bg-BG"/>
        </w:rPr>
        <w:t>Условие 11.2.</w:t>
      </w:r>
      <w:r w:rsidR="004D4454" w:rsidRPr="0065185F">
        <w:rPr>
          <w:rFonts w:eastAsia="Times New Roman"/>
          <w:b/>
          <w:sz w:val="22"/>
          <w:szCs w:val="22"/>
          <w:lang w:eastAsia="bg-BG"/>
        </w:rPr>
        <w:t>11</w:t>
      </w:r>
      <w:r w:rsidRPr="0065185F">
        <w:rPr>
          <w:rFonts w:eastAsia="Times New Roman"/>
          <w:b/>
          <w:sz w:val="22"/>
          <w:szCs w:val="22"/>
          <w:lang w:eastAsia="bg-BG"/>
        </w:rPr>
        <w:t>.</w:t>
      </w:r>
      <w:r w:rsidRPr="0065185F">
        <w:rPr>
          <w:rFonts w:eastAsia="Times New Roman"/>
          <w:sz w:val="22"/>
          <w:szCs w:val="22"/>
          <w:lang w:eastAsia="bg-BG"/>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1"/>
        <w:gridCol w:w="5424"/>
        <w:gridCol w:w="2492"/>
      </w:tblGrid>
      <w:tr w:rsidR="0065185F" w:rsidRPr="0065185F" w14:paraId="13ED5E2E" w14:textId="77777777" w:rsidTr="005B0A6F">
        <w:tc>
          <w:tcPr>
            <w:tcW w:w="1001" w:type="pct"/>
            <w:tcBorders>
              <w:top w:val="single" w:sz="4" w:space="0" w:color="auto"/>
              <w:left w:val="single" w:sz="4" w:space="0" w:color="auto"/>
              <w:bottom w:val="single" w:sz="4" w:space="0" w:color="auto"/>
              <w:right w:val="single" w:sz="4" w:space="0" w:color="auto"/>
            </w:tcBorders>
            <w:vAlign w:val="center"/>
            <w:hideMark/>
          </w:tcPr>
          <w:p w14:paraId="3DC7A425" w14:textId="77777777" w:rsidR="003A5946" w:rsidRPr="0065185F" w:rsidRDefault="003A5946" w:rsidP="005B0A6F">
            <w:pPr>
              <w:widowControl/>
              <w:tabs>
                <w:tab w:val="left" w:pos="1080"/>
              </w:tabs>
              <w:spacing w:line="240" w:lineRule="auto"/>
              <w:jc w:val="center"/>
              <w:textAlignment w:val="auto"/>
              <w:rPr>
                <w:rFonts w:eastAsia="Times New Roman"/>
                <w:b/>
                <w:sz w:val="22"/>
                <w:szCs w:val="22"/>
                <w:lang w:eastAsia="bg-BG"/>
              </w:rPr>
            </w:pPr>
            <w:r w:rsidRPr="0065185F">
              <w:rPr>
                <w:rFonts w:eastAsia="Times New Roman"/>
                <w:b/>
                <w:sz w:val="22"/>
                <w:szCs w:val="22"/>
                <w:lang w:eastAsia="bg-BG"/>
              </w:rPr>
              <w:t>Код</w:t>
            </w:r>
          </w:p>
        </w:tc>
        <w:tc>
          <w:tcPr>
            <w:tcW w:w="2740" w:type="pct"/>
            <w:tcBorders>
              <w:top w:val="single" w:sz="4" w:space="0" w:color="auto"/>
              <w:left w:val="single" w:sz="4" w:space="0" w:color="auto"/>
              <w:bottom w:val="single" w:sz="4" w:space="0" w:color="auto"/>
              <w:right w:val="single" w:sz="4" w:space="0" w:color="auto"/>
            </w:tcBorders>
            <w:vAlign w:val="center"/>
            <w:hideMark/>
          </w:tcPr>
          <w:p w14:paraId="2EF0E640" w14:textId="77777777" w:rsidR="003A5946" w:rsidRPr="0065185F" w:rsidRDefault="003A5946" w:rsidP="005B0A6F">
            <w:pPr>
              <w:widowControl/>
              <w:tabs>
                <w:tab w:val="left" w:pos="1080"/>
              </w:tabs>
              <w:spacing w:line="240" w:lineRule="auto"/>
              <w:jc w:val="center"/>
              <w:textAlignment w:val="auto"/>
              <w:rPr>
                <w:rFonts w:eastAsia="Times New Roman"/>
                <w:b/>
                <w:sz w:val="22"/>
                <w:szCs w:val="22"/>
                <w:lang w:eastAsia="bg-BG"/>
              </w:rPr>
            </w:pPr>
            <w:r w:rsidRPr="0065185F">
              <w:rPr>
                <w:rFonts w:eastAsia="Times New Roman"/>
                <w:b/>
                <w:sz w:val="22"/>
                <w:szCs w:val="22"/>
                <w:lang w:eastAsia="bg-BG"/>
              </w:rPr>
              <w:t>Наименование</w:t>
            </w:r>
          </w:p>
        </w:tc>
        <w:tc>
          <w:tcPr>
            <w:tcW w:w="1259" w:type="pct"/>
            <w:tcBorders>
              <w:top w:val="single" w:sz="4" w:space="0" w:color="auto"/>
              <w:left w:val="single" w:sz="4" w:space="0" w:color="auto"/>
              <w:bottom w:val="single" w:sz="4" w:space="0" w:color="auto"/>
              <w:right w:val="single" w:sz="4" w:space="0" w:color="auto"/>
            </w:tcBorders>
            <w:vAlign w:val="center"/>
            <w:hideMark/>
          </w:tcPr>
          <w:p w14:paraId="6ABDF1AD" w14:textId="77777777" w:rsidR="003A5946" w:rsidRPr="0065185F" w:rsidRDefault="003A5946" w:rsidP="005B0A6F">
            <w:pPr>
              <w:widowControl/>
              <w:tabs>
                <w:tab w:val="left" w:pos="1080"/>
              </w:tabs>
              <w:spacing w:line="240" w:lineRule="auto"/>
              <w:jc w:val="center"/>
              <w:textAlignment w:val="auto"/>
              <w:rPr>
                <w:rFonts w:eastAsia="Times New Roman"/>
                <w:b/>
                <w:sz w:val="22"/>
                <w:szCs w:val="22"/>
                <w:lang w:eastAsia="bg-BG"/>
              </w:rPr>
            </w:pPr>
            <w:r w:rsidRPr="0065185F">
              <w:rPr>
                <w:rFonts w:eastAsia="Times New Roman"/>
                <w:b/>
                <w:sz w:val="22"/>
                <w:szCs w:val="22"/>
                <w:lang w:eastAsia="bg-BG"/>
              </w:rPr>
              <w:t>Максимално моментно количество (моментен капацитет), тона</w:t>
            </w:r>
          </w:p>
        </w:tc>
      </w:tr>
      <w:tr w:rsidR="0065185F" w:rsidRPr="0065185F" w14:paraId="60C61AC1" w14:textId="77777777" w:rsidTr="005B0A6F">
        <w:tc>
          <w:tcPr>
            <w:tcW w:w="5000" w:type="pct"/>
            <w:gridSpan w:val="3"/>
            <w:tcBorders>
              <w:top w:val="single" w:sz="4" w:space="0" w:color="auto"/>
              <w:left w:val="single" w:sz="4" w:space="0" w:color="auto"/>
              <w:bottom w:val="single" w:sz="4" w:space="0" w:color="auto"/>
              <w:right w:val="single" w:sz="4" w:space="0" w:color="auto"/>
            </w:tcBorders>
            <w:vAlign w:val="center"/>
          </w:tcPr>
          <w:p w14:paraId="1442C682" w14:textId="77777777" w:rsidR="003A5946" w:rsidRPr="0065185F" w:rsidRDefault="003A5946" w:rsidP="005B0A6F">
            <w:pPr>
              <w:widowControl/>
              <w:tabs>
                <w:tab w:val="left" w:pos="1080"/>
              </w:tabs>
              <w:spacing w:line="240" w:lineRule="auto"/>
              <w:jc w:val="center"/>
              <w:textAlignment w:val="auto"/>
              <w:rPr>
                <w:rFonts w:eastAsia="Times New Roman"/>
                <w:b/>
                <w:sz w:val="22"/>
                <w:szCs w:val="22"/>
                <w:lang w:eastAsia="bg-BG"/>
              </w:rPr>
            </w:pPr>
            <w:r w:rsidRPr="0065185F">
              <w:rPr>
                <w:rFonts w:eastAsia="Times New Roman"/>
                <w:b/>
                <w:sz w:val="22"/>
                <w:szCs w:val="22"/>
                <w:lang w:eastAsia="bg-BG"/>
              </w:rPr>
              <w:t>Открита стоманобетонова площадка № 34</w:t>
            </w:r>
          </w:p>
        </w:tc>
      </w:tr>
      <w:tr w:rsidR="0065185F" w:rsidRPr="0065185F" w14:paraId="7BC84A0E" w14:textId="77777777" w:rsidTr="005B0A6F">
        <w:tc>
          <w:tcPr>
            <w:tcW w:w="1001" w:type="pct"/>
            <w:tcBorders>
              <w:top w:val="single" w:sz="4" w:space="0" w:color="auto"/>
              <w:left w:val="single" w:sz="4" w:space="0" w:color="auto"/>
              <w:bottom w:val="single" w:sz="4" w:space="0" w:color="auto"/>
              <w:right w:val="single" w:sz="4" w:space="0" w:color="auto"/>
            </w:tcBorders>
            <w:vAlign w:val="center"/>
            <w:hideMark/>
          </w:tcPr>
          <w:p w14:paraId="2AFD3A6D"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rFonts w:eastAsia="Times New Roman"/>
                <w:sz w:val="22"/>
                <w:szCs w:val="22"/>
              </w:rPr>
              <w:t>15 01 01</w:t>
            </w:r>
          </w:p>
        </w:tc>
        <w:tc>
          <w:tcPr>
            <w:tcW w:w="2740" w:type="pct"/>
            <w:tcBorders>
              <w:top w:val="single" w:sz="4" w:space="0" w:color="auto"/>
              <w:left w:val="single" w:sz="4" w:space="0" w:color="auto"/>
              <w:bottom w:val="single" w:sz="4" w:space="0" w:color="auto"/>
              <w:right w:val="single" w:sz="4" w:space="0" w:color="auto"/>
            </w:tcBorders>
            <w:vAlign w:val="center"/>
            <w:hideMark/>
          </w:tcPr>
          <w:p w14:paraId="4FB7390B"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rFonts w:eastAsia="Times New Roman"/>
                <w:sz w:val="22"/>
                <w:szCs w:val="22"/>
              </w:rPr>
              <w:t>Хартиени и картонени опаковки</w:t>
            </w:r>
          </w:p>
        </w:tc>
        <w:tc>
          <w:tcPr>
            <w:tcW w:w="0" w:type="auto"/>
            <w:vMerge w:val="restart"/>
            <w:tcBorders>
              <w:top w:val="single" w:sz="4" w:space="0" w:color="auto"/>
              <w:left w:val="single" w:sz="4" w:space="0" w:color="auto"/>
              <w:right w:val="single" w:sz="4" w:space="0" w:color="auto"/>
            </w:tcBorders>
            <w:vAlign w:val="center"/>
          </w:tcPr>
          <w:p w14:paraId="431445D8" w14:textId="77777777" w:rsidR="003A5946" w:rsidRPr="0065185F" w:rsidRDefault="003A5946" w:rsidP="005B0A6F">
            <w:pPr>
              <w:spacing w:line="240" w:lineRule="auto"/>
              <w:jc w:val="center"/>
              <w:rPr>
                <w:rFonts w:eastAsia="Times New Roman"/>
                <w:sz w:val="22"/>
                <w:szCs w:val="22"/>
                <w:lang w:eastAsia="bg-BG"/>
              </w:rPr>
            </w:pPr>
            <w:r w:rsidRPr="0065185F">
              <w:rPr>
                <w:rFonts w:eastAsia="Times New Roman"/>
                <w:sz w:val="22"/>
                <w:szCs w:val="22"/>
                <w:lang w:eastAsia="bg-BG"/>
              </w:rPr>
              <w:t>45</w:t>
            </w:r>
          </w:p>
        </w:tc>
      </w:tr>
      <w:tr w:rsidR="0065185F" w:rsidRPr="0065185F" w14:paraId="3FFF5B09" w14:textId="77777777" w:rsidTr="005B0A6F">
        <w:tc>
          <w:tcPr>
            <w:tcW w:w="1001" w:type="pct"/>
            <w:tcBorders>
              <w:top w:val="single" w:sz="4" w:space="0" w:color="auto"/>
              <w:left w:val="single" w:sz="4" w:space="0" w:color="auto"/>
              <w:bottom w:val="single" w:sz="4" w:space="0" w:color="auto"/>
              <w:right w:val="single" w:sz="4" w:space="0" w:color="auto"/>
            </w:tcBorders>
            <w:vAlign w:val="center"/>
            <w:hideMark/>
          </w:tcPr>
          <w:p w14:paraId="4DCDEC14"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rFonts w:eastAsia="Times New Roman"/>
                <w:noProof/>
                <w:sz w:val="22"/>
                <w:szCs w:val="22"/>
                <w:lang w:eastAsia="bg-BG"/>
              </w:rPr>
              <w:t>15 01 02</w:t>
            </w:r>
          </w:p>
        </w:tc>
        <w:tc>
          <w:tcPr>
            <w:tcW w:w="2740" w:type="pct"/>
            <w:tcBorders>
              <w:top w:val="single" w:sz="4" w:space="0" w:color="auto"/>
              <w:left w:val="single" w:sz="4" w:space="0" w:color="auto"/>
              <w:bottom w:val="single" w:sz="4" w:space="0" w:color="auto"/>
              <w:right w:val="single" w:sz="4" w:space="0" w:color="auto"/>
            </w:tcBorders>
            <w:vAlign w:val="center"/>
            <w:hideMark/>
          </w:tcPr>
          <w:p w14:paraId="6FE691CE"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rFonts w:eastAsia="Times New Roman"/>
                <w:sz w:val="22"/>
                <w:szCs w:val="22"/>
              </w:rPr>
              <w:t>Пластмасови опаковки</w:t>
            </w:r>
          </w:p>
        </w:tc>
        <w:tc>
          <w:tcPr>
            <w:tcW w:w="0" w:type="auto"/>
            <w:vMerge/>
            <w:tcBorders>
              <w:left w:val="single" w:sz="4" w:space="0" w:color="auto"/>
              <w:right w:val="single" w:sz="4" w:space="0" w:color="auto"/>
            </w:tcBorders>
            <w:vAlign w:val="center"/>
          </w:tcPr>
          <w:p w14:paraId="7B74842B" w14:textId="77777777" w:rsidR="003A5946" w:rsidRPr="0065185F" w:rsidRDefault="003A5946" w:rsidP="005B0A6F">
            <w:pPr>
              <w:spacing w:line="240" w:lineRule="auto"/>
              <w:jc w:val="center"/>
              <w:rPr>
                <w:sz w:val="22"/>
                <w:szCs w:val="22"/>
              </w:rPr>
            </w:pPr>
          </w:p>
        </w:tc>
      </w:tr>
      <w:tr w:rsidR="0065185F" w:rsidRPr="0065185F" w14:paraId="56818007" w14:textId="77777777" w:rsidTr="005B0A6F">
        <w:tc>
          <w:tcPr>
            <w:tcW w:w="1001" w:type="pct"/>
            <w:tcBorders>
              <w:top w:val="single" w:sz="4" w:space="0" w:color="auto"/>
              <w:left w:val="single" w:sz="4" w:space="0" w:color="auto"/>
              <w:bottom w:val="single" w:sz="4" w:space="0" w:color="auto"/>
              <w:right w:val="single" w:sz="4" w:space="0" w:color="auto"/>
            </w:tcBorders>
            <w:vAlign w:val="center"/>
            <w:hideMark/>
          </w:tcPr>
          <w:p w14:paraId="42543406"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rFonts w:eastAsia="Times New Roman"/>
                <w:noProof/>
                <w:sz w:val="22"/>
                <w:szCs w:val="22"/>
                <w:lang w:eastAsia="bg-BG"/>
              </w:rPr>
              <w:t>15 01 04</w:t>
            </w:r>
          </w:p>
        </w:tc>
        <w:tc>
          <w:tcPr>
            <w:tcW w:w="2740" w:type="pct"/>
            <w:tcBorders>
              <w:top w:val="single" w:sz="4" w:space="0" w:color="auto"/>
              <w:left w:val="single" w:sz="4" w:space="0" w:color="auto"/>
              <w:bottom w:val="single" w:sz="4" w:space="0" w:color="auto"/>
              <w:right w:val="single" w:sz="4" w:space="0" w:color="auto"/>
            </w:tcBorders>
            <w:vAlign w:val="center"/>
            <w:hideMark/>
          </w:tcPr>
          <w:p w14:paraId="335C9628"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rFonts w:eastAsia="Times New Roman"/>
                <w:sz w:val="22"/>
                <w:szCs w:val="22"/>
              </w:rPr>
              <w:t>Метални опаковки</w:t>
            </w:r>
          </w:p>
        </w:tc>
        <w:tc>
          <w:tcPr>
            <w:tcW w:w="0" w:type="auto"/>
            <w:vMerge/>
            <w:tcBorders>
              <w:left w:val="single" w:sz="4" w:space="0" w:color="auto"/>
              <w:right w:val="single" w:sz="4" w:space="0" w:color="auto"/>
            </w:tcBorders>
            <w:vAlign w:val="center"/>
          </w:tcPr>
          <w:p w14:paraId="01F95D6B" w14:textId="77777777" w:rsidR="003A5946" w:rsidRPr="0065185F" w:rsidRDefault="003A5946" w:rsidP="005B0A6F">
            <w:pPr>
              <w:spacing w:line="240" w:lineRule="auto"/>
              <w:jc w:val="center"/>
              <w:rPr>
                <w:sz w:val="22"/>
                <w:szCs w:val="22"/>
              </w:rPr>
            </w:pPr>
          </w:p>
        </w:tc>
      </w:tr>
      <w:tr w:rsidR="0065185F" w:rsidRPr="0065185F" w14:paraId="742E3C97" w14:textId="77777777" w:rsidTr="005B0A6F">
        <w:tc>
          <w:tcPr>
            <w:tcW w:w="1001" w:type="pct"/>
            <w:tcBorders>
              <w:top w:val="single" w:sz="4" w:space="0" w:color="auto"/>
              <w:left w:val="single" w:sz="4" w:space="0" w:color="auto"/>
              <w:bottom w:val="single" w:sz="4" w:space="0" w:color="auto"/>
              <w:right w:val="single" w:sz="4" w:space="0" w:color="auto"/>
            </w:tcBorders>
            <w:vAlign w:val="center"/>
            <w:hideMark/>
          </w:tcPr>
          <w:p w14:paraId="41196230"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rFonts w:eastAsia="Times New Roman"/>
                <w:noProof/>
                <w:sz w:val="22"/>
                <w:szCs w:val="22"/>
                <w:lang w:eastAsia="bg-BG"/>
              </w:rPr>
              <w:lastRenderedPageBreak/>
              <w:t>15 01 07</w:t>
            </w:r>
          </w:p>
        </w:tc>
        <w:tc>
          <w:tcPr>
            <w:tcW w:w="2740" w:type="pct"/>
            <w:tcBorders>
              <w:top w:val="single" w:sz="4" w:space="0" w:color="auto"/>
              <w:left w:val="single" w:sz="4" w:space="0" w:color="auto"/>
              <w:bottom w:val="single" w:sz="4" w:space="0" w:color="auto"/>
              <w:right w:val="single" w:sz="4" w:space="0" w:color="auto"/>
            </w:tcBorders>
            <w:vAlign w:val="center"/>
            <w:hideMark/>
          </w:tcPr>
          <w:p w14:paraId="05D8AD86"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rFonts w:eastAsia="Times New Roman"/>
                <w:sz w:val="22"/>
                <w:szCs w:val="22"/>
              </w:rPr>
              <w:t>Стъклени опаковки</w:t>
            </w:r>
          </w:p>
        </w:tc>
        <w:tc>
          <w:tcPr>
            <w:tcW w:w="0" w:type="auto"/>
            <w:vMerge/>
            <w:tcBorders>
              <w:left w:val="single" w:sz="4" w:space="0" w:color="auto"/>
              <w:right w:val="single" w:sz="4" w:space="0" w:color="auto"/>
            </w:tcBorders>
            <w:vAlign w:val="center"/>
          </w:tcPr>
          <w:p w14:paraId="6485983D" w14:textId="77777777" w:rsidR="003A5946" w:rsidRPr="0065185F" w:rsidRDefault="003A5946" w:rsidP="005B0A6F">
            <w:pPr>
              <w:spacing w:line="240" w:lineRule="auto"/>
              <w:jc w:val="center"/>
              <w:rPr>
                <w:sz w:val="22"/>
                <w:szCs w:val="22"/>
              </w:rPr>
            </w:pPr>
          </w:p>
        </w:tc>
      </w:tr>
      <w:tr w:rsidR="0065185F" w:rsidRPr="0065185F" w14:paraId="759F40F3"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2CD7644B" w14:textId="77777777" w:rsidR="00D73EA5" w:rsidRPr="0065185F" w:rsidRDefault="00D73EA5" w:rsidP="00D73EA5">
            <w:pPr>
              <w:widowControl/>
              <w:suppressAutoHyphens/>
              <w:spacing w:line="240" w:lineRule="auto"/>
              <w:jc w:val="center"/>
              <w:textAlignment w:val="auto"/>
              <w:rPr>
                <w:rFonts w:eastAsia="Times New Roman"/>
                <w:noProof/>
                <w:sz w:val="22"/>
                <w:szCs w:val="22"/>
                <w:lang w:eastAsia="bg-BG"/>
              </w:rPr>
            </w:pPr>
            <w:r w:rsidRPr="0065185F">
              <w:rPr>
                <w:rFonts w:eastAsia="Times New Roman"/>
                <w:noProof/>
                <w:sz w:val="22"/>
                <w:szCs w:val="22"/>
                <w:lang w:eastAsia="bg-BG"/>
              </w:rPr>
              <w:t>16 01 17</w:t>
            </w:r>
          </w:p>
        </w:tc>
        <w:tc>
          <w:tcPr>
            <w:tcW w:w="2740" w:type="pct"/>
            <w:tcBorders>
              <w:top w:val="single" w:sz="4" w:space="0" w:color="auto"/>
              <w:left w:val="single" w:sz="4" w:space="0" w:color="auto"/>
              <w:bottom w:val="single" w:sz="4" w:space="0" w:color="auto"/>
              <w:right w:val="single" w:sz="4" w:space="0" w:color="auto"/>
            </w:tcBorders>
            <w:vAlign w:val="center"/>
          </w:tcPr>
          <w:p w14:paraId="5E2F5967" w14:textId="77777777" w:rsidR="00D73EA5" w:rsidRPr="0065185F" w:rsidRDefault="00D73EA5" w:rsidP="005B0A6F">
            <w:pPr>
              <w:widowControl/>
              <w:suppressAutoHyphens/>
              <w:spacing w:line="240" w:lineRule="auto"/>
              <w:jc w:val="center"/>
              <w:textAlignment w:val="auto"/>
              <w:rPr>
                <w:rFonts w:eastAsia="Times New Roman"/>
                <w:sz w:val="22"/>
                <w:szCs w:val="22"/>
              </w:rPr>
            </w:pPr>
            <w:r w:rsidRPr="0065185F">
              <w:rPr>
                <w:rFonts w:eastAsia="Times New Roman"/>
                <w:sz w:val="22"/>
                <w:szCs w:val="22"/>
              </w:rPr>
              <w:t>Черни метали</w:t>
            </w:r>
          </w:p>
        </w:tc>
        <w:tc>
          <w:tcPr>
            <w:tcW w:w="0" w:type="auto"/>
            <w:vMerge/>
            <w:tcBorders>
              <w:left w:val="single" w:sz="4" w:space="0" w:color="auto"/>
              <w:right w:val="single" w:sz="4" w:space="0" w:color="auto"/>
            </w:tcBorders>
            <w:vAlign w:val="center"/>
          </w:tcPr>
          <w:p w14:paraId="59859B2F" w14:textId="77777777" w:rsidR="00D73EA5" w:rsidRPr="0065185F" w:rsidRDefault="00D73EA5" w:rsidP="005B0A6F">
            <w:pPr>
              <w:spacing w:line="240" w:lineRule="auto"/>
              <w:jc w:val="center"/>
              <w:rPr>
                <w:sz w:val="22"/>
                <w:szCs w:val="22"/>
              </w:rPr>
            </w:pPr>
          </w:p>
        </w:tc>
      </w:tr>
      <w:tr w:rsidR="0065185F" w:rsidRPr="0065185F" w14:paraId="18C618E4"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798B932C" w14:textId="77777777" w:rsidR="00D73EA5" w:rsidRPr="0065185F" w:rsidRDefault="00D73EA5" w:rsidP="005B0A6F">
            <w:pPr>
              <w:widowControl/>
              <w:suppressAutoHyphens/>
              <w:spacing w:line="240" w:lineRule="auto"/>
              <w:jc w:val="center"/>
              <w:textAlignment w:val="auto"/>
              <w:rPr>
                <w:rFonts w:eastAsia="Times New Roman"/>
                <w:noProof/>
                <w:sz w:val="22"/>
                <w:szCs w:val="22"/>
                <w:lang w:eastAsia="bg-BG"/>
              </w:rPr>
            </w:pPr>
            <w:r w:rsidRPr="0065185F">
              <w:rPr>
                <w:rFonts w:eastAsia="Times New Roman"/>
                <w:noProof/>
                <w:sz w:val="22"/>
                <w:szCs w:val="22"/>
                <w:lang w:eastAsia="bg-BG"/>
              </w:rPr>
              <w:t>16 01 18</w:t>
            </w:r>
          </w:p>
        </w:tc>
        <w:tc>
          <w:tcPr>
            <w:tcW w:w="2740" w:type="pct"/>
            <w:tcBorders>
              <w:top w:val="single" w:sz="4" w:space="0" w:color="auto"/>
              <w:left w:val="single" w:sz="4" w:space="0" w:color="auto"/>
              <w:bottom w:val="single" w:sz="4" w:space="0" w:color="auto"/>
              <w:right w:val="single" w:sz="4" w:space="0" w:color="auto"/>
            </w:tcBorders>
            <w:vAlign w:val="center"/>
          </w:tcPr>
          <w:p w14:paraId="7A9A0A93" w14:textId="77777777" w:rsidR="00D73EA5" w:rsidRPr="0065185F" w:rsidRDefault="00D73EA5" w:rsidP="005B0A6F">
            <w:pPr>
              <w:widowControl/>
              <w:suppressAutoHyphens/>
              <w:spacing w:line="240" w:lineRule="auto"/>
              <w:jc w:val="center"/>
              <w:textAlignment w:val="auto"/>
              <w:rPr>
                <w:rFonts w:eastAsia="Times New Roman"/>
                <w:sz w:val="22"/>
                <w:szCs w:val="22"/>
              </w:rPr>
            </w:pPr>
            <w:r w:rsidRPr="0065185F">
              <w:rPr>
                <w:rFonts w:eastAsia="Times New Roman"/>
                <w:sz w:val="22"/>
                <w:szCs w:val="22"/>
              </w:rPr>
              <w:t>Цветни метали</w:t>
            </w:r>
          </w:p>
        </w:tc>
        <w:tc>
          <w:tcPr>
            <w:tcW w:w="0" w:type="auto"/>
            <w:vMerge/>
            <w:tcBorders>
              <w:left w:val="single" w:sz="4" w:space="0" w:color="auto"/>
              <w:right w:val="single" w:sz="4" w:space="0" w:color="auto"/>
            </w:tcBorders>
            <w:vAlign w:val="center"/>
          </w:tcPr>
          <w:p w14:paraId="02949288" w14:textId="77777777" w:rsidR="00D73EA5" w:rsidRPr="0065185F" w:rsidRDefault="00D73EA5" w:rsidP="005B0A6F">
            <w:pPr>
              <w:spacing w:line="240" w:lineRule="auto"/>
              <w:jc w:val="center"/>
              <w:rPr>
                <w:sz w:val="22"/>
                <w:szCs w:val="22"/>
              </w:rPr>
            </w:pPr>
          </w:p>
        </w:tc>
      </w:tr>
      <w:tr w:rsidR="0065185F" w:rsidRPr="0065185F" w14:paraId="39EE391D"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02B5A020" w14:textId="77777777" w:rsidR="00D73EA5" w:rsidRPr="0065185F" w:rsidRDefault="00D73EA5" w:rsidP="005B0A6F">
            <w:pPr>
              <w:widowControl/>
              <w:suppressAutoHyphens/>
              <w:spacing w:line="240" w:lineRule="auto"/>
              <w:jc w:val="center"/>
              <w:textAlignment w:val="auto"/>
              <w:rPr>
                <w:rFonts w:eastAsia="Times New Roman"/>
                <w:noProof/>
                <w:sz w:val="22"/>
                <w:szCs w:val="22"/>
                <w:lang w:eastAsia="bg-BG"/>
              </w:rPr>
            </w:pPr>
            <w:r w:rsidRPr="0065185F">
              <w:rPr>
                <w:rFonts w:eastAsia="Times New Roman"/>
                <w:noProof/>
                <w:sz w:val="22"/>
                <w:szCs w:val="22"/>
                <w:lang w:eastAsia="bg-BG"/>
              </w:rPr>
              <w:t>16 01 19</w:t>
            </w:r>
          </w:p>
        </w:tc>
        <w:tc>
          <w:tcPr>
            <w:tcW w:w="2740" w:type="pct"/>
            <w:tcBorders>
              <w:top w:val="single" w:sz="4" w:space="0" w:color="auto"/>
              <w:left w:val="single" w:sz="4" w:space="0" w:color="auto"/>
              <w:bottom w:val="single" w:sz="4" w:space="0" w:color="auto"/>
              <w:right w:val="single" w:sz="4" w:space="0" w:color="auto"/>
            </w:tcBorders>
            <w:vAlign w:val="center"/>
          </w:tcPr>
          <w:p w14:paraId="0CCCA613" w14:textId="77777777" w:rsidR="00D73EA5" w:rsidRPr="0065185F" w:rsidRDefault="00D73EA5" w:rsidP="005B0A6F">
            <w:pPr>
              <w:widowControl/>
              <w:suppressAutoHyphens/>
              <w:spacing w:line="240" w:lineRule="auto"/>
              <w:jc w:val="center"/>
              <w:textAlignment w:val="auto"/>
              <w:rPr>
                <w:rFonts w:eastAsia="Times New Roman"/>
                <w:sz w:val="22"/>
                <w:szCs w:val="22"/>
              </w:rPr>
            </w:pPr>
            <w:r w:rsidRPr="0065185F">
              <w:rPr>
                <w:rFonts w:eastAsia="Times New Roman"/>
                <w:sz w:val="22"/>
                <w:szCs w:val="22"/>
              </w:rPr>
              <w:t>Пластмаси</w:t>
            </w:r>
          </w:p>
        </w:tc>
        <w:tc>
          <w:tcPr>
            <w:tcW w:w="0" w:type="auto"/>
            <w:vMerge/>
            <w:tcBorders>
              <w:left w:val="single" w:sz="4" w:space="0" w:color="auto"/>
              <w:right w:val="single" w:sz="4" w:space="0" w:color="auto"/>
            </w:tcBorders>
            <w:vAlign w:val="center"/>
          </w:tcPr>
          <w:p w14:paraId="220BCE18" w14:textId="77777777" w:rsidR="00D73EA5" w:rsidRPr="0065185F" w:rsidRDefault="00D73EA5" w:rsidP="005B0A6F">
            <w:pPr>
              <w:spacing w:line="240" w:lineRule="auto"/>
              <w:jc w:val="center"/>
              <w:rPr>
                <w:sz w:val="22"/>
                <w:szCs w:val="22"/>
              </w:rPr>
            </w:pPr>
          </w:p>
        </w:tc>
      </w:tr>
      <w:tr w:rsidR="0065185F" w:rsidRPr="0065185F" w14:paraId="5DBA817B" w14:textId="77777777" w:rsidTr="005B0A6F">
        <w:tc>
          <w:tcPr>
            <w:tcW w:w="1001" w:type="pct"/>
            <w:tcBorders>
              <w:top w:val="single" w:sz="4" w:space="0" w:color="auto"/>
              <w:left w:val="single" w:sz="4" w:space="0" w:color="auto"/>
              <w:bottom w:val="single" w:sz="4" w:space="0" w:color="auto"/>
              <w:right w:val="single" w:sz="4" w:space="0" w:color="auto"/>
            </w:tcBorders>
            <w:vAlign w:val="center"/>
            <w:hideMark/>
          </w:tcPr>
          <w:p w14:paraId="0311E64B" w14:textId="77777777" w:rsidR="003A5946" w:rsidRPr="0065185F" w:rsidRDefault="003A5946" w:rsidP="005B0A6F">
            <w:pPr>
              <w:widowControl/>
              <w:suppressAutoHyphens/>
              <w:spacing w:line="240" w:lineRule="auto"/>
              <w:jc w:val="center"/>
              <w:textAlignment w:val="auto"/>
              <w:rPr>
                <w:rFonts w:eastAsia="Times New Roman"/>
                <w:noProof/>
                <w:sz w:val="22"/>
                <w:szCs w:val="22"/>
                <w:lang w:eastAsia="bg-BG"/>
              </w:rPr>
            </w:pPr>
            <w:r w:rsidRPr="0065185F">
              <w:rPr>
                <w:rFonts w:eastAsia="Times New Roman"/>
                <w:noProof/>
                <w:sz w:val="22"/>
                <w:szCs w:val="22"/>
                <w:lang w:eastAsia="bg-BG"/>
              </w:rPr>
              <w:t>20 01 01</w:t>
            </w:r>
          </w:p>
        </w:tc>
        <w:tc>
          <w:tcPr>
            <w:tcW w:w="2740" w:type="pct"/>
            <w:tcBorders>
              <w:top w:val="single" w:sz="4" w:space="0" w:color="auto"/>
              <w:left w:val="single" w:sz="4" w:space="0" w:color="auto"/>
              <w:bottom w:val="single" w:sz="4" w:space="0" w:color="auto"/>
              <w:right w:val="single" w:sz="4" w:space="0" w:color="auto"/>
            </w:tcBorders>
            <w:vAlign w:val="center"/>
            <w:hideMark/>
          </w:tcPr>
          <w:p w14:paraId="60BC7175" w14:textId="77777777" w:rsidR="003A5946" w:rsidRPr="0065185F" w:rsidRDefault="003A5946" w:rsidP="005B0A6F">
            <w:pPr>
              <w:widowControl/>
              <w:suppressAutoHyphens/>
              <w:spacing w:line="240" w:lineRule="auto"/>
              <w:jc w:val="center"/>
              <w:textAlignment w:val="auto"/>
              <w:rPr>
                <w:rFonts w:eastAsia="Times New Roman"/>
                <w:noProof/>
                <w:sz w:val="22"/>
                <w:szCs w:val="22"/>
                <w:lang w:eastAsia="bg-BG"/>
              </w:rPr>
            </w:pPr>
            <w:r w:rsidRPr="0065185F">
              <w:rPr>
                <w:rFonts w:eastAsia="Times New Roman"/>
                <w:sz w:val="22"/>
                <w:szCs w:val="22"/>
              </w:rPr>
              <w:t>Хартия и картон</w:t>
            </w:r>
          </w:p>
        </w:tc>
        <w:tc>
          <w:tcPr>
            <w:tcW w:w="0" w:type="auto"/>
            <w:vMerge/>
            <w:tcBorders>
              <w:left w:val="single" w:sz="4" w:space="0" w:color="auto"/>
              <w:right w:val="single" w:sz="4" w:space="0" w:color="auto"/>
            </w:tcBorders>
            <w:vAlign w:val="center"/>
          </w:tcPr>
          <w:p w14:paraId="385987C6" w14:textId="77777777" w:rsidR="003A5946" w:rsidRPr="0065185F" w:rsidRDefault="003A5946" w:rsidP="005B0A6F">
            <w:pPr>
              <w:spacing w:line="240" w:lineRule="auto"/>
              <w:jc w:val="center"/>
              <w:rPr>
                <w:sz w:val="22"/>
                <w:szCs w:val="22"/>
              </w:rPr>
            </w:pPr>
          </w:p>
        </w:tc>
      </w:tr>
      <w:tr w:rsidR="0065185F" w:rsidRPr="0065185F" w14:paraId="60D82341" w14:textId="77777777" w:rsidTr="005B0A6F">
        <w:tc>
          <w:tcPr>
            <w:tcW w:w="1001" w:type="pct"/>
            <w:tcBorders>
              <w:top w:val="single" w:sz="4" w:space="0" w:color="auto"/>
              <w:left w:val="single" w:sz="4" w:space="0" w:color="auto"/>
              <w:bottom w:val="single" w:sz="4" w:space="0" w:color="auto"/>
              <w:right w:val="single" w:sz="4" w:space="0" w:color="auto"/>
            </w:tcBorders>
            <w:vAlign w:val="center"/>
            <w:hideMark/>
          </w:tcPr>
          <w:p w14:paraId="5706419F"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rFonts w:eastAsia="Times New Roman"/>
                <w:noProof/>
                <w:sz w:val="22"/>
                <w:szCs w:val="22"/>
                <w:lang w:eastAsia="bg-BG"/>
              </w:rPr>
              <w:t>20 01 02</w:t>
            </w:r>
          </w:p>
        </w:tc>
        <w:tc>
          <w:tcPr>
            <w:tcW w:w="2740" w:type="pct"/>
            <w:tcBorders>
              <w:top w:val="single" w:sz="4" w:space="0" w:color="auto"/>
              <w:left w:val="single" w:sz="4" w:space="0" w:color="auto"/>
              <w:bottom w:val="single" w:sz="4" w:space="0" w:color="auto"/>
              <w:right w:val="single" w:sz="4" w:space="0" w:color="auto"/>
            </w:tcBorders>
            <w:vAlign w:val="center"/>
            <w:hideMark/>
          </w:tcPr>
          <w:p w14:paraId="261046DB"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sz w:val="22"/>
                <w:szCs w:val="22"/>
              </w:rPr>
              <w:t>Стъкло</w:t>
            </w:r>
          </w:p>
        </w:tc>
        <w:tc>
          <w:tcPr>
            <w:tcW w:w="0" w:type="auto"/>
            <w:vMerge/>
            <w:tcBorders>
              <w:left w:val="single" w:sz="4" w:space="0" w:color="auto"/>
              <w:right w:val="single" w:sz="4" w:space="0" w:color="auto"/>
            </w:tcBorders>
            <w:vAlign w:val="center"/>
          </w:tcPr>
          <w:p w14:paraId="597B0E15" w14:textId="77777777" w:rsidR="003A5946" w:rsidRPr="0065185F" w:rsidRDefault="003A5946" w:rsidP="005B0A6F">
            <w:pPr>
              <w:spacing w:line="240" w:lineRule="auto"/>
              <w:jc w:val="center"/>
              <w:rPr>
                <w:sz w:val="22"/>
                <w:szCs w:val="22"/>
              </w:rPr>
            </w:pPr>
          </w:p>
        </w:tc>
      </w:tr>
      <w:tr w:rsidR="0065185F" w:rsidRPr="0065185F" w14:paraId="0FFBE991" w14:textId="77777777" w:rsidTr="005B0A6F">
        <w:tc>
          <w:tcPr>
            <w:tcW w:w="1001" w:type="pct"/>
            <w:tcBorders>
              <w:top w:val="single" w:sz="4" w:space="0" w:color="auto"/>
              <w:left w:val="single" w:sz="4" w:space="0" w:color="auto"/>
              <w:bottom w:val="single" w:sz="4" w:space="0" w:color="auto"/>
              <w:right w:val="single" w:sz="4" w:space="0" w:color="auto"/>
            </w:tcBorders>
            <w:vAlign w:val="center"/>
            <w:hideMark/>
          </w:tcPr>
          <w:p w14:paraId="5ECD5678" w14:textId="77777777" w:rsidR="003A5946" w:rsidRPr="0065185F" w:rsidRDefault="003A5946" w:rsidP="005B0A6F">
            <w:pPr>
              <w:widowControl/>
              <w:suppressAutoHyphens/>
              <w:spacing w:line="240" w:lineRule="auto"/>
              <w:jc w:val="center"/>
              <w:textAlignment w:val="auto"/>
              <w:rPr>
                <w:rFonts w:eastAsia="Times New Roman"/>
                <w:noProof/>
                <w:sz w:val="22"/>
                <w:szCs w:val="22"/>
                <w:lang w:eastAsia="bg-BG"/>
              </w:rPr>
            </w:pPr>
            <w:r w:rsidRPr="0065185F">
              <w:rPr>
                <w:rFonts w:eastAsia="Times New Roman"/>
                <w:noProof/>
                <w:sz w:val="22"/>
                <w:szCs w:val="22"/>
                <w:lang w:eastAsia="bg-BG"/>
              </w:rPr>
              <w:t>20 01 10</w:t>
            </w:r>
          </w:p>
        </w:tc>
        <w:tc>
          <w:tcPr>
            <w:tcW w:w="2740" w:type="pct"/>
            <w:tcBorders>
              <w:top w:val="single" w:sz="4" w:space="0" w:color="auto"/>
              <w:left w:val="single" w:sz="4" w:space="0" w:color="auto"/>
              <w:bottom w:val="single" w:sz="4" w:space="0" w:color="auto"/>
              <w:right w:val="single" w:sz="4" w:space="0" w:color="auto"/>
            </w:tcBorders>
            <w:vAlign w:val="center"/>
            <w:hideMark/>
          </w:tcPr>
          <w:p w14:paraId="067B1BFA" w14:textId="77777777" w:rsidR="003A5946" w:rsidRPr="0065185F" w:rsidRDefault="003A5946" w:rsidP="005B0A6F">
            <w:pPr>
              <w:widowControl/>
              <w:suppressAutoHyphens/>
              <w:spacing w:line="240" w:lineRule="auto"/>
              <w:jc w:val="center"/>
              <w:textAlignment w:val="auto"/>
              <w:rPr>
                <w:rFonts w:eastAsia="Times New Roman"/>
                <w:noProof/>
                <w:sz w:val="22"/>
                <w:szCs w:val="22"/>
                <w:lang w:eastAsia="bg-BG"/>
              </w:rPr>
            </w:pPr>
            <w:r w:rsidRPr="0065185F">
              <w:rPr>
                <w:rFonts w:eastAsia="Times New Roman"/>
                <w:sz w:val="22"/>
                <w:szCs w:val="22"/>
              </w:rPr>
              <w:t>Облекло</w:t>
            </w:r>
          </w:p>
        </w:tc>
        <w:tc>
          <w:tcPr>
            <w:tcW w:w="0" w:type="auto"/>
            <w:vMerge/>
            <w:tcBorders>
              <w:left w:val="single" w:sz="4" w:space="0" w:color="auto"/>
              <w:right w:val="single" w:sz="4" w:space="0" w:color="auto"/>
            </w:tcBorders>
            <w:vAlign w:val="center"/>
          </w:tcPr>
          <w:p w14:paraId="3BED0C41" w14:textId="77777777" w:rsidR="003A5946" w:rsidRPr="0065185F" w:rsidRDefault="003A5946" w:rsidP="005B0A6F">
            <w:pPr>
              <w:spacing w:line="240" w:lineRule="auto"/>
              <w:jc w:val="center"/>
              <w:rPr>
                <w:sz w:val="22"/>
                <w:szCs w:val="22"/>
              </w:rPr>
            </w:pPr>
          </w:p>
        </w:tc>
      </w:tr>
      <w:tr w:rsidR="0065185F" w:rsidRPr="0065185F" w14:paraId="298AAFB2" w14:textId="77777777" w:rsidTr="005B0A6F">
        <w:tc>
          <w:tcPr>
            <w:tcW w:w="1001" w:type="pct"/>
            <w:tcBorders>
              <w:top w:val="single" w:sz="4" w:space="0" w:color="auto"/>
              <w:left w:val="single" w:sz="4" w:space="0" w:color="auto"/>
              <w:bottom w:val="single" w:sz="4" w:space="0" w:color="auto"/>
              <w:right w:val="single" w:sz="4" w:space="0" w:color="auto"/>
            </w:tcBorders>
            <w:vAlign w:val="center"/>
            <w:hideMark/>
          </w:tcPr>
          <w:p w14:paraId="4E3C0BE2" w14:textId="77777777" w:rsidR="003A5946" w:rsidRPr="0065185F" w:rsidRDefault="003A5946" w:rsidP="005B0A6F">
            <w:pPr>
              <w:widowControl/>
              <w:suppressAutoHyphens/>
              <w:spacing w:line="240" w:lineRule="auto"/>
              <w:jc w:val="center"/>
              <w:textAlignment w:val="auto"/>
              <w:rPr>
                <w:rFonts w:eastAsia="Times New Roman"/>
                <w:noProof/>
                <w:sz w:val="22"/>
                <w:szCs w:val="22"/>
                <w:lang w:eastAsia="bg-BG"/>
              </w:rPr>
            </w:pPr>
            <w:r w:rsidRPr="0065185F">
              <w:rPr>
                <w:rFonts w:eastAsia="Times New Roman"/>
                <w:noProof/>
                <w:sz w:val="22"/>
                <w:szCs w:val="22"/>
                <w:lang w:eastAsia="bg-BG"/>
              </w:rPr>
              <w:t>20 01 11</w:t>
            </w:r>
          </w:p>
        </w:tc>
        <w:tc>
          <w:tcPr>
            <w:tcW w:w="2740" w:type="pct"/>
            <w:tcBorders>
              <w:top w:val="single" w:sz="4" w:space="0" w:color="auto"/>
              <w:left w:val="single" w:sz="4" w:space="0" w:color="auto"/>
              <w:bottom w:val="single" w:sz="4" w:space="0" w:color="auto"/>
              <w:right w:val="single" w:sz="4" w:space="0" w:color="auto"/>
            </w:tcBorders>
            <w:vAlign w:val="center"/>
            <w:hideMark/>
          </w:tcPr>
          <w:p w14:paraId="70A0BD62" w14:textId="77777777" w:rsidR="003A5946" w:rsidRPr="0065185F" w:rsidRDefault="003A5946" w:rsidP="005B0A6F">
            <w:pPr>
              <w:widowControl/>
              <w:spacing w:line="240" w:lineRule="auto"/>
              <w:jc w:val="center"/>
              <w:textAlignment w:val="auto"/>
              <w:rPr>
                <w:rFonts w:eastAsia="Times New Roman"/>
                <w:noProof/>
                <w:sz w:val="22"/>
                <w:szCs w:val="22"/>
              </w:rPr>
            </w:pPr>
            <w:r w:rsidRPr="0065185F">
              <w:rPr>
                <w:rFonts w:eastAsia="Times New Roman"/>
                <w:sz w:val="22"/>
                <w:szCs w:val="22"/>
              </w:rPr>
              <w:t>Текстилни материали</w:t>
            </w:r>
          </w:p>
        </w:tc>
        <w:tc>
          <w:tcPr>
            <w:tcW w:w="0" w:type="auto"/>
            <w:vMerge/>
            <w:tcBorders>
              <w:left w:val="single" w:sz="4" w:space="0" w:color="auto"/>
              <w:right w:val="single" w:sz="4" w:space="0" w:color="auto"/>
            </w:tcBorders>
            <w:vAlign w:val="center"/>
          </w:tcPr>
          <w:p w14:paraId="618E4219" w14:textId="77777777" w:rsidR="003A5946" w:rsidRPr="0065185F" w:rsidRDefault="003A5946" w:rsidP="005B0A6F">
            <w:pPr>
              <w:spacing w:line="240" w:lineRule="auto"/>
              <w:jc w:val="center"/>
              <w:rPr>
                <w:sz w:val="22"/>
                <w:szCs w:val="22"/>
              </w:rPr>
            </w:pPr>
          </w:p>
        </w:tc>
      </w:tr>
      <w:tr w:rsidR="0065185F" w:rsidRPr="0065185F" w14:paraId="30564311"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488307BF" w14:textId="77777777" w:rsidR="003A5946" w:rsidRPr="0065185F" w:rsidRDefault="003A5946" w:rsidP="005B0A6F">
            <w:pPr>
              <w:widowControl/>
              <w:suppressAutoHyphens/>
              <w:spacing w:line="240" w:lineRule="auto"/>
              <w:jc w:val="center"/>
              <w:textAlignment w:val="auto"/>
              <w:rPr>
                <w:rFonts w:eastAsia="Times New Roman"/>
                <w:noProof/>
                <w:sz w:val="22"/>
                <w:szCs w:val="22"/>
                <w:lang w:eastAsia="bg-BG"/>
              </w:rPr>
            </w:pPr>
            <w:r w:rsidRPr="0065185F">
              <w:rPr>
                <w:rFonts w:eastAsia="Times New Roman"/>
                <w:noProof/>
                <w:sz w:val="22"/>
                <w:szCs w:val="22"/>
                <w:lang w:eastAsia="bg-BG"/>
              </w:rPr>
              <w:t>20 01 38</w:t>
            </w:r>
          </w:p>
        </w:tc>
        <w:tc>
          <w:tcPr>
            <w:tcW w:w="2740" w:type="pct"/>
            <w:tcBorders>
              <w:top w:val="single" w:sz="4" w:space="0" w:color="auto"/>
              <w:left w:val="single" w:sz="4" w:space="0" w:color="auto"/>
              <w:bottom w:val="single" w:sz="4" w:space="0" w:color="auto"/>
              <w:right w:val="single" w:sz="4" w:space="0" w:color="auto"/>
            </w:tcBorders>
            <w:vAlign w:val="center"/>
          </w:tcPr>
          <w:p w14:paraId="65CCFA2F" w14:textId="77777777" w:rsidR="003A5946" w:rsidRPr="0065185F" w:rsidRDefault="003A5946" w:rsidP="005B0A6F">
            <w:pPr>
              <w:widowControl/>
              <w:spacing w:line="240" w:lineRule="auto"/>
              <w:jc w:val="center"/>
              <w:textAlignment w:val="auto"/>
              <w:rPr>
                <w:rFonts w:eastAsia="Times New Roman"/>
                <w:noProof/>
                <w:sz w:val="22"/>
                <w:szCs w:val="22"/>
              </w:rPr>
            </w:pPr>
            <w:r w:rsidRPr="0065185F">
              <w:rPr>
                <w:rFonts w:eastAsia="Times New Roman"/>
                <w:sz w:val="22"/>
                <w:szCs w:val="22"/>
              </w:rPr>
              <w:t>Дървесина, различна от упоменатата в 20 01 37</w:t>
            </w:r>
          </w:p>
        </w:tc>
        <w:tc>
          <w:tcPr>
            <w:tcW w:w="0" w:type="auto"/>
            <w:vMerge/>
            <w:tcBorders>
              <w:left w:val="single" w:sz="4" w:space="0" w:color="auto"/>
              <w:right w:val="single" w:sz="4" w:space="0" w:color="auto"/>
            </w:tcBorders>
            <w:vAlign w:val="center"/>
          </w:tcPr>
          <w:p w14:paraId="03A6C813" w14:textId="77777777" w:rsidR="003A5946" w:rsidRPr="0065185F" w:rsidRDefault="003A5946" w:rsidP="005B0A6F">
            <w:pPr>
              <w:spacing w:line="240" w:lineRule="auto"/>
              <w:jc w:val="center"/>
              <w:rPr>
                <w:sz w:val="22"/>
                <w:szCs w:val="22"/>
              </w:rPr>
            </w:pPr>
          </w:p>
        </w:tc>
      </w:tr>
      <w:tr w:rsidR="0065185F" w:rsidRPr="0065185F" w14:paraId="2D8FDD16" w14:textId="77777777" w:rsidTr="005B0A6F">
        <w:tc>
          <w:tcPr>
            <w:tcW w:w="1001" w:type="pct"/>
            <w:tcBorders>
              <w:top w:val="single" w:sz="4" w:space="0" w:color="auto"/>
              <w:left w:val="single" w:sz="4" w:space="0" w:color="auto"/>
              <w:bottom w:val="single" w:sz="4" w:space="0" w:color="auto"/>
              <w:right w:val="single" w:sz="4" w:space="0" w:color="auto"/>
            </w:tcBorders>
            <w:vAlign w:val="center"/>
            <w:hideMark/>
          </w:tcPr>
          <w:p w14:paraId="7857A58F" w14:textId="77777777" w:rsidR="003A5946" w:rsidRPr="0065185F" w:rsidRDefault="003A5946" w:rsidP="005B0A6F">
            <w:pPr>
              <w:widowControl/>
              <w:suppressAutoHyphens/>
              <w:spacing w:line="240" w:lineRule="auto"/>
              <w:jc w:val="center"/>
              <w:textAlignment w:val="auto"/>
              <w:rPr>
                <w:rFonts w:eastAsia="Times New Roman"/>
                <w:noProof/>
                <w:sz w:val="22"/>
                <w:szCs w:val="22"/>
                <w:lang w:eastAsia="bg-BG"/>
              </w:rPr>
            </w:pPr>
            <w:r w:rsidRPr="0065185F">
              <w:rPr>
                <w:rFonts w:eastAsia="Times New Roman"/>
                <w:noProof/>
                <w:sz w:val="22"/>
                <w:szCs w:val="22"/>
                <w:lang w:eastAsia="bg-BG"/>
              </w:rPr>
              <w:t>20 01 39</w:t>
            </w:r>
          </w:p>
        </w:tc>
        <w:tc>
          <w:tcPr>
            <w:tcW w:w="2740" w:type="pct"/>
            <w:tcBorders>
              <w:top w:val="single" w:sz="4" w:space="0" w:color="auto"/>
              <w:left w:val="single" w:sz="4" w:space="0" w:color="auto"/>
              <w:bottom w:val="single" w:sz="4" w:space="0" w:color="auto"/>
              <w:right w:val="single" w:sz="4" w:space="0" w:color="auto"/>
            </w:tcBorders>
            <w:vAlign w:val="center"/>
            <w:hideMark/>
          </w:tcPr>
          <w:p w14:paraId="55775C9A" w14:textId="77777777" w:rsidR="003A5946" w:rsidRPr="0065185F" w:rsidRDefault="003A5946" w:rsidP="005B0A6F">
            <w:pPr>
              <w:widowControl/>
              <w:spacing w:line="240" w:lineRule="auto"/>
              <w:jc w:val="center"/>
              <w:textAlignment w:val="auto"/>
              <w:rPr>
                <w:rFonts w:eastAsia="Times New Roman"/>
                <w:noProof/>
                <w:sz w:val="22"/>
                <w:szCs w:val="22"/>
              </w:rPr>
            </w:pPr>
            <w:r w:rsidRPr="0065185F">
              <w:rPr>
                <w:rFonts w:eastAsia="Times New Roman"/>
                <w:sz w:val="22"/>
                <w:szCs w:val="22"/>
              </w:rPr>
              <w:t>Пластмаси</w:t>
            </w:r>
          </w:p>
        </w:tc>
        <w:tc>
          <w:tcPr>
            <w:tcW w:w="0" w:type="auto"/>
            <w:vMerge/>
            <w:tcBorders>
              <w:left w:val="single" w:sz="4" w:space="0" w:color="auto"/>
              <w:right w:val="single" w:sz="4" w:space="0" w:color="auto"/>
            </w:tcBorders>
            <w:vAlign w:val="center"/>
          </w:tcPr>
          <w:p w14:paraId="5F28714F" w14:textId="77777777" w:rsidR="003A5946" w:rsidRPr="0065185F" w:rsidRDefault="003A5946" w:rsidP="005B0A6F">
            <w:pPr>
              <w:spacing w:line="240" w:lineRule="auto"/>
              <w:jc w:val="center"/>
              <w:rPr>
                <w:sz w:val="22"/>
                <w:szCs w:val="22"/>
              </w:rPr>
            </w:pPr>
          </w:p>
        </w:tc>
      </w:tr>
      <w:tr w:rsidR="0065185F" w:rsidRPr="0065185F" w14:paraId="74B2D7B6" w14:textId="77777777" w:rsidTr="005B0A6F">
        <w:tc>
          <w:tcPr>
            <w:tcW w:w="1001" w:type="pct"/>
            <w:tcBorders>
              <w:top w:val="single" w:sz="4" w:space="0" w:color="auto"/>
              <w:left w:val="single" w:sz="4" w:space="0" w:color="auto"/>
              <w:bottom w:val="single" w:sz="4" w:space="0" w:color="auto"/>
              <w:right w:val="single" w:sz="4" w:space="0" w:color="auto"/>
            </w:tcBorders>
            <w:vAlign w:val="center"/>
            <w:hideMark/>
          </w:tcPr>
          <w:p w14:paraId="0321525D" w14:textId="77777777" w:rsidR="003A5946" w:rsidRPr="0065185F" w:rsidRDefault="003A5946" w:rsidP="005B0A6F">
            <w:pPr>
              <w:widowControl/>
              <w:suppressAutoHyphens/>
              <w:spacing w:line="240" w:lineRule="auto"/>
              <w:jc w:val="center"/>
              <w:textAlignment w:val="auto"/>
              <w:rPr>
                <w:rFonts w:eastAsia="Times New Roman"/>
                <w:noProof/>
                <w:sz w:val="22"/>
                <w:szCs w:val="22"/>
                <w:lang w:eastAsia="bg-BG"/>
              </w:rPr>
            </w:pPr>
            <w:r w:rsidRPr="0065185F">
              <w:rPr>
                <w:rFonts w:eastAsia="Times New Roman"/>
                <w:noProof/>
                <w:sz w:val="22"/>
                <w:szCs w:val="22"/>
                <w:lang w:eastAsia="bg-BG"/>
              </w:rPr>
              <w:t>20 01 40</w:t>
            </w:r>
          </w:p>
        </w:tc>
        <w:tc>
          <w:tcPr>
            <w:tcW w:w="2740" w:type="pct"/>
            <w:tcBorders>
              <w:top w:val="single" w:sz="4" w:space="0" w:color="auto"/>
              <w:left w:val="single" w:sz="4" w:space="0" w:color="auto"/>
              <w:bottom w:val="single" w:sz="4" w:space="0" w:color="auto"/>
              <w:right w:val="single" w:sz="4" w:space="0" w:color="auto"/>
            </w:tcBorders>
            <w:vAlign w:val="center"/>
            <w:hideMark/>
          </w:tcPr>
          <w:p w14:paraId="30616432" w14:textId="77777777" w:rsidR="003A5946" w:rsidRPr="0065185F" w:rsidRDefault="003A5946" w:rsidP="005B0A6F">
            <w:pPr>
              <w:widowControl/>
              <w:spacing w:line="240" w:lineRule="auto"/>
              <w:jc w:val="center"/>
              <w:textAlignment w:val="auto"/>
              <w:rPr>
                <w:rFonts w:eastAsia="Times New Roman"/>
                <w:noProof/>
                <w:sz w:val="22"/>
                <w:szCs w:val="22"/>
              </w:rPr>
            </w:pPr>
            <w:r w:rsidRPr="0065185F">
              <w:rPr>
                <w:rFonts w:eastAsia="Times New Roman"/>
                <w:sz w:val="22"/>
                <w:szCs w:val="22"/>
              </w:rPr>
              <w:t>Метали</w:t>
            </w:r>
          </w:p>
        </w:tc>
        <w:tc>
          <w:tcPr>
            <w:tcW w:w="0" w:type="auto"/>
            <w:vMerge/>
            <w:tcBorders>
              <w:left w:val="single" w:sz="4" w:space="0" w:color="auto"/>
              <w:right w:val="single" w:sz="4" w:space="0" w:color="auto"/>
            </w:tcBorders>
            <w:vAlign w:val="center"/>
          </w:tcPr>
          <w:p w14:paraId="234DA4AA" w14:textId="77777777" w:rsidR="003A5946" w:rsidRPr="0065185F" w:rsidRDefault="003A5946" w:rsidP="005B0A6F">
            <w:pPr>
              <w:spacing w:line="240" w:lineRule="auto"/>
              <w:jc w:val="center"/>
              <w:rPr>
                <w:sz w:val="22"/>
                <w:szCs w:val="22"/>
              </w:rPr>
            </w:pPr>
          </w:p>
        </w:tc>
      </w:tr>
      <w:tr w:rsidR="0065185F" w:rsidRPr="0065185F" w14:paraId="588C6B2A" w14:textId="77777777" w:rsidTr="005B0A6F">
        <w:tc>
          <w:tcPr>
            <w:tcW w:w="1001" w:type="pct"/>
            <w:tcBorders>
              <w:top w:val="single" w:sz="4" w:space="0" w:color="auto"/>
              <w:left w:val="single" w:sz="4" w:space="0" w:color="auto"/>
              <w:bottom w:val="single" w:sz="4" w:space="0" w:color="auto"/>
              <w:right w:val="single" w:sz="4" w:space="0" w:color="auto"/>
            </w:tcBorders>
            <w:vAlign w:val="center"/>
            <w:hideMark/>
          </w:tcPr>
          <w:p w14:paraId="0C0A45AD" w14:textId="77777777" w:rsidR="003A5946" w:rsidRPr="0065185F" w:rsidRDefault="003A5946" w:rsidP="005B0A6F">
            <w:pPr>
              <w:widowControl/>
              <w:suppressAutoHyphens/>
              <w:spacing w:line="240" w:lineRule="auto"/>
              <w:jc w:val="center"/>
              <w:textAlignment w:val="auto"/>
              <w:rPr>
                <w:rFonts w:eastAsia="Times New Roman"/>
                <w:noProof/>
                <w:sz w:val="22"/>
                <w:szCs w:val="22"/>
                <w:lang w:eastAsia="bg-BG"/>
              </w:rPr>
            </w:pPr>
            <w:r w:rsidRPr="0065185F">
              <w:rPr>
                <w:rFonts w:eastAsia="Times New Roman"/>
                <w:noProof/>
                <w:sz w:val="22"/>
                <w:szCs w:val="22"/>
                <w:lang w:eastAsia="bg-BG"/>
              </w:rPr>
              <w:t>20 03 07</w:t>
            </w:r>
          </w:p>
        </w:tc>
        <w:tc>
          <w:tcPr>
            <w:tcW w:w="2740" w:type="pct"/>
            <w:tcBorders>
              <w:top w:val="single" w:sz="4" w:space="0" w:color="auto"/>
              <w:left w:val="single" w:sz="4" w:space="0" w:color="auto"/>
              <w:bottom w:val="single" w:sz="4" w:space="0" w:color="auto"/>
              <w:right w:val="single" w:sz="4" w:space="0" w:color="auto"/>
            </w:tcBorders>
            <w:vAlign w:val="center"/>
            <w:hideMark/>
          </w:tcPr>
          <w:p w14:paraId="011FA856" w14:textId="77777777" w:rsidR="003A5946" w:rsidRPr="0065185F" w:rsidRDefault="003A5946" w:rsidP="005B0A6F">
            <w:pPr>
              <w:widowControl/>
              <w:spacing w:line="240" w:lineRule="auto"/>
              <w:jc w:val="center"/>
              <w:textAlignment w:val="auto"/>
              <w:rPr>
                <w:rFonts w:eastAsia="Times New Roman"/>
                <w:noProof/>
                <w:sz w:val="22"/>
                <w:szCs w:val="22"/>
              </w:rPr>
            </w:pPr>
            <w:r w:rsidRPr="0065185F">
              <w:rPr>
                <w:rFonts w:eastAsia="Times New Roman"/>
                <w:sz w:val="22"/>
                <w:szCs w:val="22"/>
              </w:rPr>
              <w:t>Обемни отпадъци</w:t>
            </w:r>
          </w:p>
        </w:tc>
        <w:tc>
          <w:tcPr>
            <w:tcW w:w="0" w:type="auto"/>
            <w:vMerge/>
            <w:tcBorders>
              <w:left w:val="single" w:sz="4" w:space="0" w:color="auto"/>
              <w:right w:val="single" w:sz="4" w:space="0" w:color="auto"/>
            </w:tcBorders>
            <w:vAlign w:val="center"/>
          </w:tcPr>
          <w:p w14:paraId="36899E58" w14:textId="77777777" w:rsidR="003A5946" w:rsidRPr="0065185F" w:rsidRDefault="003A5946" w:rsidP="005B0A6F">
            <w:pPr>
              <w:spacing w:line="240" w:lineRule="auto"/>
              <w:jc w:val="center"/>
              <w:rPr>
                <w:sz w:val="22"/>
                <w:szCs w:val="22"/>
              </w:rPr>
            </w:pPr>
          </w:p>
        </w:tc>
      </w:tr>
      <w:tr w:rsidR="0065185F" w:rsidRPr="0065185F" w14:paraId="12FFA5D8" w14:textId="77777777" w:rsidTr="005B0A6F">
        <w:tc>
          <w:tcPr>
            <w:tcW w:w="1001" w:type="pct"/>
            <w:tcBorders>
              <w:top w:val="single" w:sz="4" w:space="0" w:color="auto"/>
              <w:left w:val="single" w:sz="4" w:space="0" w:color="auto"/>
              <w:bottom w:val="single" w:sz="4" w:space="0" w:color="auto"/>
              <w:right w:val="single" w:sz="4" w:space="0" w:color="auto"/>
            </w:tcBorders>
            <w:vAlign w:val="center"/>
            <w:hideMark/>
          </w:tcPr>
          <w:p w14:paraId="1DF7FD5B" w14:textId="77777777" w:rsidR="003A5946" w:rsidRPr="0065185F" w:rsidRDefault="003A5946" w:rsidP="005B0A6F">
            <w:pPr>
              <w:widowControl/>
              <w:suppressAutoHyphens/>
              <w:spacing w:line="240" w:lineRule="auto"/>
              <w:jc w:val="center"/>
              <w:textAlignment w:val="auto"/>
              <w:rPr>
                <w:rFonts w:eastAsia="Times New Roman"/>
                <w:noProof/>
                <w:sz w:val="22"/>
                <w:szCs w:val="22"/>
                <w:lang w:eastAsia="bg-BG"/>
              </w:rPr>
            </w:pPr>
            <w:r w:rsidRPr="0065185F">
              <w:rPr>
                <w:rFonts w:eastAsia="Times New Roman"/>
                <w:noProof/>
                <w:sz w:val="22"/>
                <w:szCs w:val="22"/>
                <w:lang w:eastAsia="bg-BG"/>
              </w:rPr>
              <w:t>20 03 99</w:t>
            </w:r>
          </w:p>
        </w:tc>
        <w:tc>
          <w:tcPr>
            <w:tcW w:w="2740" w:type="pct"/>
            <w:tcBorders>
              <w:top w:val="single" w:sz="4" w:space="0" w:color="auto"/>
              <w:left w:val="single" w:sz="4" w:space="0" w:color="auto"/>
              <w:bottom w:val="single" w:sz="4" w:space="0" w:color="auto"/>
              <w:right w:val="single" w:sz="4" w:space="0" w:color="auto"/>
            </w:tcBorders>
            <w:vAlign w:val="center"/>
            <w:hideMark/>
          </w:tcPr>
          <w:p w14:paraId="4DBF5065" w14:textId="77777777" w:rsidR="003A5946" w:rsidRPr="0065185F" w:rsidRDefault="003A5946" w:rsidP="005B0A6F">
            <w:pPr>
              <w:widowControl/>
              <w:spacing w:line="240" w:lineRule="auto"/>
              <w:jc w:val="center"/>
              <w:textAlignment w:val="auto"/>
              <w:rPr>
                <w:rFonts w:eastAsia="Times New Roman"/>
                <w:noProof/>
                <w:sz w:val="22"/>
                <w:szCs w:val="22"/>
              </w:rPr>
            </w:pPr>
            <w:r w:rsidRPr="0065185F">
              <w:rPr>
                <w:rFonts w:eastAsia="Times New Roman"/>
                <w:sz w:val="22"/>
                <w:szCs w:val="22"/>
              </w:rPr>
              <w:t>Битови отпадъци, неупоменати другаде</w:t>
            </w:r>
          </w:p>
        </w:tc>
        <w:tc>
          <w:tcPr>
            <w:tcW w:w="0" w:type="auto"/>
            <w:vMerge/>
            <w:tcBorders>
              <w:left w:val="single" w:sz="4" w:space="0" w:color="auto"/>
              <w:bottom w:val="single" w:sz="4" w:space="0" w:color="auto"/>
              <w:right w:val="single" w:sz="4" w:space="0" w:color="auto"/>
            </w:tcBorders>
            <w:vAlign w:val="center"/>
          </w:tcPr>
          <w:p w14:paraId="3F7BFF58" w14:textId="77777777" w:rsidR="003A5946" w:rsidRPr="0065185F" w:rsidRDefault="003A5946" w:rsidP="005B0A6F">
            <w:pPr>
              <w:spacing w:line="240" w:lineRule="auto"/>
              <w:jc w:val="center"/>
              <w:rPr>
                <w:sz w:val="22"/>
                <w:szCs w:val="22"/>
              </w:rPr>
            </w:pPr>
          </w:p>
        </w:tc>
      </w:tr>
      <w:tr w:rsidR="0065185F" w:rsidRPr="0065185F" w14:paraId="6D049691" w14:textId="77777777" w:rsidTr="005B0A6F">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7489FEE5" w14:textId="77777777" w:rsidR="003A5946" w:rsidRPr="0065185F" w:rsidRDefault="003A5946" w:rsidP="005B0A6F">
            <w:pPr>
              <w:widowControl/>
              <w:overflowPunct/>
              <w:autoSpaceDE/>
              <w:adjustRightInd/>
              <w:spacing w:line="240" w:lineRule="auto"/>
              <w:jc w:val="center"/>
              <w:textAlignment w:val="auto"/>
              <w:rPr>
                <w:rFonts w:eastAsia="Times New Roman"/>
                <w:sz w:val="22"/>
                <w:szCs w:val="22"/>
                <w:lang w:eastAsia="bg-BG"/>
              </w:rPr>
            </w:pPr>
            <w:r w:rsidRPr="0065185F">
              <w:rPr>
                <w:rFonts w:eastAsia="Times New Roman"/>
                <w:b/>
                <w:sz w:val="22"/>
                <w:szCs w:val="22"/>
                <w:lang w:eastAsia="bg-BG"/>
              </w:rPr>
              <w:t>Закрита сграда № 35</w:t>
            </w:r>
          </w:p>
        </w:tc>
      </w:tr>
      <w:tr w:rsidR="0065185F" w:rsidRPr="0065185F" w14:paraId="367AB3FD"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641130C9"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16 02 14</w:t>
            </w:r>
          </w:p>
        </w:tc>
        <w:tc>
          <w:tcPr>
            <w:tcW w:w="2740" w:type="pct"/>
            <w:tcBorders>
              <w:top w:val="single" w:sz="4" w:space="0" w:color="auto"/>
              <w:left w:val="single" w:sz="4" w:space="0" w:color="auto"/>
              <w:bottom w:val="single" w:sz="4" w:space="0" w:color="auto"/>
              <w:right w:val="single" w:sz="4" w:space="0" w:color="auto"/>
            </w:tcBorders>
            <w:vAlign w:val="center"/>
          </w:tcPr>
          <w:p w14:paraId="02896F75"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sz w:val="22"/>
                <w:szCs w:val="22"/>
              </w:rPr>
              <w:t>Излязло от употреба оборудване, различно от упоменатото в кодове от 16 02 09 до 16 02 13</w:t>
            </w:r>
          </w:p>
        </w:tc>
        <w:tc>
          <w:tcPr>
            <w:tcW w:w="0" w:type="auto"/>
            <w:vMerge w:val="restart"/>
            <w:tcBorders>
              <w:top w:val="single" w:sz="4" w:space="0" w:color="auto"/>
              <w:left w:val="single" w:sz="4" w:space="0" w:color="auto"/>
              <w:right w:val="single" w:sz="4" w:space="0" w:color="auto"/>
            </w:tcBorders>
            <w:vAlign w:val="center"/>
          </w:tcPr>
          <w:p w14:paraId="6D858636" w14:textId="77777777" w:rsidR="003A5946" w:rsidRPr="0065185F" w:rsidRDefault="003A5946" w:rsidP="005B0A6F">
            <w:pPr>
              <w:spacing w:line="240" w:lineRule="auto"/>
              <w:jc w:val="center"/>
              <w:rPr>
                <w:sz w:val="22"/>
                <w:szCs w:val="22"/>
              </w:rPr>
            </w:pPr>
            <w:r w:rsidRPr="0065185F">
              <w:rPr>
                <w:rFonts w:eastAsia="Times New Roman"/>
                <w:sz w:val="22"/>
                <w:szCs w:val="22"/>
                <w:lang w:eastAsia="bg-BG"/>
              </w:rPr>
              <w:t>45</w:t>
            </w:r>
          </w:p>
        </w:tc>
      </w:tr>
      <w:tr w:rsidR="0065185F" w:rsidRPr="0065185F" w14:paraId="1E6341A6"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1C57D0BF"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16 02 16</w:t>
            </w:r>
          </w:p>
        </w:tc>
        <w:tc>
          <w:tcPr>
            <w:tcW w:w="2740" w:type="pct"/>
            <w:tcBorders>
              <w:top w:val="single" w:sz="4" w:space="0" w:color="auto"/>
              <w:left w:val="single" w:sz="4" w:space="0" w:color="auto"/>
              <w:bottom w:val="single" w:sz="4" w:space="0" w:color="auto"/>
              <w:right w:val="single" w:sz="4" w:space="0" w:color="auto"/>
            </w:tcBorders>
            <w:vAlign w:val="center"/>
          </w:tcPr>
          <w:p w14:paraId="6FEFEF13"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noProof/>
                <w:sz w:val="22"/>
                <w:szCs w:val="22"/>
                <w:lang w:eastAsia="bg-BG"/>
              </w:rPr>
              <w:t>Компоненти, отстранени от излязло от употреба оборудване, различни от посочените в 16 02 15</w:t>
            </w:r>
          </w:p>
        </w:tc>
        <w:tc>
          <w:tcPr>
            <w:tcW w:w="0" w:type="auto"/>
            <w:vMerge/>
            <w:tcBorders>
              <w:left w:val="single" w:sz="4" w:space="0" w:color="auto"/>
              <w:right w:val="single" w:sz="4" w:space="0" w:color="auto"/>
            </w:tcBorders>
            <w:vAlign w:val="center"/>
          </w:tcPr>
          <w:p w14:paraId="62B394E0" w14:textId="77777777" w:rsidR="003A5946" w:rsidRPr="0065185F" w:rsidRDefault="003A5946" w:rsidP="005B0A6F">
            <w:pPr>
              <w:spacing w:line="240" w:lineRule="auto"/>
              <w:jc w:val="center"/>
              <w:rPr>
                <w:sz w:val="22"/>
                <w:szCs w:val="22"/>
              </w:rPr>
            </w:pPr>
          </w:p>
        </w:tc>
      </w:tr>
      <w:tr w:rsidR="0065185F" w:rsidRPr="0065185F" w14:paraId="603BF05F"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60DA42D6"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16 06 04</w:t>
            </w:r>
          </w:p>
        </w:tc>
        <w:tc>
          <w:tcPr>
            <w:tcW w:w="2740" w:type="pct"/>
            <w:tcBorders>
              <w:top w:val="single" w:sz="4" w:space="0" w:color="auto"/>
              <w:left w:val="single" w:sz="4" w:space="0" w:color="auto"/>
              <w:bottom w:val="single" w:sz="4" w:space="0" w:color="auto"/>
              <w:right w:val="single" w:sz="4" w:space="0" w:color="auto"/>
            </w:tcBorders>
            <w:vAlign w:val="center"/>
          </w:tcPr>
          <w:p w14:paraId="3042FB29"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sz w:val="22"/>
                <w:szCs w:val="22"/>
              </w:rPr>
              <w:t>Алкални батерии (с изключение на 16 06 03)</w:t>
            </w:r>
          </w:p>
        </w:tc>
        <w:tc>
          <w:tcPr>
            <w:tcW w:w="0" w:type="auto"/>
            <w:vMerge/>
            <w:tcBorders>
              <w:left w:val="single" w:sz="4" w:space="0" w:color="auto"/>
              <w:right w:val="single" w:sz="4" w:space="0" w:color="auto"/>
            </w:tcBorders>
            <w:vAlign w:val="center"/>
          </w:tcPr>
          <w:p w14:paraId="14AA318F" w14:textId="77777777" w:rsidR="003A5946" w:rsidRPr="0065185F" w:rsidRDefault="003A5946" w:rsidP="005B0A6F">
            <w:pPr>
              <w:spacing w:line="240" w:lineRule="auto"/>
              <w:jc w:val="center"/>
              <w:rPr>
                <w:sz w:val="22"/>
                <w:szCs w:val="22"/>
              </w:rPr>
            </w:pPr>
          </w:p>
        </w:tc>
      </w:tr>
      <w:tr w:rsidR="0065185F" w:rsidRPr="0065185F" w14:paraId="36A89027"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768159E7"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16 06 05</w:t>
            </w:r>
          </w:p>
        </w:tc>
        <w:tc>
          <w:tcPr>
            <w:tcW w:w="2740" w:type="pct"/>
            <w:tcBorders>
              <w:top w:val="single" w:sz="4" w:space="0" w:color="auto"/>
              <w:left w:val="single" w:sz="4" w:space="0" w:color="auto"/>
              <w:bottom w:val="single" w:sz="4" w:space="0" w:color="auto"/>
              <w:right w:val="single" w:sz="4" w:space="0" w:color="auto"/>
            </w:tcBorders>
            <w:vAlign w:val="center"/>
          </w:tcPr>
          <w:p w14:paraId="5B62FA9D"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sz w:val="22"/>
                <w:szCs w:val="22"/>
              </w:rPr>
              <w:t>Други батерии и акумулатори</w:t>
            </w:r>
          </w:p>
        </w:tc>
        <w:tc>
          <w:tcPr>
            <w:tcW w:w="0" w:type="auto"/>
            <w:vMerge/>
            <w:tcBorders>
              <w:left w:val="single" w:sz="4" w:space="0" w:color="auto"/>
              <w:right w:val="single" w:sz="4" w:space="0" w:color="auto"/>
            </w:tcBorders>
            <w:vAlign w:val="center"/>
          </w:tcPr>
          <w:p w14:paraId="7F353113" w14:textId="77777777" w:rsidR="003A5946" w:rsidRPr="0065185F" w:rsidRDefault="003A5946" w:rsidP="005B0A6F">
            <w:pPr>
              <w:spacing w:line="240" w:lineRule="auto"/>
              <w:jc w:val="center"/>
              <w:rPr>
                <w:sz w:val="22"/>
                <w:szCs w:val="22"/>
              </w:rPr>
            </w:pPr>
          </w:p>
        </w:tc>
      </w:tr>
      <w:tr w:rsidR="0065185F" w:rsidRPr="0065185F" w14:paraId="6440A8C5"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7BAEF185"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16 08 01</w:t>
            </w:r>
          </w:p>
        </w:tc>
        <w:tc>
          <w:tcPr>
            <w:tcW w:w="2740" w:type="pct"/>
            <w:tcBorders>
              <w:top w:val="single" w:sz="4" w:space="0" w:color="auto"/>
              <w:left w:val="single" w:sz="4" w:space="0" w:color="auto"/>
              <w:bottom w:val="single" w:sz="4" w:space="0" w:color="auto"/>
              <w:right w:val="single" w:sz="4" w:space="0" w:color="auto"/>
            </w:tcBorders>
            <w:vAlign w:val="center"/>
          </w:tcPr>
          <w:p w14:paraId="017474DB"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sz w:val="22"/>
                <w:szCs w:val="22"/>
              </w:rPr>
              <w:t>Отработени катализатори, съдържащи злато, сребро, рений, родий, паладий, иридий или платина (с изключение на 16 08 07)</w:t>
            </w:r>
          </w:p>
        </w:tc>
        <w:tc>
          <w:tcPr>
            <w:tcW w:w="0" w:type="auto"/>
            <w:vMerge/>
            <w:tcBorders>
              <w:left w:val="single" w:sz="4" w:space="0" w:color="auto"/>
              <w:right w:val="single" w:sz="4" w:space="0" w:color="auto"/>
            </w:tcBorders>
            <w:vAlign w:val="center"/>
          </w:tcPr>
          <w:p w14:paraId="6BB39AA5" w14:textId="77777777" w:rsidR="003A5946" w:rsidRPr="0065185F" w:rsidRDefault="003A5946" w:rsidP="005B0A6F">
            <w:pPr>
              <w:spacing w:line="240" w:lineRule="auto"/>
              <w:jc w:val="center"/>
              <w:rPr>
                <w:sz w:val="22"/>
                <w:szCs w:val="22"/>
              </w:rPr>
            </w:pPr>
          </w:p>
        </w:tc>
      </w:tr>
      <w:tr w:rsidR="0065185F" w:rsidRPr="0065185F" w14:paraId="5F261F86"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1F978A79"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20 01 25</w:t>
            </w:r>
          </w:p>
        </w:tc>
        <w:tc>
          <w:tcPr>
            <w:tcW w:w="2740" w:type="pct"/>
            <w:tcBorders>
              <w:top w:val="single" w:sz="4" w:space="0" w:color="auto"/>
              <w:left w:val="single" w:sz="4" w:space="0" w:color="auto"/>
              <w:bottom w:val="single" w:sz="4" w:space="0" w:color="auto"/>
              <w:right w:val="single" w:sz="4" w:space="0" w:color="auto"/>
            </w:tcBorders>
            <w:vAlign w:val="center"/>
          </w:tcPr>
          <w:p w14:paraId="13A815EE"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sz w:val="22"/>
                <w:szCs w:val="22"/>
              </w:rPr>
              <w:t>Хранителни масла и мазнини</w:t>
            </w:r>
          </w:p>
        </w:tc>
        <w:tc>
          <w:tcPr>
            <w:tcW w:w="0" w:type="auto"/>
            <w:vMerge/>
            <w:tcBorders>
              <w:left w:val="single" w:sz="4" w:space="0" w:color="auto"/>
              <w:right w:val="single" w:sz="4" w:space="0" w:color="auto"/>
            </w:tcBorders>
            <w:vAlign w:val="center"/>
          </w:tcPr>
          <w:p w14:paraId="325E1A5D" w14:textId="77777777" w:rsidR="003A5946" w:rsidRPr="0065185F" w:rsidRDefault="003A5946" w:rsidP="005B0A6F">
            <w:pPr>
              <w:spacing w:line="240" w:lineRule="auto"/>
              <w:jc w:val="center"/>
              <w:rPr>
                <w:sz w:val="22"/>
                <w:szCs w:val="22"/>
              </w:rPr>
            </w:pPr>
          </w:p>
        </w:tc>
      </w:tr>
      <w:tr w:rsidR="0065185F" w:rsidRPr="0065185F" w14:paraId="3EECE0F3"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54944B4B"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20 01 28</w:t>
            </w:r>
          </w:p>
        </w:tc>
        <w:tc>
          <w:tcPr>
            <w:tcW w:w="2740" w:type="pct"/>
            <w:tcBorders>
              <w:top w:val="single" w:sz="4" w:space="0" w:color="auto"/>
              <w:left w:val="single" w:sz="4" w:space="0" w:color="auto"/>
              <w:bottom w:val="single" w:sz="4" w:space="0" w:color="auto"/>
              <w:right w:val="single" w:sz="4" w:space="0" w:color="auto"/>
            </w:tcBorders>
            <w:vAlign w:val="center"/>
          </w:tcPr>
          <w:p w14:paraId="58196080"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sz w:val="22"/>
                <w:szCs w:val="22"/>
              </w:rPr>
              <w:t>Бои, мастила, лепила/адхезиви и смоли, различни от упоменатите в 20 01 27</w:t>
            </w:r>
          </w:p>
        </w:tc>
        <w:tc>
          <w:tcPr>
            <w:tcW w:w="0" w:type="auto"/>
            <w:vMerge/>
            <w:tcBorders>
              <w:left w:val="single" w:sz="4" w:space="0" w:color="auto"/>
              <w:right w:val="single" w:sz="4" w:space="0" w:color="auto"/>
            </w:tcBorders>
            <w:vAlign w:val="center"/>
          </w:tcPr>
          <w:p w14:paraId="6097E9B0" w14:textId="77777777" w:rsidR="003A5946" w:rsidRPr="0065185F" w:rsidRDefault="003A5946" w:rsidP="005B0A6F">
            <w:pPr>
              <w:spacing w:line="240" w:lineRule="auto"/>
              <w:jc w:val="center"/>
              <w:rPr>
                <w:sz w:val="22"/>
                <w:szCs w:val="22"/>
              </w:rPr>
            </w:pPr>
          </w:p>
        </w:tc>
      </w:tr>
      <w:tr w:rsidR="0065185F" w:rsidRPr="0065185F" w14:paraId="71F0A5DC"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207EA637"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20 01 32</w:t>
            </w:r>
          </w:p>
        </w:tc>
        <w:tc>
          <w:tcPr>
            <w:tcW w:w="2740" w:type="pct"/>
            <w:tcBorders>
              <w:top w:val="single" w:sz="4" w:space="0" w:color="auto"/>
              <w:left w:val="single" w:sz="4" w:space="0" w:color="auto"/>
              <w:bottom w:val="single" w:sz="4" w:space="0" w:color="auto"/>
              <w:right w:val="single" w:sz="4" w:space="0" w:color="auto"/>
            </w:tcBorders>
            <w:vAlign w:val="center"/>
          </w:tcPr>
          <w:p w14:paraId="35BB60F3"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sz w:val="22"/>
                <w:szCs w:val="22"/>
              </w:rPr>
              <w:t>Лекарствени продукти, различни от упоменатите в 20 01 31</w:t>
            </w:r>
          </w:p>
        </w:tc>
        <w:tc>
          <w:tcPr>
            <w:tcW w:w="0" w:type="auto"/>
            <w:vMerge/>
            <w:tcBorders>
              <w:left w:val="single" w:sz="4" w:space="0" w:color="auto"/>
              <w:right w:val="single" w:sz="4" w:space="0" w:color="auto"/>
            </w:tcBorders>
            <w:vAlign w:val="center"/>
          </w:tcPr>
          <w:p w14:paraId="7083235D" w14:textId="77777777" w:rsidR="003A5946" w:rsidRPr="0065185F" w:rsidRDefault="003A5946" w:rsidP="005B0A6F">
            <w:pPr>
              <w:spacing w:line="240" w:lineRule="auto"/>
              <w:jc w:val="center"/>
              <w:rPr>
                <w:sz w:val="22"/>
                <w:szCs w:val="22"/>
              </w:rPr>
            </w:pPr>
          </w:p>
        </w:tc>
      </w:tr>
      <w:tr w:rsidR="0065185F" w:rsidRPr="0065185F" w14:paraId="19F6399B"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3817EB86"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20 01 34</w:t>
            </w:r>
          </w:p>
        </w:tc>
        <w:tc>
          <w:tcPr>
            <w:tcW w:w="2740" w:type="pct"/>
            <w:tcBorders>
              <w:top w:val="single" w:sz="4" w:space="0" w:color="auto"/>
              <w:left w:val="single" w:sz="4" w:space="0" w:color="auto"/>
              <w:bottom w:val="single" w:sz="4" w:space="0" w:color="auto"/>
              <w:right w:val="single" w:sz="4" w:space="0" w:color="auto"/>
            </w:tcBorders>
            <w:vAlign w:val="center"/>
          </w:tcPr>
          <w:p w14:paraId="08B33E3D"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sz w:val="22"/>
                <w:szCs w:val="22"/>
              </w:rPr>
              <w:t>Батерии и акумулатори, различни от упоменатите в 20 01 33</w:t>
            </w:r>
          </w:p>
        </w:tc>
        <w:tc>
          <w:tcPr>
            <w:tcW w:w="0" w:type="auto"/>
            <w:vMerge/>
            <w:tcBorders>
              <w:left w:val="single" w:sz="4" w:space="0" w:color="auto"/>
              <w:right w:val="single" w:sz="4" w:space="0" w:color="auto"/>
            </w:tcBorders>
            <w:vAlign w:val="center"/>
          </w:tcPr>
          <w:p w14:paraId="5F67535E" w14:textId="77777777" w:rsidR="003A5946" w:rsidRPr="0065185F" w:rsidRDefault="003A5946" w:rsidP="005B0A6F">
            <w:pPr>
              <w:spacing w:line="240" w:lineRule="auto"/>
              <w:jc w:val="center"/>
              <w:rPr>
                <w:sz w:val="22"/>
                <w:szCs w:val="22"/>
              </w:rPr>
            </w:pPr>
          </w:p>
        </w:tc>
      </w:tr>
      <w:tr w:rsidR="0065185F" w:rsidRPr="0065185F" w14:paraId="61E18ABA"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160CBDD6"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20 01 36</w:t>
            </w:r>
          </w:p>
        </w:tc>
        <w:tc>
          <w:tcPr>
            <w:tcW w:w="2740" w:type="pct"/>
            <w:tcBorders>
              <w:top w:val="single" w:sz="4" w:space="0" w:color="auto"/>
              <w:left w:val="single" w:sz="4" w:space="0" w:color="auto"/>
              <w:bottom w:val="single" w:sz="4" w:space="0" w:color="auto"/>
              <w:right w:val="single" w:sz="4" w:space="0" w:color="auto"/>
            </w:tcBorders>
            <w:vAlign w:val="center"/>
          </w:tcPr>
          <w:p w14:paraId="01DB7C02"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noProof/>
                <w:sz w:val="22"/>
                <w:szCs w:val="22"/>
              </w:rPr>
              <w:t>Излязло от употреба електрическо и електронно оборудване, различно от упоменатото в кодове 20 01 21, 20 01 23 и 20 01 35</w:t>
            </w:r>
          </w:p>
        </w:tc>
        <w:tc>
          <w:tcPr>
            <w:tcW w:w="0" w:type="auto"/>
            <w:vMerge/>
            <w:tcBorders>
              <w:left w:val="single" w:sz="4" w:space="0" w:color="auto"/>
              <w:bottom w:val="single" w:sz="4" w:space="0" w:color="auto"/>
              <w:right w:val="single" w:sz="4" w:space="0" w:color="auto"/>
            </w:tcBorders>
            <w:vAlign w:val="center"/>
          </w:tcPr>
          <w:p w14:paraId="5C311438" w14:textId="77777777" w:rsidR="003A5946" w:rsidRPr="0065185F" w:rsidRDefault="003A5946" w:rsidP="005B0A6F">
            <w:pPr>
              <w:spacing w:line="240" w:lineRule="auto"/>
              <w:jc w:val="center"/>
              <w:rPr>
                <w:sz w:val="22"/>
                <w:szCs w:val="22"/>
              </w:rPr>
            </w:pPr>
          </w:p>
        </w:tc>
      </w:tr>
      <w:tr w:rsidR="0065185F" w:rsidRPr="0065185F" w14:paraId="72549662"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2493DF02"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13 01 10*</w:t>
            </w:r>
          </w:p>
        </w:tc>
        <w:tc>
          <w:tcPr>
            <w:tcW w:w="2740" w:type="pct"/>
            <w:tcBorders>
              <w:top w:val="single" w:sz="4" w:space="0" w:color="auto"/>
              <w:left w:val="single" w:sz="4" w:space="0" w:color="auto"/>
              <w:bottom w:val="single" w:sz="4" w:space="0" w:color="auto"/>
              <w:right w:val="single" w:sz="4" w:space="0" w:color="auto"/>
            </w:tcBorders>
            <w:vAlign w:val="center"/>
          </w:tcPr>
          <w:p w14:paraId="57DF169C"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noProof/>
                <w:sz w:val="22"/>
                <w:szCs w:val="22"/>
                <w:lang w:eastAsia="bg-BG"/>
              </w:rPr>
              <w:t>Нехлорирани хидравлични масла на минерална основа</w:t>
            </w:r>
          </w:p>
        </w:tc>
        <w:tc>
          <w:tcPr>
            <w:tcW w:w="0" w:type="auto"/>
            <w:vMerge w:val="restart"/>
            <w:tcBorders>
              <w:top w:val="single" w:sz="4" w:space="0" w:color="auto"/>
              <w:left w:val="single" w:sz="4" w:space="0" w:color="auto"/>
              <w:right w:val="single" w:sz="4" w:space="0" w:color="auto"/>
            </w:tcBorders>
            <w:vAlign w:val="center"/>
          </w:tcPr>
          <w:p w14:paraId="24733212" w14:textId="77777777" w:rsidR="003A5946" w:rsidRPr="0065185F" w:rsidRDefault="003A5946" w:rsidP="005B0A6F">
            <w:pPr>
              <w:spacing w:line="240" w:lineRule="auto"/>
              <w:jc w:val="center"/>
              <w:rPr>
                <w:sz w:val="22"/>
                <w:szCs w:val="22"/>
              </w:rPr>
            </w:pPr>
            <w:r w:rsidRPr="0065185F">
              <w:rPr>
                <w:rFonts w:eastAsia="Times New Roman"/>
                <w:sz w:val="22"/>
                <w:szCs w:val="22"/>
                <w:lang w:eastAsia="bg-BG"/>
              </w:rPr>
              <w:t>48</w:t>
            </w:r>
          </w:p>
        </w:tc>
      </w:tr>
      <w:tr w:rsidR="0065185F" w:rsidRPr="0065185F" w14:paraId="017D6A39"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321A1022"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13 01 13*</w:t>
            </w:r>
          </w:p>
        </w:tc>
        <w:tc>
          <w:tcPr>
            <w:tcW w:w="2740" w:type="pct"/>
            <w:tcBorders>
              <w:top w:val="single" w:sz="4" w:space="0" w:color="auto"/>
              <w:left w:val="single" w:sz="4" w:space="0" w:color="auto"/>
              <w:bottom w:val="single" w:sz="4" w:space="0" w:color="auto"/>
              <w:right w:val="single" w:sz="4" w:space="0" w:color="auto"/>
            </w:tcBorders>
            <w:vAlign w:val="center"/>
          </w:tcPr>
          <w:p w14:paraId="2CE9BCCC"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noProof/>
                <w:sz w:val="22"/>
                <w:szCs w:val="22"/>
                <w:lang w:eastAsia="bg-BG"/>
              </w:rPr>
              <w:t>Други хидравлични масла</w:t>
            </w:r>
          </w:p>
        </w:tc>
        <w:tc>
          <w:tcPr>
            <w:tcW w:w="0" w:type="auto"/>
            <w:vMerge/>
            <w:tcBorders>
              <w:left w:val="single" w:sz="4" w:space="0" w:color="auto"/>
              <w:right w:val="single" w:sz="4" w:space="0" w:color="auto"/>
            </w:tcBorders>
            <w:vAlign w:val="center"/>
          </w:tcPr>
          <w:p w14:paraId="1DFCACC9" w14:textId="77777777" w:rsidR="003A5946" w:rsidRPr="0065185F" w:rsidRDefault="003A5946" w:rsidP="005B0A6F">
            <w:pPr>
              <w:spacing w:line="240" w:lineRule="auto"/>
              <w:jc w:val="center"/>
              <w:rPr>
                <w:sz w:val="22"/>
                <w:szCs w:val="22"/>
              </w:rPr>
            </w:pPr>
          </w:p>
        </w:tc>
      </w:tr>
      <w:tr w:rsidR="0065185F" w:rsidRPr="0065185F" w14:paraId="4FC59032"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4360BFF5"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13 02 04*</w:t>
            </w:r>
          </w:p>
        </w:tc>
        <w:tc>
          <w:tcPr>
            <w:tcW w:w="2740" w:type="pct"/>
            <w:tcBorders>
              <w:top w:val="single" w:sz="4" w:space="0" w:color="auto"/>
              <w:left w:val="single" w:sz="4" w:space="0" w:color="auto"/>
              <w:bottom w:val="single" w:sz="4" w:space="0" w:color="auto"/>
              <w:right w:val="single" w:sz="4" w:space="0" w:color="auto"/>
            </w:tcBorders>
            <w:vAlign w:val="center"/>
          </w:tcPr>
          <w:p w14:paraId="71B0FD22"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noProof/>
                <w:sz w:val="22"/>
                <w:szCs w:val="22"/>
                <w:lang w:eastAsia="bg-BG"/>
              </w:rPr>
              <w:t>Хлорирани моторни и смазочни масла и масла за зъбни предавки на минерална основа</w:t>
            </w:r>
          </w:p>
        </w:tc>
        <w:tc>
          <w:tcPr>
            <w:tcW w:w="0" w:type="auto"/>
            <w:vMerge/>
            <w:tcBorders>
              <w:left w:val="single" w:sz="4" w:space="0" w:color="auto"/>
              <w:right w:val="single" w:sz="4" w:space="0" w:color="auto"/>
            </w:tcBorders>
            <w:vAlign w:val="center"/>
          </w:tcPr>
          <w:p w14:paraId="2DEBF292" w14:textId="77777777" w:rsidR="003A5946" w:rsidRPr="0065185F" w:rsidRDefault="003A5946" w:rsidP="005B0A6F">
            <w:pPr>
              <w:spacing w:line="240" w:lineRule="auto"/>
              <w:jc w:val="center"/>
              <w:rPr>
                <w:sz w:val="22"/>
                <w:szCs w:val="22"/>
              </w:rPr>
            </w:pPr>
          </w:p>
        </w:tc>
      </w:tr>
      <w:tr w:rsidR="0065185F" w:rsidRPr="0065185F" w14:paraId="453E3F8C"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6939C11A"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13 02 05*</w:t>
            </w:r>
          </w:p>
        </w:tc>
        <w:tc>
          <w:tcPr>
            <w:tcW w:w="2740" w:type="pct"/>
            <w:tcBorders>
              <w:top w:val="single" w:sz="4" w:space="0" w:color="auto"/>
              <w:left w:val="single" w:sz="4" w:space="0" w:color="auto"/>
              <w:bottom w:val="single" w:sz="4" w:space="0" w:color="auto"/>
              <w:right w:val="single" w:sz="4" w:space="0" w:color="auto"/>
            </w:tcBorders>
            <w:vAlign w:val="center"/>
          </w:tcPr>
          <w:p w14:paraId="67B1F4B5"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noProof/>
                <w:sz w:val="22"/>
                <w:szCs w:val="22"/>
                <w:lang w:eastAsia="bg-BG"/>
              </w:rPr>
              <w:t>Нехлорирани моторни и смазочни масла и масла за зъбни предавки на минерална основа</w:t>
            </w:r>
          </w:p>
        </w:tc>
        <w:tc>
          <w:tcPr>
            <w:tcW w:w="0" w:type="auto"/>
            <w:vMerge/>
            <w:tcBorders>
              <w:left w:val="single" w:sz="4" w:space="0" w:color="auto"/>
              <w:right w:val="single" w:sz="4" w:space="0" w:color="auto"/>
            </w:tcBorders>
            <w:vAlign w:val="center"/>
          </w:tcPr>
          <w:p w14:paraId="3105C408" w14:textId="77777777" w:rsidR="003A5946" w:rsidRPr="0065185F" w:rsidRDefault="003A5946" w:rsidP="005B0A6F">
            <w:pPr>
              <w:spacing w:line="240" w:lineRule="auto"/>
              <w:jc w:val="center"/>
              <w:rPr>
                <w:sz w:val="22"/>
                <w:szCs w:val="22"/>
              </w:rPr>
            </w:pPr>
          </w:p>
        </w:tc>
      </w:tr>
      <w:tr w:rsidR="0065185F" w:rsidRPr="0065185F" w14:paraId="29869B5E"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0018B322"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13 02 06*</w:t>
            </w:r>
          </w:p>
        </w:tc>
        <w:tc>
          <w:tcPr>
            <w:tcW w:w="2740" w:type="pct"/>
            <w:tcBorders>
              <w:top w:val="single" w:sz="4" w:space="0" w:color="auto"/>
              <w:left w:val="single" w:sz="4" w:space="0" w:color="auto"/>
              <w:bottom w:val="single" w:sz="4" w:space="0" w:color="auto"/>
              <w:right w:val="single" w:sz="4" w:space="0" w:color="auto"/>
            </w:tcBorders>
            <w:vAlign w:val="center"/>
          </w:tcPr>
          <w:p w14:paraId="4E9CC796"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noProof/>
                <w:sz w:val="22"/>
                <w:szCs w:val="22"/>
                <w:lang w:eastAsia="bg-BG"/>
              </w:rPr>
              <w:t>Синтетични моторни и смазочни масла и масла за зъбни предавки</w:t>
            </w:r>
          </w:p>
        </w:tc>
        <w:tc>
          <w:tcPr>
            <w:tcW w:w="0" w:type="auto"/>
            <w:vMerge/>
            <w:tcBorders>
              <w:left w:val="single" w:sz="4" w:space="0" w:color="auto"/>
              <w:right w:val="single" w:sz="4" w:space="0" w:color="auto"/>
            </w:tcBorders>
            <w:vAlign w:val="center"/>
          </w:tcPr>
          <w:p w14:paraId="6FA1B416" w14:textId="77777777" w:rsidR="003A5946" w:rsidRPr="0065185F" w:rsidRDefault="003A5946" w:rsidP="005B0A6F">
            <w:pPr>
              <w:spacing w:line="240" w:lineRule="auto"/>
              <w:jc w:val="center"/>
              <w:rPr>
                <w:sz w:val="22"/>
                <w:szCs w:val="22"/>
              </w:rPr>
            </w:pPr>
          </w:p>
        </w:tc>
      </w:tr>
      <w:tr w:rsidR="0065185F" w:rsidRPr="0065185F" w14:paraId="5810B524"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2C0323DD"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13 02 08*</w:t>
            </w:r>
          </w:p>
        </w:tc>
        <w:tc>
          <w:tcPr>
            <w:tcW w:w="2740" w:type="pct"/>
            <w:tcBorders>
              <w:top w:val="single" w:sz="4" w:space="0" w:color="auto"/>
              <w:left w:val="single" w:sz="4" w:space="0" w:color="auto"/>
              <w:bottom w:val="single" w:sz="4" w:space="0" w:color="auto"/>
              <w:right w:val="single" w:sz="4" w:space="0" w:color="auto"/>
            </w:tcBorders>
            <w:vAlign w:val="center"/>
          </w:tcPr>
          <w:p w14:paraId="0F83B067"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noProof/>
                <w:sz w:val="22"/>
                <w:szCs w:val="22"/>
                <w:lang w:eastAsia="bg-BG"/>
              </w:rPr>
              <w:t>Други моторни, смазочни и масла за зъбни предавки</w:t>
            </w:r>
          </w:p>
        </w:tc>
        <w:tc>
          <w:tcPr>
            <w:tcW w:w="0" w:type="auto"/>
            <w:vMerge/>
            <w:tcBorders>
              <w:left w:val="single" w:sz="4" w:space="0" w:color="auto"/>
              <w:right w:val="single" w:sz="4" w:space="0" w:color="auto"/>
            </w:tcBorders>
            <w:vAlign w:val="center"/>
          </w:tcPr>
          <w:p w14:paraId="4A130E19" w14:textId="77777777" w:rsidR="003A5946" w:rsidRPr="0065185F" w:rsidRDefault="003A5946" w:rsidP="005B0A6F">
            <w:pPr>
              <w:spacing w:line="240" w:lineRule="auto"/>
              <w:jc w:val="center"/>
              <w:rPr>
                <w:sz w:val="22"/>
                <w:szCs w:val="22"/>
              </w:rPr>
            </w:pPr>
          </w:p>
        </w:tc>
      </w:tr>
      <w:tr w:rsidR="0065185F" w:rsidRPr="0065185F" w14:paraId="55F9E4FF"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1401FAAD"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15 01 10*</w:t>
            </w:r>
          </w:p>
        </w:tc>
        <w:tc>
          <w:tcPr>
            <w:tcW w:w="2740" w:type="pct"/>
            <w:tcBorders>
              <w:top w:val="single" w:sz="4" w:space="0" w:color="auto"/>
              <w:left w:val="single" w:sz="4" w:space="0" w:color="auto"/>
              <w:bottom w:val="single" w:sz="4" w:space="0" w:color="auto"/>
              <w:right w:val="single" w:sz="4" w:space="0" w:color="auto"/>
            </w:tcBorders>
            <w:vAlign w:val="center"/>
          </w:tcPr>
          <w:p w14:paraId="2AFA7519"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sz w:val="22"/>
                <w:szCs w:val="22"/>
              </w:rPr>
              <w:t>Опаковки, съдържащи остатъци от опасни вещества или замърсени с опасни вещества</w:t>
            </w:r>
          </w:p>
        </w:tc>
        <w:tc>
          <w:tcPr>
            <w:tcW w:w="0" w:type="auto"/>
            <w:vMerge/>
            <w:tcBorders>
              <w:left w:val="single" w:sz="4" w:space="0" w:color="auto"/>
              <w:right w:val="single" w:sz="4" w:space="0" w:color="auto"/>
            </w:tcBorders>
            <w:vAlign w:val="center"/>
          </w:tcPr>
          <w:p w14:paraId="656B070A" w14:textId="77777777" w:rsidR="003A5946" w:rsidRPr="0065185F" w:rsidRDefault="003A5946" w:rsidP="005B0A6F">
            <w:pPr>
              <w:spacing w:line="240" w:lineRule="auto"/>
              <w:jc w:val="center"/>
              <w:rPr>
                <w:sz w:val="22"/>
                <w:szCs w:val="22"/>
              </w:rPr>
            </w:pPr>
          </w:p>
        </w:tc>
      </w:tr>
      <w:tr w:rsidR="0065185F" w:rsidRPr="0065185F" w14:paraId="2E4A6811"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6ED2E6B9"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15 01 11*</w:t>
            </w:r>
          </w:p>
        </w:tc>
        <w:tc>
          <w:tcPr>
            <w:tcW w:w="2740" w:type="pct"/>
            <w:tcBorders>
              <w:top w:val="single" w:sz="4" w:space="0" w:color="auto"/>
              <w:left w:val="single" w:sz="4" w:space="0" w:color="auto"/>
              <w:bottom w:val="single" w:sz="4" w:space="0" w:color="auto"/>
              <w:right w:val="single" w:sz="4" w:space="0" w:color="auto"/>
            </w:tcBorders>
            <w:vAlign w:val="center"/>
          </w:tcPr>
          <w:p w14:paraId="2BEA2A1D"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sz w:val="22"/>
                <w:szCs w:val="22"/>
              </w:rPr>
              <w:t>Метални опаковки, съдържащи опасна твърда порьозна маса (например азбест), включително празни контейнери за флуиди под налягане</w:t>
            </w:r>
          </w:p>
        </w:tc>
        <w:tc>
          <w:tcPr>
            <w:tcW w:w="0" w:type="auto"/>
            <w:vMerge/>
            <w:tcBorders>
              <w:left w:val="single" w:sz="4" w:space="0" w:color="auto"/>
              <w:right w:val="single" w:sz="4" w:space="0" w:color="auto"/>
            </w:tcBorders>
            <w:vAlign w:val="center"/>
          </w:tcPr>
          <w:p w14:paraId="515E6B62" w14:textId="77777777" w:rsidR="003A5946" w:rsidRPr="0065185F" w:rsidRDefault="003A5946" w:rsidP="005B0A6F">
            <w:pPr>
              <w:spacing w:line="240" w:lineRule="auto"/>
              <w:jc w:val="center"/>
              <w:rPr>
                <w:sz w:val="22"/>
                <w:szCs w:val="22"/>
              </w:rPr>
            </w:pPr>
          </w:p>
        </w:tc>
      </w:tr>
      <w:tr w:rsidR="0065185F" w:rsidRPr="0065185F" w14:paraId="1894D51C"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7787295E"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15 02 02*</w:t>
            </w:r>
          </w:p>
        </w:tc>
        <w:tc>
          <w:tcPr>
            <w:tcW w:w="2740" w:type="pct"/>
            <w:tcBorders>
              <w:top w:val="single" w:sz="4" w:space="0" w:color="auto"/>
              <w:left w:val="single" w:sz="4" w:space="0" w:color="auto"/>
              <w:bottom w:val="single" w:sz="4" w:space="0" w:color="auto"/>
              <w:right w:val="single" w:sz="4" w:space="0" w:color="auto"/>
            </w:tcBorders>
            <w:vAlign w:val="center"/>
          </w:tcPr>
          <w:p w14:paraId="174AE925"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noProof/>
                <w:sz w:val="22"/>
                <w:szCs w:val="22"/>
                <w:lang w:eastAsia="bg-BG"/>
              </w:rPr>
              <w:t>Абсорбенти, филтърни материали (включително маслени филтри, неупоменати другаде), кърпи за изтриване, предпазни облекла, замърсени с опасни вещества</w:t>
            </w:r>
          </w:p>
        </w:tc>
        <w:tc>
          <w:tcPr>
            <w:tcW w:w="0" w:type="auto"/>
            <w:vMerge/>
            <w:tcBorders>
              <w:left w:val="single" w:sz="4" w:space="0" w:color="auto"/>
              <w:right w:val="single" w:sz="4" w:space="0" w:color="auto"/>
            </w:tcBorders>
            <w:vAlign w:val="center"/>
          </w:tcPr>
          <w:p w14:paraId="2FDEFCCB" w14:textId="77777777" w:rsidR="003A5946" w:rsidRPr="0065185F" w:rsidRDefault="003A5946" w:rsidP="005B0A6F">
            <w:pPr>
              <w:spacing w:line="240" w:lineRule="auto"/>
              <w:jc w:val="center"/>
              <w:rPr>
                <w:sz w:val="22"/>
                <w:szCs w:val="22"/>
              </w:rPr>
            </w:pPr>
          </w:p>
        </w:tc>
      </w:tr>
      <w:tr w:rsidR="0065185F" w:rsidRPr="0065185F" w14:paraId="576E4E80"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20C05317"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16 01 07*</w:t>
            </w:r>
          </w:p>
        </w:tc>
        <w:tc>
          <w:tcPr>
            <w:tcW w:w="2740" w:type="pct"/>
            <w:tcBorders>
              <w:top w:val="single" w:sz="4" w:space="0" w:color="auto"/>
              <w:left w:val="single" w:sz="4" w:space="0" w:color="auto"/>
              <w:bottom w:val="single" w:sz="4" w:space="0" w:color="auto"/>
              <w:right w:val="single" w:sz="4" w:space="0" w:color="auto"/>
            </w:tcBorders>
            <w:vAlign w:val="center"/>
          </w:tcPr>
          <w:p w14:paraId="0D404A83"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sz w:val="22"/>
                <w:szCs w:val="22"/>
              </w:rPr>
              <w:t>Маслени филтри</w:t>
            </w:r>
          </w:p>
        </w:tc>
        <w:tc>
          <w:tcPr>
            <w:tcW w:w="0" w:type="auto"/>
            <w:vMerge/>
            <w:tcBorders>
              <w:left w:val="single" w:sz="4" w:space="0" w:color="auto"/>
              <w:right w:val="single" w:sz="4" w:space="0" w:color="auto"/>
            </w:tcBorders>
            <w:vAlign w:val="center"/>
          </w:tcPr>
          <w:p w14:paraId="76773D0F" w14:textId="77777777" w:rsidR="003A5946" w:rsidRPr="0065185F" w:rsidRDefault="003A5946" w:rsidP="005B0A6F">
            <w:pPr>
              <w:spacing w:line="240" w:lineRule="auto"/>
              <w:jc w:val="center"/>
              <w:rPr>
                <w:sz w:val="22"/>
                <w:szCs w:val="22"/>
              </w:rPr>
            </w:pPr>
          </w:p>
        </w:tc>
      </w:tr>
      <w:tr w:rsidR="0065185F" w:rsidRPr="0065185F" w14:paraId="7B45F4A9"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3DC66DA0"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lastRenderedPageBreak/>
              <w:t>16 01 10*</w:t>
            </w:r>
          </w:p>
        </w:tc>
        <w:tc>
          <w:tcPr>
            <w:tcW w:w="2740" w:type="pct"/>
            <w:tcBorders>
              <w:top w:val="single" w:sz="4" w:space="0" w:color="auto"/>
              <w:left w:val="single" w:sz="4" w:space="0" w:color="auto"/>
              <w:bottom w:val="single" w:sz="4" w:space="0" w:color="auto"/>
              <w:right w:val="single" w:sz="4" w:space="0" w:color="auto"/>
            </w:tcBorders>
            <w:vAlign w:val="center"/>
          </w:tcPr>
          <w:p w14:paraId="006866E6"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noProof/>
                <w:sz w:val="22"/>
                <w:szCs w:val="22"/>
                <w:lang w:eastAsia="bg-BG"/>
              </w:rPr>
              <w:t>Експлозивни компоненти (например предпазни въздушни възглавници)</w:t>
            </w:r>
          </w:p>
        </w:tc>
        <w:tc>
          <w:tcPr>
            <w:tcW w:w="0" w:type="auto"/>
            <w:vMerge/>
            <w:tcBorders>
              <w:left w:val="single" w:sz="4" w:space="0" w:color="auto"/>
              <w:right w:val="single" w:sz="4" w:space="0" w:color="auto"/>
            </w:tcBorders>
            <w:vAlign w:val="center"/>
          </w:tcPr>
          <w:p w14:paraId="40403BE1" w14:textId="77777777" w:rsidR="003A5946" w:rsidRPr="0065185F" w:rsidRDefault="003A5946" w:rsidP="005B0A6F">
            <w:pPr>
              <w:spacing w:line="240" w:lineRule="auto"/>
              <w:jc w:val="center"/>
              <w:rPr>
                <w:sz w:val="22"/>
                <w:szCs w:val="22"/>
              </w:rPr>
            </w:pPr>
          </w:p>
        </w:tc>
      </w:tr>
      <w:tr w:rsidR="0065185F" w:rsidRPr="0065185F" w14:paraId="74D320AD"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45C80263"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16 01 13*</w:t>
            </w:r>
          </w:p>
        </w:tc>
        <w:tc>
          <w:tcPr>
            <w:tcW w:w="2740" w:type="pct"/>
            <w:tcBorders>
              <w:top w:val="single" w:sz="4" w:space="0" w:color="auto"/>
              <w:left w:val="single" w:sz="4" w:space="0" w:color="auto"/>
              <w:bottom w:val="single" w:sz="4" w:space="0" w:color="auto"/>
              <w:right w:val="single" w:sz="4" w:space="0" w:color="auto"/>
            </w:tcBorders>
            <w:vAlign w:val="center"/>
          </w:tcPr>
          <w:p w14:paraId="251067B5"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sz w:val="22"/>
                <w:szCs w:val="22"/>
              </w:rPr>
              <w:t>Спирачни течности</w:t>
            </w:r>
          </w:p>
        </w:tc>
        <w:tc>
          <w:tcPr>
            <w:tcW w:w="0" w:type="auto"/>
            <w:vMerge/>
            <w:tcBorders>
              <w:left w:val="single" w:sz="4" w:space="0" w:color="auto"/>
              <w:right w:val="single" w:sz="4" w:space="0" w:color="auto"/>
            </w:tcBorders>
            <w:vAlign w:val="center"/>
          </w:tcPr>
          <w:p w14:paraId="01675922" w14:textId="77777777" w:rsidR="003A5946" w:rsidRPr="0065185F" w:rsidRDefault="003A5946" w:rsidP="005B0A6F">
            <w:pPr>
              <w:spacing w:line="240" w:lineRule="auto"/>
              <w:jc w:val="center"/>
              <w:rPr>
                <w:sz w:val="22"/>
                <w:szCs w:val="22"/>
              </w:rPr>
            </w:pPr>
          </w:p>
        </w:tc>
      </w:tr>
      <w:tr w:rsidR="0065185F" w:rsidRPr="0065185F" w14:paraId="20816C34"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629976F2"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16 01 14*</w:t>
            </w:r>
          </w:p>
        </w:tc>
        <w:tc>
          <w:tcPr>
            <w:tcW w:w="2740" w:type="pct"/>
            <w:tcBorders>
              <w:top w:val="single" w:sz="4" w:space="0" w:color="auto"/>
              <w:left w:val="single" w:sz="4" w:space="0" w:color="auto"/>
              <w:bottom w:val="single" w:sz="4" w:space="0" w:color="auto"/>
              <w:right w:val="single" w:sz="4" w:space="0" w:color="auto"/>
            </w:tcBorders>
            <w:vAlign w:val="center"/>
          </w:tcPr>
          <w:p w14:paraId="34750F16"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sz w:val="22"/>
                <w:szCs w:val="22"/>
              </w:rPr>
              <w:t>Антифризни течности, съдържащи опасни вещества</w:t>
            </w:r>
          </w:p>
        </w:tc>
        <w:tc>
          <w:tcPr>
            <w:tcW w:w="0" w:type="auto"/>
            <w:vMerge/>
            <w:tcBorders>
              <w:left w:val="single" w:sz="4" w:space="0" w:color="auto"/>
              <w:right w:val="single" w:sz="4" w:space="0" w:color="auto"/>
            </w:tcBorders>
            <w:vAlign w:val="center"/>
          </w:tcPr>
          <w:p w14:paraId="09D08B6C" w14:textId="77777777" w:rsidR="003A5946" w:rsidRPr="0065185F" w:rsidRDefault="003A5946" w:rsidP="005B0A6F">
            <w:pPr>
              <w:spacing w:line="240" w:lineRule="auto"/>
              <w:jc w:val="center"/>
              <w:rPr>
                <w:sz w:val="22"/>
                <w:szCs w:val="22"/>
              </w:rPr>
            </w:pPr>
          </w:p>
        </w:tc>
      </w:tr>
      <w:tr w:rsidR="0065185F" w:rsidRPr="0065185F" w14:paraId="79FB15F1"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2020C2B0"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16 02 13*</w:t>
            </w:r>
          </w:p>
        </w:tc>
        <w:tc>
          <w:tcPr>
            <w:tcW w:w="2740" w:type="pct"/>
            <w:tcBorders>
              <w:top w:val="single" w:sz="4" w:space="0" w:color="auto"/>
              <w:left w:val="single" w:sz="4" w:space="0" w:color="auto"/>
              <w:bottom w:val="single" w:sz="4" w:space="0" w:color="auto"/>
              <w:right w:val="single" w:sz="4" w:space="0" w:color="auto"/>
            </w:tcBorders>
            <w:vAlign w:val="center"/>
          </w:tcPr>
          <w:p w14:paraId="23D98B78"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sz w:val="22"/>
                <w:szCs w:val="22"/>
              </w:rPr>
              <w:t>Излязло от употреба оборудване, съдържащо опасни компоненти (3), различно от упоменатото в кодове от 16 02 09 до 16 02 12</w:t>
            </w:r>
          </w:p>
        </w:tc>
        <w:tc>
          <w:tcPr>
            <w:tcW w:w="0" w:type="auto"/>
            <w:vMerge/>
            <w:tcBorders>
              <w:left w:val="single" w:sz="4" w:space="0" w:color="auto"/>
              <w:right w:val="single" w:sz="4" w:space="0" w:color="auto"/>
            </w:tcBorders>
            <w:vAlign w:val="center"/>
          </w:tcPr>
          <w:p w14:paraId="6BC8308A" w14:textId="77777777" w:rsidR="003A5946" w:rsidRPr="0065185F" w:rsidRDefault="003A5946" w:rsidP="005B0A6F">
            <w:pPr>
              <w:spacing w:line="240" w:lineRule="auto"/>
              <w:jc w:val="center"/>
              <w:rPr>
                <w:sz w:val="22"/>
                <w:szCs w:val="22"/>
              </w:rPr>
            </w:pPr>
          </w:p>
        </w:tc>
      </w:tr>
      <w:tr w:rsidR="0065185F" w:rsidRPr="0065185F" w14:paraId="50812DAD"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3085A97A"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16 02 15*</w:t>
            </w:r>
          </w:p>
        </w:tc>
        <w:tc>
          <w:tcPr>
            <w:tcW w:w="2740" w:type="pct"/>
            <w:tcBorders>
              <w:top w:val="single" w:sz="4" w:space="0" w:color="auto"/>
              <w:left w:val="single" w:sz="4" w:space="0" w:color="auto"/>
              <w:bottom w:val="single" w:sz="4" w:space="0" w:color="auto"/>
              <w:right w:val="single" w:sz="4" w:space="0" w:color="auto"/>
            </w:tcBorders>
            <w:vAlign w:val="center"/>
          </w:tcPr>
          <w:p w14:paraId="12C36897"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noProof/>
                <w:sz w:val="22"/>
                <w:szCs w:val="22"/>
                <w:lang w:eastAsia="bg-BG"/>
              </w:rPr>
              <w:t>Опасни компоненти, отстранени от излязло от употреба оборудване</w:t>
            </w:r>
          </w:p>
        </w:tc>
        <w:tc>
          <w:tcPr>
            <w:tcW w:w="0" w:type="auto"/>
            <w:vMerge/>
            <w:tcBorders>
              <w:left w:val="single" w:sz="4" w:space="0" w:color="auto"/>
              <w:right w:val="single" w:sz="4" w:space="0" w:color="auto"/>
            </w:tcBorders>
            <w:vAlign w:val="center"/>
          </w:tcPr>
          <w:p w14:paraId="6D903654" w14:textId="77777777" w:rsidR="003A5946" w:rsidRPr="0065185F" w:rsidRDefault="003A5946" w:rsidP="005B0A6F">
            <w:pPr>
              <w:spacing w:line="240" w:lineRule="auto"/>
              <w:jc w:val="center"/>
              <w:rPr>
                <w:sz w:val="22"/>
                <w:szCs w:val="22"/>
              </w:rPr>
            </w:pPr>
          </w:p>
        </w:tc>
      </w:tr>
      <w:tr w:rsidR="0065185F" w:rsidRPr="0065185F" w14:paraId="1D439C70"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06C214C0"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16 06 01*</w:t>
            </w:r>
          </w:p>
        </w:tc>
        <w:tc>
          <w:tcPr>
            <w:tcW w:w="2740" w:type="pct"/>
            <w:tcBorders>
              <w:top w:val="single" w:sz="4" w:space="0" w:color="auto"/>
              <w:left w:val="single" w:sz="4" w:space="0" w:color="auto"/>
              <w:bottom w:val="single" w:sz="4" w:space="0" w:color="auto"/>
              <w:right w:val="single" w:sz="4" w:space="0" w:color="auto"/>
            </w:tcBorders>
            <w:vAlign w:val="center"/>
          </w:tcPr>
          <w:p w14:paraId="5EA2C77D"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noProof/>
                <w:sz w:val="22"/>
                <w:szCs w:val="22"/>
                <w:lang w:eastAsia="bg-BG"/>
              </w:rPr>
              <w:t>Оловни акумулаторни батерии</w:t>
            </w:r>
          </w:p>
        </w:tc>
        <w:tc>
          <w:tcPr>
            <w:tcW w:w="0" w:type="auto"/>
            <w:vMerge/>
            <w:tcBorders>
              <w:left w:val="single" w:sz="4" w:space="0" w:color="auto"/>
              <w:right w:val="single" w:sz="4" w:space="0" w:color="auto"/>
            </w:tcBorders>
            <w:vAlign w:val="center"/>
          </w:tcPr>
          <w:p w14:paraId="25CBFA07" w14:textId="77777777" w:rsidR="003A5946" w:rsidRPr="0065185F" w:rsidRDefault="003A5946" w:rsidP="005B0A6F">
            <w:pPr>
              <w:spacing w:line="240" w:lineRule="auto"/>
              <w:jc w:val="center"/>
              <w:rPr>
                <w:sz w:val="22"/>
                <w:szCs w:val="22"/>
              </w:rPr>
            </w:pPr>
          </w:p>
        </w:tc>
      </w:tr>
      <w:tr w:rsidR="0065185F" w:rsidRPr="0065185F" w14:paraId="08B37813"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45D52983"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16 06 02*</w:t>
            </w:r>
          </w:p>
        </w:tc>
        <w:tc>
          <w:tcPr>
            <w:tcW w:w="2740" w:type="pct"/>
            <w:tcBorders>
              <w:top w:val="single" w:sz="4" w:space="0" w:color="auto"/>
              <w:left w:val="single" w:sz="4" w:space="0" w:color="auto"/>
              <w:bottom w:val="single" w:sz="4" w:space="0" w:color="auto"/>
              <w:right w:val="single" w:sz="4" w:space="0" w:color="auto"/>
            </w:tcBorders>
            <w:vAlign w:val="center"/>
          </w:tcPr>
          <w:p w14:paraId="1DA6629B"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sz w:val="22"/>
                <w:szCs w:val="22"/>
              </w:rPr>
              <w:t>Ni-Cd батерии</w:t>
            </w:r>
          </w:p>
        </w:tc>
        <w:tc>
          <w:tcPr>
            <w:tcW w:w="0" w:type="auto"/>
            <w:vMerge/>
            <w:tcBorders>
              <w:left w:val="single" w:sz="4" w:space="0" w:color="auto"/>
              <w:right w:val="single" w:sz="4" w:space="0" w:color="auto"/>
            </w:tcBorders>
            <w:vAlign w:val="center"/>
          </w:tcPr>
          <w:p w14:paraId="132189E3" w14:textId="77777777" w:rsidR="003A5946" w:rsidRPr="0065185F" w:rsidRDefault="003A5946" w:rsidP="005B0A6F">
            <w:pPr>
              <w:spacing w:line="240" w:lineRule="auto"/>
              <w:jc w:val="center"/>
              <w:rPr>
                <w:sz w:val="22"/>
                <w:szCs w:val="22"/>
              </w:rPr>
            </w:pPr>
          </w:p>
        </w:tc>
      </w:tr>
      <w:tr w:rsidR="0065185F" w:rsidRPr="0065185F" w14:paraId="71EB9777"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681223A0"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sz w:val="22"/>
                <w:szCs w:val="22"/>
                <w:lang w:eastAsia="bg-BG"/>
              </w:rPr>
              <w:t>16 06 03*</w:t>
            </w:r>
          </w:p>
        </w:tc>
        <w:tc>
          <w:tcPr>
            <w:tcW w:w="2740" w:type="pct"/>
            <w:tcBorders>
              <w:top w:val="single" w:sz="4" w:space="0" w:color="auto"/>
              <w:left w:val="single" w:sz="4" w:space="0" w:color="auto"/>
              <w:bottom w:val="single" w:sz="4" w:space="0" w:color="auto"/>
              <w:right w:val="single" w:sz="4" w:space="0" w:color="auto"/>
            </w:tcBorders>
            <w:vAlign w:val="center"/>
          </w:tcPr>
          <w:p w14:paraId="1AEDB035"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sz w:val="22"/>
                <w:szCs w:val="22"/>
              </w:rPr>
              <w:t>Батерии, съдържащи живак</w:t>
            </w:r>
          </w:p>
        </w:tc>
        <w:tc>
          <w:tcPr>
            <w:tcW w:w="0" w:type="auto"/>
            <w:vMerge/>
            <w:tcBorders>
              <w:left w:val="single" w:sz="4" w:space="0" w:color="auto"/>
              <w:right w:val="single" w:sz="4" w:space="0" w:color="auto"/>
            </w:tcBorders>
            <w:vAlign w:val="center"/>
          </w:tcPr>
          <w:p w14:paraId="2B8D9721" w14:textId="77777777" w:rsidR="003A5946" w:rsidRPr="0065185F" w:rsidRDefault="003A5946" w:rsidP="005B0A6F">
            <w:pPr>
              <w:spacing w:line="240" w:lineRule="auto"/>
              <w:jc w:val="center"/>
              <w:rPr>
                <w:sz w:val="22"/>
                <w:szCs w:val="22"/>
              </w:rPr>
            </w:pPr>
          </w:p>
        </w:tc>
      </w:tr>
      <w:tr w:rsidR="0065185F" w:rsidRPr="0065185F" w14:paraId="35D3A0E5"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761E9F32"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rFonts w:eastAsia="Times New Roman"/>
                <w:noProof/>
                <w:sz w:val="22"/>
                <w:szCs w:val="22"/>
              </w:rPr>
              <w:t>20 01 21*</w:t>
            </w:r>
          </w:p>
        </w:tc>
        <w:tc>
          <w:tcPr>
            <w:tcW w:w="2740" w:type="pct"/>
            <w:tcBorders>
              <w:top w:val="single" w:sz="4" w:space="0" w:color="auto"/>
              <w:left w:val="single" w:sz="4" w:space="0" w:color="auto"/>
              <w:bottom w:val="single" w:sz="4" w:space="0" w:color="auto"/>
              <w:right w:val="single" w:sz="4" w:space="0" w:color="auto"/>
            </w:tcBorders>
            <w:vAlign w:val="center"/>
          </w:tcPr>
          <w:p w14:paraId="0FCE41D2"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noProof/>
                <w:sz w:val="22"/>
                <w:szCs w:val="22"/>
              </w:rPr>
              <w:t>Луминесцентни тръби и други отпадъци, съдържащи живак</w:t>
            </w:r>
          </w:p>
        </w:tc>
        <w:tc>
          <w:tcPr>
            <w:tcW w:w="0" w:type="auto"/>
            <w:vMerge/>
            <w:tcBorders>
              <w:left w:val="single" w:sz="4" w:space="0" w:color="auto"/>
              <w:right w:val="single" w:sz="4" w:space="0" w:color="auto"/>
            </w:tcBorders>
            <w:vAlign w:val="center"/>
          </w:tcPr>
          <w:p w14:paraId="76BFC41E" w14:textId="77777777" w:rsidR="003A5946" w:rsidRPr="0065185F" w:rsidRDefault="003A5946" w:rsidP="005B0A6F">
            <w:pPr>
              <w:spacing w:line="240" w:lineRule="auto"/>
              <w:jc w:val="center"/>
              <w:rPr>
                <w:sz w:val="22"/>
                <w:szCs w:val="22"/>
              </w:rPr>
            </w:pPr>
          </w:p>
        </w:tc>
      </w:tr>
      <w:tr w:rsidR="0065185F" w:rsidRPr="0065185F" w14:paraId="54CC8E42"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12D03D8C"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noProof/>
                <w:sz w:val="22"/>
                <w:szCs w:val="22"/>
              </w:rPr>
              <w:t>20 01 23*</w:t>
            </w:r>
          </w:p>
        </w:tc>
        <w:tc>
          <w:tcPr>
            <w:tcW w:w="2740" w:type="pct"/>
            <w:tcBorders>
              <w:top w:val="single" w:sz="4" w:space="0" w:color="auto"/>
              <w:left w:val="single" w:sz="4" w:space="0" w:color="auto"/>
              <w:bottom w:val="single" w:sz="4" w:space="0" w:color="auto"/>
              <w:right w:val="single" w:sz="4" w:space="0" w:color="auto"/>
            </w:tcBorders>
            <w:vAlign w:val="center"/>
          </w:tcPr>
          <w:p w14:paraId="59D5DADB"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sz w:val="22"/>
                <w:szCs w:val="22"/>
              </w:rPr>
              <w:t>Излязло от употреба оборудване, съдържащо флуорохлоровъглероди</w:t>
            </w:r>
          </w:p>
        </w:tc>
        <w:tc>
          <w:tcPr>
            <w:tcW w:w="0" w:type="auto"/>
            <w:vMerge/>
            <w:tcBorders>
              <w:left w:val="single" w:sz="4" w:space="0" w:color="auto"/>
              <w:right w:val="single" w:sz="4" w:space="0" w:color="auto"/>
            </w:tcBorders>
            <w:vAlign w:val="center"/>
          </w:tcPr>
          <w:p w14:paraId="7C39E9D5" w14:textId="77777777" w:rsidR="003A5946" w:rsidRPr="0065185F" w:rsidRDefault="003A5946" w:rsidP="005B0A6F">
            <w:pPr>
              <w:spacing w:line="240" w:lineRule="auto"/>
              <w:jc w:val="center"/>
              <w:rPr>
                <w:sz w:val="22"/>
                <w:szCs w:val="22"/>
              </w:rPr>
            </w:pPr>
          </w:p>
        </w:tc>
      </w:tr>
      <w:tr w:rsidR="0065185F" w:rsidRPr="0065185F" w14:paraId="312836E8" w14:textId="77777777" w:rsidTr="005B0A6F">
        <w:tc>
          <w:tcPr>
            <w:tcW w:w="1001" w:type="pct"/>
            <w:tcBorders>
              <w:top w:val="single" w:sz="4" w:space="0" w:color="auto"/>
              <w:left w:val="single" w:sz="4" w:space="0" w:color="auto"/>
              <w:bottom w:val="single" w:sz="4" w:space="0" w:color="auto"/>
              <w:right w:val="single" w:sz="4" w:space="0" w:color="auto"/>
            </w:tcBorders>
            <w:vAlign w:val="center"/>
            <w:hideMark/>
          </w:tcPr>
          <w:p w14:paraId="467A59CF"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rFonts w:eastAsia="Times New Roman"/>
                <w:noProof/>
                <w:sz w:val="22"/>
                <w:szCs w:val="22"/>
              </w:rPr>
              <w:t>20 01 27*</w:t>
            </w:r>
          </w:p>
        </w:tc>
        <w:tc>
          <w:tcPr>
            <w:tcW w:w="2740" w:type="pct"/>
            <w:tcBorders>
              <w:top w:val="single" w:sz="4" w:space="0" w:color="auto"/>
              <w:left w:val="single" w:sz="4" w:space="0" w:color="auto"/>
              <w:bottom w:val="single" w:sz="4" w:space="0" w:color="auto"/>
              <w:right w:val="single" w:sz="4" w:space="0" w:color="auto"/>
            </w:tcBorders>
            <w:vAlign w:val="center"/>
            <w:hideMark/>
          </w:tcPr>
          <w:p w14:paraId="5ED44040"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noProof/>
                <w:sz w:val="22"/>
                <w:szCs w:val="22"/>
              </w:rPr>
              <w:t>Бои, мастила, лепила/адхезиви и смоли, съдържащи опасни вещества</w:t>
            </w:r>
          </w:p>
        </w:tc>
        <w:tc>
          <w:tcPr>
            <w:tcW w:w="0" w:type="auto"/>
            <w:vMerge/>
            <w:tcBorders>
              <w:left w:val="single" w:sz="4" w:space="0" w:color="auto"/>
              <w:right w:val="single" w:sz="4" w:space="0" w:color="auto"/>
            </w:tcBorders>
            <w:vAlign w:val="center"/>
          </w:tcPr>
          <w:p w14:paraId="0FB1C03A" w14:textId="77777777" w:rsidR="003A5946" w:rsidRPr="0065185F" w:rsidRDefault="003A5946" w:rsidP="005B0A6F">
            <w:pPr>
              <w:spacing w:line="240" w:lineRule="auto"/>
              <w:jc w:val="center"/>
              <w:rPr>
                <w:sz w:val="22"/>
                <w:szCs w:val="22"/>
              </w:rPr>
            </w:pPr>
          </w:p>
        </w:tc>
      </w:tr>
      <w:tr w:rsidR="0065185F" w:rsidRPr="0065185F" w14:paraId="38425624" w14:textId="77777777" w:rsidTr="005B0A6F">
        <w:tc>
          <w:tcPr>
            <w:tcW w:w="1001" w:type="pct"/>
            <w:tcBorders>
              <w:top w:val="single" w:sz="4" w:space="0" w:color="auto"/>
              <w:left w:val="single" w:sz="4" w:space="0" w:color="auto"/>
              <w:bottom w:val="single" w:sz="4" w:space="0" w:color="auto"/>
              <w:right w:val="single" w:sz="4" w:space="0" w:color="auto"/>
            </w:tcBorders>
            <w:vAlign w:val="center"/>
            <w:hideMark/>
          </w:tcPr>
          <w:p w14:paraId="6ECF20D8"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rFonts w:eastAsia="Times New Roman"/>
                <w:noProof/>
                <w:sz w:val="22"/>
                <w:szCs w:val="22"/>
              </w:rPr>
              <w:t>20 01 29*</w:t>
            </w:r>
          </w:p>
        </w:tc>
        <w:tc>
          <w:tcPr>
            <w:tcW w:w="2740" w:type="pct"/>
            <w:tcBorders>
              <w:top w:val="single" w:sz="4" w:space="0" w:color="auto"/>
              <w:left w:val="single" w:sz="4" w:space="0" w:color="auto"/>
              <w:bottom w:val="single" w:sz="4" w:space="0" w:color="auto"/>
              <w:right w:val="single" w:sz="4" w:space="0" w:color="auto"/>
            </w:tcBorders>
            <w:vAlign w:val="center"/>
            <w:hideMark/>
          </w:tcPr>
          <w:p w14:paraId="1B2BF203"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noProof/>
                <w:sz w:val="22"/>
                <w:szCs w:val="22"/>
              </w:rPr>
              <w:t>Перилни и почистващи смеси, съдържащи опасни вещества</w:t>
            </w:r>
          </w:p>
        </w:tc>
        <w:tc>
          <w:tcPr>
            <w:tcW w:w="0" w:type="auto"/>
            <w:vMerge/>
            <w:tcBorders>
              <w:left w:val="single" w:sz="4" w:space="0" w:color="auto"/>
              <w:right w:val="single" w:sz="4" w:space="0" w:color="auto"/>
            </w:tcBorders>
            <w:vAlign w:val="center"/>
          </w:tcPr>
          <w:p w14:paraId="7FF01429" w14:textId="77777777" w:rsidR="003A5946" w:rsidRPr="0065185F" w:rsidRDefault="003A5946" w:rsidP="005B0A6F">
            <w:pPr>
              <w:spacing w:line="240" w:lineRule="auto"/>
              <w:jc w:val="center"/>
              <w:rPr>
                <w:sz w:val="22"/>
                <w:szCs w:val="22"/>
              </w:rPr>
            </w:pPr>
          </w:p>
        </w:tc>
      </w:tr>
      <w:tr w:rsidR="0065185F" w:rsidRPr="0065185F" w14:paraId="4818F33B"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63EF769F"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noProof/>
                <w:sz w:val="22"/>
                <w:szCs w:val="22"/>
              </w:rPr>
              <w:t>20 01 33*</w:t>
            </w:r>
          </w:p>
        </w:tc>
        <w:tc>
          <w:tcPr>
            <w:tcW w:w="2740" w:type="pct"/>
            <w:tcBorders>
              <w:top w:val="single" w:sz="4" w:space="0" w:color="auto"/>
              <w:left w:val="single" w:sz="4" w:space="0" w:color="auto"/>
              <w:bottom w:val="single" w:sz="4" w:space="0" w:color="auto"/>
              <w:right w:val="single" w:sz="4" w:space="0" w:color="auto"/>
            </w:tcBorders>
            <w:vAlign w:val="center"/>
          </w:tcPr>
          <w:p w14:paraId="74A69FE7"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sz w:val="22"/>
                <w:szCs w:val="22"/>
              </w:rPr>
              <w:t>Батерии и акумулатори, включени в 16 06 01, 16 06 02 или 16 06 03, както и несортирани батерии и акумулатори, съдържащи такива батерии</w:t>
            </w:r>
          </w:p>
        </w:tc>
        <w:tc>
          <w:tcPr>
            <w:tcW w:w="0" w:type="auto"/>
            <w:vMerge/>
            <w:tcBorders>
              <w:left w:val="single" w:sz="4" w:space="0" w:color="auto"/>
              <w:right w:val="single" w:sz="4" w:space="0" w:color="auto"/>
            </w:tcBorders>
            <w:vAlign w:val="center"/>
          </w:tcPr>
          <w:p w14:paraId="37516192" w14:textId="77777777" w:rsidR="003A5946" w:rsidRPr="0065185F" w:rsidRDefault="003A5946" w:rsidP="005B0A6F">
            <w:pPr>
              <w:spacing w:line="240" w:lineRule="auto"/>
              <w:jc w:val="center"/>
              <w:rPr>
                <w:sz w:val="22"/>
                <w:szCs w:val="22"/>
              </w:rPr>
            </w:pPr>
          </w:p>
        </w:tc>
      </w:tr>
      <w:tr w:rsidR="0065185F" w:rsidRPr="0065185F" w14:paraId="721E19E2" w14:textId="77777777" w:rsidTr="005B0A6F">
        <w:tc>
          <w:tcPr>
            <w:tcW w:w="1001" w:type="pct"/>
            <w:tcBorders>
              <w:top w:val="single" w:sz="4" w:space="0" w:color="auto"/>
              <w:left w:val="single" w:sz="4" w:space="0" w:color="auto"/>
              <w:bottom w:val="single" w:sz="4" w:space="0" w:color="auto"/>
              <w:right w:val="single" w:sz="4" w:space="0" w:color="auto"/>
            </w:tcBorders>
            <w:vAlign w:val="center"/>
            <w:hideMark/>
          </w:tcPr>
          <w:p w14:paraId="00380C6F" w14:textId="77777777" w:rsidR="003A5946" w:rsidRPr="0065185F" w:rsidRDefault="003A5946" w:rsidP="005B0A6F">
            <w:pPr>
              <w:widowControl/>
              <w:suppressAutoHyphens/>
              <w:spacing w:line="240" w:lineRule="auto"/>
              <w:jc w:val="center"/>
              <w:textAlignment w:val="auto"/>
              <w:rPr>
                <w:sz w:val="22"/>
                <w:szCs w:val="22"/>
                <w:lang w:eastAsia="bg-BG"/>
              </w:rPr>
            </w:pPr>
            <w:r w:rsidRPr="0065185F">
              <w:rPr>
                <w:rFonts w:eastAsia="Times New Roman"/>
                <w:noProof/>
                <w:sz w:val="22"/>
                <w:szCs w:val="22"/>
                <w:lang w:eastAsia="bg-BG"/>
              </w:rPr>
              <w:t>20 01 35*</w:t>
            </w:r>
          </w:p>
        </w:tc>
        <w:tc>
          <w:tcPr>
            <w:tcW w:w="2740" w:type="pct"/>
            <w:tcBorders>
              <w:top w:val="single" w:sz="4" w:space="0" w:color="auto"/>
              <w:left w:val="single" w:sz="4" w:space="0" w:color="auto"/>
              <w:bottom w:val="single" w:sz="4" w:space="0" w:color="auto"/>
              <w:right w:val="single" w:sz="4" w:space="0" w:color="auto"/>
            </w:tcBorders>
            <w:vAlign w:val="center"/>
            <w:hideMark/>
          </w:tcPr>
          <w:p w14:paraId="0141A451" w14:textId="77777777" w:rsidR="003A5946" w:rsidRPr="0065185F" w:rsidRDefault="003A5946" w:rsidP="005B0A6F">
            <w:pPr>
              <w:widowControl/>
              <w:suppressAutoHyphens/>
              <w:spacing w:line="240" w:lineRule="auto"/>
              <w:jc w:val="center"/>
              <w:textAlignment w:val="auto"/>
              <w:rPr>
                <w:rFonts w:eastAsia="Times New Roman"/>
                <w:noProof/>
                <w:sz w:val="22"/>
                <w:szCs w:val="22"/>
              </w:rPr>
            </w:pPr>
            <w:r w:rsidRPr="0065185F">
              <w:rPr>
                <w:rFonts w:eastAsia="Times New Roman"/>
                <w:noProof/>
                <w:sz w:val="22"/>
                <w:szCs w:val="22"/>
              </w:rPr>
              <w:t>Излязло от употреба електрическо и електронно оборудване, различно от упоменатото в 20 01 21 и 20 01 23, съдържащо опасни компоненти (3)</w:t>
            </w:r>
          </w:p>
        </w:tc>
        <w:tc>
          <w:tcPr>
            <w:tcW w:w="0" w:type="auto"/>
            <w:vMerge/>
            <w:tcBorders>
              <w:left w:val="single" w:sz="4" w:space="0" w:color="auto"/>
              <w:right w:val="single" w:sz="4" w:space="0" w:color="auto"/>
            </w:tcBorders>
            <w:vAlign w:val="center"/>
          </w:tcPr>
          <w:p w14:paraId="4E496E6D" w14:textId="77777777" w:rsidR="003A5946" w:rsidRPr="0065185F" w:rsidRDefault="003A5946" w:rsidP="005B0A6F">
            <w:pPr>
              <w:spacing w:line="240" w:lineRule="auto"/>
              <w:jc w:val="center"/>
              <w:rPr>
                <w:sz w:val="22"/>
                <w:szCs w:val="22"/>
              </w:rPr>
            </w:pPr>
          </w:p>
        </w:tc>
      </w:tr>
      <w:tr w:rsidR="0065185F" w:rsidRPr="0065185F" w14:paraId="160E8A0B" w14:textId="77777777" w:rsidTr="003A5946">
        <w:trPr>
          <w:trHeight w:val="315"/>
        </w:trPr>
        <w:tc>
          <w:tcPr>
            <w:tcW w:w="1001" w:type="pct"/>
            <w:tcBorders>
              <w:top w:val="single" w:sz="4" w:space="0" w:color="auto"/>
              <w:left w:val="single" w:sz="4" w:space="0" w:color="auto"/>
              <w:bottom w:val="single" w:sz="4" w:space="0" w:color="auto"/>
              <w:right w:val="single" w:sz="4" w:space="0" w:color="auto"/>
            </w:tcBorders>
            <w:vAlign w:val="center"/>
          </w:tcPr>
          <w:p w14:paraId="07D3E0CD" w14:textId="77777777" w:rsidR="003A5946" w:rsidRPr="0065185F" w:rsidRDefault="003A5946" w:rsidP="005B0A6F">
            <w:pPr>
              <w:widowControl/>
              <w:suppressAutoHyphens/>
              <w:spacing w:line="240" w:lineRule="auto"/>
              <w:jc w:val="center"/>
              <w:textAlignment w:val="auto"/>
              <w:rPr>
                <w:rFonts w:eastAsia="Times New Roman"/>
                <w:noProof/>
                <w:sz w:val="22"/>
                <w:szCs w:val="22"/>
                <w:lang w:eastAsia="bg-BG"/>
              </w:rPr>
            </w:pPr>
          </w:p>
        </w:tc>
        <w:tc>
          <w:tcPr>
            <w:tcW w:w="2740" w:type="pct"/>
            <w:tcBorders>
              <w:top w:val="single" w:sz="4" w:space="0" w:color="auto"/>
              <w:left w:val="single" w:sz="4" w:space="0" w:color="auto"/>
              <w:bottom w:val="single" w:sz="4" w:space="0" w:color="auto"/>
              <w:right w:val="single" w:sz="4" w:space="0" w:color="auto"/>
            </w:tcBorders>
            <w:vAlign w:val="center"/>
          </w:tcPr>
          <w:p w14:paraId="6663C8F3" w14:textId="77777777" w:rsidR="003A5946" w:rsidRPr="0065185F" w:rsidRDefault="003A5946" w:rsidP="005B0A6F">
            <w:pPr>
              <w:widowControl/>
              <w:suppressAutoHyphens/>
              <w:spacing w:line="240" w:lineRule="auto"/>
              <w:jc w:val="center"/>
              <w:textAlignment w:val="auto"/>
              <w:rPr>
                <w:rFonts w:eastAsia="Times New Roman"/>
                <w:noProof/>
                <w:sz w:val="22"/>
                <w:szCs w:val="22"/>
                <w:lang w:eastAsia="bg-BG"/>
              </w:rPr>
            </w:pPr>
            <w:r w:rsidRPr="0065185F">
              <w:rPr>
                <w:rFonts w:eastAsia="Times New Roman"/>
                <w:b/>
                <w:sz w:val="22"/>
                <w:szCs w:val="22"/>
                <w:lang w:eastAsia="bg-BG"/>
              </w:rPr>
              <w:t>Площадка № 36</w:t>
            </w:r>
          </w:p>
        </w:tc>
        <w:tc>
          <w:tcPr>
            <w:tcW w:w="0" w:type="auto"/>
            <w:vMerge/>
            <w:tcBorders>
              <w:left w:val="single" w:sz="4" w:space="0" w:color="auto"/>
              <w:bottom w:val="single" w:sz="4" w:space="0" w:color="auto"/>
              <w:right w:val="single" w:sz="4" w:space="0" w:color="auto"/>
            </w:tcBorders>
            <w:vAlign w:val="center"/>
          </w:tcPr>
          <w:p w14:paraId="1D210020" w14:textId="77777777" w:rsidR="003A5946" w:rsidRPr="0065185F" w:rsidRDefault="003A5946" w:rsidP="005B0A6F">
            <w:pPr>
              <w:widowControl/>
              <w:overflowPunct/>
              <w:autoSpaceDE/>
              <w:adjustRightInd/>
              <w:spacing w:line="240" w:lineRule="auto"/>
              <w:jc w:val="center"/>
              <w:textAlignment w:val="auto"/>
              <w:rPr>
                <w:rFonts w:eastAsia="Times New Roman"/>
                <w:sz w:val="22"/>
                <w:szCs w:val="22"/>
                <w:lang w:eastAsia="bg-BG"/>
              </w:rPr>
            </w:pPr>
          </w:p>
        </w:tc>
      </w:tr>
      <w:tr w:rsidR="0063635F" w:rsidRPr="0065185F" w14:paraId="1F485CCD" w14:textId="77777777" w:rsidTr="005B0A6F">
        <w:tc>
          <w:tcPr>
            <w:tcW w:w="1001" w:type="pct"/>
            <w:tcBorders>
              <w:top w:val="single" w:sz="4" w:space="0" w:color="auto"/>
              <w:left w:val="single" w:sz="4" w:space="0" w:color="auto"/>
              <w:bottom w:val="single" w:sz="4" w:space="0" w:color="auto"/>
              <w:right w:val="single" w:sz="4" w:space="0" w:color="auto"/>
            </w:tcBorders>
            <w:vAlign w:val="center"/>
          </w:tcPr>
          <w:p w14:paraId="46D2873C" w14:textId="77777777" w:rsidR="003A5946" w:rsidRPr="0065185F" w:rsidRDefault="003A5946" w:rsidP="005B0A6F">
            <w:pPr>
              <w:widowControl/>
              <w:suppressAutoHyphens/>
              <w:spacing w:line="240" w:lineRule="auto"/>
              <w:jc w:val="center"/>
              <w:textAlignment w:val="auto"/>
              <w:rPr>
                <w:rFonts w:eastAsia="Times New Roman"/>
                <w:noProof/>
                <w:sz w:val="22"/>
                <w:szCs w:val="22"/>
                <w:lang w:eastAsia="bg-BG"/>
              </w:rPr>
            </w:pPr>
            <w:r w:rsidRPr="0065185F">
              <w:rPr>
                <w:rFonts w:eastAsia="Times New Roman"/>
                <w:noProof/>
                <w:sz w:val="22"/>
                <w:szCs w:val="22"/>
                <w:lang w:eastAsia="bg-BG"/>
              </w:rPr>
              <w:t>16 01 03</w:t>
            </w:r>
          </w:p>
        </w:tc>
        <w:tc>
          <w:tcPr>
            <w:tcW w:w="2740" w:type="pct"/>
            <w:tcBorders>
              <w:top w:val="single" w:sz="4" w:space="0" w:color="auto"/>
              <w:left w:val="single" w:sz="4" w:space="0" w:color="auto"/>
              <w:bottom w:val="single" w:sz="4" w:space="0" w:color="auto"/>
              <w:right w:val="single" w:sz="4" w:space="0" w:color="auto"/>
            </w:tcBorders>
            <w:vAlign w:val="center"/>
          </w:tcPr>
          <w:p w14:paraId="159AEE54" w14:textId="77777777" w:rsidR="003A5946" w:rsidRPr="0065185F" w:rsidRDefault="003A5946" w:rsidP="005B0A6F">
            <w:pPr>
              <w:widowControl/>
              <w:suppressAutoHyphens/>
              <w:spacing w:line="240" w:lineRule="auto"/>
              <w:jc w:val="center"/>
              <w:textAlignment w:val="auto"/>
              <w:rPr>
                <w:rFonts w:eastAsia="Times New Roman"/>
                <w:noProof/>
                <w:sz w:val="22"/>
                <w:szCs w:val="22"/>
                <w:lang w:eastAsia="bg-BG"/>
              </w:rPr>
            </w:pPr>
            <w:r w:rsidRPr="0065185F">
              <w:rPr>
                <w:rFonts w:eastAsia="Times New Roman"/>
                <w:noProof/>
                <w:sz w:val="22"/>
                <w:szCs w:val="22"/>
                <w:lang w:eastAsia="bg-BG"/>
              </w:rPr>
              <w:t>Излезли от употреба гуми</w:t>
            </w:r>
          </w:p>
        </w:tc>
        <w:tc>
          <w:tcPr>
            <w:tcW w:w="0" w:type="auto"/>
            <w:tcBorders>
              <w:top w:val="single" w:sz="4" w:space="0" w:color="auto"/>
              <w:left w:val="single" w:sz="4" w:space="0" w:color="auto"/>
              <w:bottom w:val="single" w:sz="4" w:space="0" w:color="auto"/>
              <w:right w:val="single" w:sz="4" w:space="0" w:color="auto"/>
            </w:tcBorders>
            <w:vAlign w:val="center"/>
          </w:tcPr>
          <w:p w14:paraId="73B5C4B6" w14:textId="77777777" w:rsidR="003A5946" w:rsidRPr="0065185F" w:rsidRDefault="0037371F" w:rsidP="005B0A6F">
            <w:pPr>
              <w:widowControl/>
              <w:overflowPunct/>
              <w:autoSpaceDE/>
              <w:adjustRightInd/>
              <w:spacing w:line="240" w:lineRule="auto"/>
              <w:jc w:val="center"/>
              <w:textAlignment w:val="auto"/>
              <w:rPr>
                <w:rFonts w:eastAsia="Times New Roman"/>
                <w:sz w:val="22"/>
                <w:szCs w:val="22"/>
                <w:lang w:eastAsia="bg-BG"/>
              </w:rPr>
            </w:pPr>
            <w:r w:rsidRPr="0065185F">
              <w:rPr>
                <w:rFonts w:eastAsia="Times New Roman"/>
                <w:sz w:val="22"/>
                <w:szCs w:val="22"/>
                <w:lang w:eastAsia="bg-BG"/>
              </w:rPr>
              <w:t>30</w:t>
            </w:r>
            <w:r w:rsidR="003A5946" w:rsidRPr="0065185F">
              <w:rPr>
                <w:rFonts w:eastAsia="Times New Roman"/>
                <w:sz w:val="22"/>
                <w:szCs w:val="22"/>
                <w:lang w:eastAsia="bg-BG"/>
              </w:rPr>
              <w:t>0</w:t>
            </w:r>
          </w:p>
        </w:tc>
      </w:tr>
    </w:tbl>
    <w:p w14:paraId="361CE07E" w14:textId="77777777" w:rsidR="00402B4F" w:rsidRPr="0065185F" w:rsidRDefault="00402B4F" w:rsidP="009E4907">
      <w:pPr>
        <w:widowControl/>
        <w:tabs>
          <w:tab w:val="num" w:pos="900"/>
        </w:tabs>
        <w:spacing w:line="240" w:lineRule="auto"/>
        <w:textAlignment w:val="auto"/>
        <w:rPr>
          <w:rFonts w:eastAsia="Calibri"/>
          <w:b/>
          <w:sz w:val="22"/>
          <w:szCs w:val="22"/>
          <w:lang w:val="en-US" w:eastAsia="bg-BG"/>
        </w:rPr>
      </w:pPr>
    </w:p>
    <w:p w14:paraId="0CDD0836" w14:textId="77777777" w:rsidR="008A00A3" w:rsidRPr="0065185F" w:rsidRDefault="00402B4F" w:rsidP="008A00A3">
      <w:pPr>
        <w:widowControl/>
        <w:spacing w:line="240" w:lineRule="auto"/>
        <w:rPr>
          <w:b/>
          <w:sz w:val="22"/>
          <w:szCs w:val="22"/>
        </w:rPr>
      </w:pPr>
      <w:r w:rsidRPr="0065185F">
        <w:rPr>
          <w:rFonts w:eastAsia="Calibri"/>
          <w:b/>
          <w:sz w:val="22"/>
          <w:szCs w:val="22"/>
          <w:lang w:eastAsia="bg-BG"/>
        </w:rPr>
        <w:t>Условие 11.5.</w:t>
      </w:r>
      <w:r w:rsidR="00B20820" w:rsidRPr="0065185F">
        <w:rPr>
          <w:rFonts w:eastAsia="Calibri"/>
          <w:b/>
          <w:sz w:val="22"/>
          <w:szCs w:val="22"/>
          <w:lang w:eastAsia="bg-BG"/>
        </w:rPr>
        <w:t>9</w:t>
      </w:r>
      <w:r w:rsidRPr="0065185F">
        <w:rPr>
          <w:rFonts w:eastAsia="Calibri"/>
          <w:b/>
          <w:sz w:val="22"/>
          <w:szCs w:val="22"/>
          <w:lang w:eastAsia="bg-BG"/>
        </w:rPr>
        <w:t>.1.</w:t>
      </w:r>
      <w:r w:rsidRPr="0065185F">
        <w:rPr>
          <w:rFonts w:eastAsia="Calibri"/>
          <w:sz w:val="22"/>
          <w:szCs w:val="22"/>
          <w:lang w:eastAsia="bg-BG"/>
        </w:rPr>
        <w:t xml:space="preserve"> </w:t>
      </w:r>
      <w:r w:rsidR="008A00A3" w:rsidRPr="0065185F">
        <w:rPr>
          <w:sz w:val="22"/>
          <w:szCs w:val="22"/>
          <w:lang w:val="ru-RU"/>
        </w:rPr>
        <w:t xml:space="preserve">Съоръженията за извършване на </w:t>
      </w:r>
      <w:r w:rsidR="008A00A3" w:rsidRPr="0065185F">
        <w:rPr>
          <w:sz w:val="22"/>
          <w:szCs w:val="22"/>
        </w:rPr>
        <w:t>дейност</w:t>
      </w:r>
      <w:r w:rsidR="008A00A3" w:rsidRPr="0065185F">
        <w:rPr>
          <w:sz w:val="22"/>
          <w:szCs w:val="22"/>
          <w:lang w:val="ru-RU"/>
        </w:rPr>
        <w:t xml:space="preserve"> по оползотворяване, обозначена с код </w:t>
      </w:r>
      <w:r w:rsidR="008A00A3" w:rsidRPr="0065185F">
        <w:rPr>
          <w:b/>
          <w:sz w:val="22"/>
          <w:szCs w:val="22"/>
        </w:rPr>
        <w:t>R</w:t>
      </w:r>
      <w:r w:rsidR="00116464" w:rsidRPr="0065185F">
        <w:rPr>
          <w:b/>
          <w:sz w:val="22"/>
          <w:szCs w:val="22"/>
        </w:rPr>
        <w:t xml:space="preserve"> </w:t>
      </w:r>
      <w:r w:rsidR="008A00A3" w:rsidRPr="0065185F">
        <w:rPr>
          <w:b/>
          <w:sz w:val="22"/>
          <w:szCs w:val="22"/>
          <w:lang w:val="ru-RU"/>
        </w:rPr>
        <w:t>13</w:t>
      </w:r>
      <w:r w:rsidR="008A00A3" w:rsidRPr="0065185F">
        <w:rPr>
          <w:sz w:val="22"/>
          <w:szCs w:val="22"/>
          <w:lang w:val="ru-RU"/>
        </w:rPr>
        <w:t xml:space="preserve"> </w:t>
      </w:r>
      <w:r w:rsidR="00116464" w:rsidRPr="0065185F">
        <w:rPr>
          <w:sz w:val="22"/>
          <w:szCs w:val="22"/>
          <w:lang w:val="ru-RU"/>
        </w:rPr>
        <w:t xml:space="preserve">по </w:t>
      </w:r>
      <w:r w:rsidR="00116464" w:rsidRPr="0065185F">
        <w:rPr>
          <w:b/>
          <w:sz w:val="22"/>
          <w:szCs w:val="22"/>
          <w:lang w:val="ru-RU"/>
        </w:rPr>
        <w:t xml:space="preserve">Условие 11.5.9. </w:t>
      </w:r>
      <w:r w:rsidR="004D4B8E" w:rsidRPr="0065185F">
        <w:rPr>
          <w:rFonts w:eastAsia="MS Mincho"/>
          <w:sz w:val="22"/>
          <w:szCs w:val="22"/>
        </w:rPr>
        <w:t>трябва да имат трайна настилка (бетон, асфалт или друг подходящ материал), ясни надписи за предназначението на площадките, вида на отпадъците, които се третират в тях, да бъдат ясно означени и отделени от останалите съоръжения в обекта. Съхранението на отпадъците да се извършва съобразно изискванията на Глава пета от Наредба № Н-4 от 02.06.2023 г. за условията и изискванията, на които трябва да отговарят площадките за съхраняване или третиране на отпадъци, за разполагане на съоръжения за третиране на отпадъци и за транспортиране на производствени и опасни отпадъци и специализираните наредби по управление на отпадъците.</w:t>
      </w:r>
    </w:p>
    <w:p w14:paraId="1690A935" w14:textId="77777777" w:rsidR="00402B4F" w:rsidRPr="0065185F" w:rsidRDefault="00402B4F" w:rsidP="009E4907">
      <w:pPr>
        <w:widowControl/>
        <w:spacing w:line="240" w:lineRule="auto"/>
        <w:textAlignment w:val="auto"/>
        <w:rPr>
          <w:rFonts w:eastAsia="Times New Roman"/>
          <w:b/>
          <w:sz w:val="22"/>
          <w:szCs w:val="22"/>
        </w:rPr>
      </w:pPr>
      <w:r w:rsidRPr="0065185F">
        <w:rPr>
          <w:rFonts w:eastAsia="Calibri"/>
          <w:b/>
          <w:sz w:val="22"/>
          <w:szCs w:val="22"/>
          <w:lang w:eastAsia="bg-BG"/>
        </w:rPr>
        <w:t>Условие 11.5.</w:t>
      </w:r>
      <w:r w:rsidR="00B20820" w:rsidRPr="0065185F">
        <w:rPr>
          <w:rFonts w:eastAsia="Calibri"/>
          <w:b/>
          <w:sz w:val="22"/>
          <w:szCs w:val="22"/>
          <w:lang w:eastAsia="bg-BG"/>
        </w:rPr>
        <w:t>9</w:t>
      </w:r>
      <w:r w:rsidRPr="0065185F">
        <w:rPr>
          <w:rFonts w:eastAsia="Calibri"/>
          <w:b/>
          <w:sz w:val="22"/>
          <w:szCs w:val="22"/>
          <w:lang w:eastAsia="bg-BG"/>
        </w:rPr>
        <w:t>.2</w:t>
      </w:r>
      <w:r w:rsidRPr="0065185F">
        <w:rPr>
          <w:rFonts w:eastAsia="Calibri"/>
          <w:sz w:val="22"/>
          <w:szCs w:val="22"/>
          <w:lang w:eastAsia="bg-BG"/>
        </w:rPr>
        <w:t xml:space="preserve">. На притежателя на настоящото разрешително се разрешава да съхранява временно отпадъците по </w:t>
      </w:r>
      <w:r w:rsidRPr="0065185F">
        <w:rPr>
          <w:rFonts w:eastAsia="Calibri"/>
          <w:b/>
          <w:sz w:val="22"/>
          <w:szCs w:val="22"/>
          <w:lang w:eastAsia="bg-BG"/>
        </w:rPr>
        <w:t>Условие 11.5.</w:t>
      </w:r>
      <w:r w:rsidR="00B20820" w:rsidRPr="0065185F">
        <w:rPr>
          <w:rFonts w:eastAsia="Calibri"/>
          <w:b/>
          <w:sz w:val="22"/>
          <w:szCs w:val="22"/>
          <w:lang w:eastAsia="bg-BG"/>
        </w:rPr>
        <w:t>9</w:t>
      </w:r>
      <w:r w:rsidRPr="0065185F">
        <w:rPr>
          <w:rFonts w:eastAsia="Calibri"/>
          <w:b/>
          <w:sz w:val="22"/>
          <w:szCs w:val="22"/>
          <w:lang w:eastAsia="bg-BG"/>
        </w:rPr>
        <w:t xml:space="preserve">. </w:t>
      </w:r>
      <w:r w:rsidRPr="0065185F">
        <w:rPr>
          <w:rFonts w:eastAsia="Calibri"/>
          <w:sz w:val="22"/>
          <w:szCs w:val="22"/>
          <w:lang w:eastAsia="bg-BG"/>
        </w:rPr>
        <w:t>за срок не по-дълъг от три години</w:t>
      </w:r>
      <w:r w:rsidR="00B20820" w:rsidRPr="0065185F">
        <w:rPr>
          <w:rFonts w:eastAsia="Calibri"/>
          <w:sz w:val="22"/>
          <w:szCs w:val="22"/>
          <w:lang w:eastAsia="bg-BG"/>
        </w:rPr>
        <w:t xml:space="preserve"> </w:t>
      </w:r>
      <w:r w:rsidR="00B20820" w:rsidRPr="0065185F">
        <w:rPr>
          <w:sz w:val="22"/>
          <w:szCs w:val="22"/>
        </w:rPr>
        <w:t>и без да превишава максимални</w:t>
      </w:r>
      <w:r w:rsidR="00696712" w:rsidRPr="0065185F">
        <w:rPr>
          <w:sz w:val="22"/>
          <w:szCs w:val="22"/>
        </w:rPr>
        <w:t>те</w:t>
      </w:r>
      <w:r w:rsidR="00B20820" w:rsidRPr="0065185F">
        <w:rPr>
          <w:sz w:val="22"/>
          <w:szCs w:val="22"/>
        </w:rPr>
        <w:t xml:space="preserve"> моментн</w:t>
      </w:r>
      <w:r w:rsidR="00696712" w:rsidRPr="0065185F">
        <w:rPr>
          <w:sz w:val="22"/>
          <w:szCs w:val="22"/>
        </w:rPr>
        <w:t>и</w:t>
      </w:r>
      <w:r w:rsidR="00B20820" w:rsidRPr="0065185F">
        <w:rPr>
          <w:sz w:val="22"/>
          <w:szCs w:val="22"/>
        </w:rPr>
        <w:t xml:space="preserve"> капацитет</w:t>
      </w:r>
      <w:r w:rsidR="00696712" w:rsidRPr="0065185F">
        <w:rPr>
          <w:sz w:val="22"/>
          <w:szCs w:val="22"/>
        </w:rPr>
        <w:t>и</w:t>
      </w:r>
      <w:r w:rsidR="00B20820" w:rsidRPr="0065185F">
        <w:rPr>
          <w:sz w:val="22"/>
          <w:szCs w:val="22"/>
        </w:rPr>
        <w:t>, на която и да е площадка, посочен</w:t>
      </w:r>
      <w:r w:rsidR="00696712" w:rsidRPr="0065185F">
        <w:rPr>
          <w:sz w:val="22"/>
          <w:szCs w:val="22"/>
        </w:rPr>
        <w:t>и</w:t>
      </w:r>
      <w:r w:rsidR="00B20820" w:rsidRPr="0065185F">
        <w:rPr>
          <w:sz w:val="22"/>
          <w:szCs w:val="22"/>
        </w:rPr>
        <w:t xml:space="preserve"> в условието. Съхраняването на отпадъците, посочени в горецитираното условие, да се осъществява по начин, който не позволява смесване на опасни отпадъци с други отпадъци, смесване на оползотворими и неоползотворими отпадъци, както и смесване на опасни отпадъци с други вещества, включително разреждане на опасни отпадъци.</w:t>
      </w:r>
    </w:p>
    <w:p w14:paraId="46B80276" w14:textId="77777777" w:rsidR="00391E7A" w:rsidRPr="0065185F" w:rsidRDefault="00391E7A" w:rsidP="009E4907">
      <w:pPr>
        <w:spacing w:line="240" w:lineRule="auto"/>
        <w:rPr>
          <w:b/>
          <w:bCs/>
          <w:iCs/>
          <w:sz w:val="22"/>
          <w:szCs w:val="22"/>
        </w:rPr>
      </w:pPr>
    </w:p>
    <w:p w14:paraId="1C434927" w14:textId="77777777" w:rsidR="00204155" w:rsidRPr="0065185F" w:rsidRDefault="00204155" w:rsidP="009E4907">
      <w:pPr>
        <w:widowControl/>
        <w:spacing w:line="240" w:lineRule="auto"/>
        <w:textAlignment w:val="auto"/>
        <w:rPr>
          <w:rFonts w:eastAsia="Times New Roman"/>
          <w:sz w:val="22"/>
          <w:szCs w:val="22"/>
          <w:lang w:eastAsia="bg-BG"/>
        </w:rPr>
      </w:pPr>
      <w:r w:rsidRPr="0065185F">
        <w:rPr>
          <w:rFonts w:eastAsia="Times New Roman"/>
          <w:b/>
          <w:sz w:val="22"/>
          <w:szCs w:val="22"/>
          <w:lang w:eastAsia="bg-BG"/>
        </w:rPr>
        <w:t>Условие 11.6.</w:t>
      </w:r>
      <w:r w:rsidRPr="0065185F">
        <w:rPr>
          <w:rFonts w:eastAsia="Times New Roman"/>
          <w:sz w:val="22"/>
          <w:szCs w:val="22"/>
          <w:lang w:eastAsia="bg-BG"/>
        </w:rPr>
        <w:t xml:space="preserve"> </w:t>
      </w:r>
      <w:r w:rsidRPr="0065185F">
        <w:rPr>
          <w:rFonts w:eastAsia="Times New Roman"/>
          <w:b/>
          <w:sz w:val="22"/>
          <w:szCs w:val="22"/>
          <w:lang w:eastAsia="bg-BG"/>
        </w:rPr>
        <w:t>Обезвреждане на отпадъците</w:t>
      </w:r>
    </w:p>
    <w:p w14:paraId="5C5A204D" w14:textId="77777777" w:rsidR="00204155" w:rsidRPr="0065185F" w:rsidRDefault="00204155" w:rsidP="009E4907">
      <w:pPr>
        <w:widowControl/>
        <w:spacing w:line="240" w:lineRule="auto"/>
        <w:textAlignment w:val="auto"/>
        <w:rPr>
          <w:rFonts w:eastAsia="Times New Roman"/>
          <w:b/>
          <w:sz w:val="22"/>
          <w:szCs w:val="22"/>
        </w:rPr>
      </w:pPr>
      <w:r w:rsidRPr="0065185F">
        <w:rPr>
          <w:b/>
          <w:sz w:val="22"/>
          <w:szCs w:val="22"/>
          <w:lang w:eastAsia="bg-BG"/>
        </w:rPr>
        <w:t>Условие 11.6.1.</w:t>
      </w:r>
      <w:r w:rsidRPr="0065185F">
        <w:rPr>
          <w:sz w:val="22"/>
          <w:szCs w:val="22"/>
          <w:lang w:eastAsia="bg-BG"/>
        </w:rPr>
        <w:t xml:space="preserve"> </w:t>
      </w:r>
      <w:r w:rsidR="002F02A3" w:rsidRPr="0065185F">
        <w:rPr>
          <w:sz w:val="22"/>
          <w:szCs w:val="22"/>
        </w:rPr>
        <w:t>На притежателя на настоящото разрешително се разрешава да предава за обезвреждане отпадъците от дейността на предприятието, извън територията на площадката, единствено на лица, притежаващи разрешение по чл. 67 от ЗУО или комплексно разрешително за конкретния вид отпадък и за извършване на съответната дейност, въз основа на писмен договор, или да ги предава по реда и при спазване на изискванията на Регламент (ЕО) № 2024/1157 на Европейския парламент и на Съвета от 11 април 2024 година относно превозите на отпадъци.</w:t>
      </w:r>
    </w:p>
    <w:p w14:paraId="08962096" w14:textId="77777777" w:rsidR="00204155" w:rsidRPr="0065185F" w:rsidRDefault="00204155" w:rsidP="009E4907">
      <w:pPr>
        <w:widowControl/>
        <w:spacing w:line="240" w:lineRule="auto"/>
        <w:textAlignment w:val="auto"/>
        <w:rPr>
          <w:rFonts w:eastAsia="Times New Roman"/>
          <w:sz w:val="22"/>
          <w:szCs w:val="22"/>
        </w:rPr>
      </w:pPr>
      <w:r w:rsidRPr="0065185F">
        <w:rPr>
          <w:rFonts w:eastAsia="Times New Roman"/>
          <w:b/>
          <w:sz w:val="22"/>
          <w:szCs w:val="22"/>
        </w:rPr>
        <w:t>Условие 11.6.2.</w:t>
      </w:r>
      <w:r w:rsidRPr="0065185F">
        <w:rPr>
          <w:rFonts w:eastAsia="Times New Roman"/>
          <w:sz w:val="22"/>
          <w:szCs w:val="22"/>
        </w:rPr>
        <w:t xml:space="preserve"> На притежателя на настоящото разрешително се разрешава да извършва </w:t>
      </w:r>
      <w:r w:rsidR="004D4B8E" w:rsidRPr="0065185F">
        <w:rPr>
          <w:rFonts w:eastAsia="Times New Roman"/>
          <w:sz w:val="22"/>
          <w:szCs w:val="22"/>
        </w:rPr>
        <w:t>дейност</w:t>
      </w:r>
      <w:r w:rsidRPr="0065185F">
        <w:rPr>
          <w:rFonts w:eastAsia="Times New Roman"/>
          <w:sz w:val="22"/>
          <w:szCs w:val="22"/>
        </w:rPr>
        <w:t xml:space="preserve"> по обезвреждане, обозначена с код D 5 (специално проектирани депа)</w:t>
      </w:r>
      <w:r w:rsidR="004D4B8E" w:rsidRPr="0065185F">
        <w:rPr>
          <w:rFonts w:eastAsia="Times New Roman"/>
          <w:sz w:val="22"/>
          <w:szCs w:val="22"/>
        </w:rPr>
        <w:t>,</w:t>
      </w:r>
      <w:r w:rsidRPr="0065185F">
        <w:rPr>
          <w:rFonts w:eastAsia="Times New Roman"/>
          <w:sz w:val="22"/>
          <w:szCs w:val="22"/>
        </w:rPr>
        <w:t xml:space="preserve"> в</w:t>
      </w:r>
      <w:r w:rsidRPr="0065185F">
        <w:rPr>
          <w:rFonts w:eastAsia="Times New Roman"/>
          <w:b/>
          <w:sz w:val="22"/>
          <w:szCs w:val="22"/>
        </w:rPr>
        <w:t xml:space="preserve"> </w:t>
      </w:r>
      <w:r w:rsidR="008D006D" w:rsidRPr="0065185F">
        <w:rPr>
          <w:rFonts w:eastAsia="Times New Roman"/>
          <w:b/>
          <w:sz w:val="22"/>
          <w:szCs w:val="22"/>
        </w:rPr>
        <w:t xml:space="preserve">Клетка </w:t>
      </w:r>
      <w:r w:rsidR="00EB4D37" w:rsidRPr="0065185F">
        <w:rPr>
          <w:rFonts w:eastAsia="Times New Roman"/>
          <w:b/>
          <w:sz w:val="22"/>
          <w:szCs w:val="22"/>
        </w:rPr>
        <w:t xml:space="preserve">№ </w:t>
      </w:r>
      <w:r w:rsidR="008D006D" w:rsidRPr="0065185F">
        <w:rPr>
          <w:rFonts w:eastAsia="Times New Roman"/>
          <w:b/>
          <w:sz w:val="22"/>
          <w:szCs w:val="22"/>
        </w:rPr>
        <w:t xml:space="preserve">2 </w:t>
      </w:r>
      <w:r w:rsidR="00D92327" w:rsidRPr="0065185F">
        <w:rPr>
          <w:rFonts w:eastAsia="Times New Roman"/>
          <w:b/>
          <w:sz w:val="22"/>
          <w:szCs w:val="22"/>
        </w:rPr>
        <w:t xml:space="preserve">на </w:t>
      </w:r>
      <w:r w:rsidRPr="0065185F">
        <w:rPr>
          <w:b/>
          <w:sz w:val="22"/>
          <w:szCs w:val="22"/>
        </w:rPr>
        <w:t xml:space="preserve">„Регионално предприятие за управление на отпадъците, обслужващо общините Камено, Бургас, Айтос, </w:t>
      </w:r>
      <w:r w:rsidRPr="0065185F">
        <w:rPr>
          <w:b/>
          <w:sz w:val="22"/>
          <w:szCs w:val="22"/>
        </w:rPr>
        <w:lastRenderedPageBreak/>
        <w:t>Карнобат, Несебър, Поморие, Руен, Средец и Сунгурларе“</w:t>
      </w:r>
      <w:r w:rsidRPr="0065185F">
        <w:rPr>
          <w:rFonts w:eastAsia="Times New Roman"/>
          <w:sz w:val="22"/>
          <w:szCs w:val="22"/>
        </w:rPr>
        <w:t xml:space="preserve"> на отпадъци</w:t>
      </w:r>
      <w:r w:rsidR="00D92327" w:rsidRPr="0065185F">
        <w:rPr>
          <w:rFonts w:eastAsia="Times New Roman"/>
          <w:sz w:val="22"/>
          <w:szCs w:val="22"/>
        </w:rPr>
        <w:t>те</w:t>
      </w:r>
      <w:r w:rsidR="00EB4D37" w:rsidRPr="0065185F">
        <w:rPr>
          <w:rFonts w:eastAsia="Times New Roman"/>
          <w:sz w:val="22"/>
          <w:szCs w:val="22"/>
        </w:rPr>
        <w:t>,</w:t>
      </w:r>
      <w:r w:rsidRPr="0065185F">
        <w:rPr>
          <w:rFonts w:eastAsia="Times New Roman"/>
          <w:sz w:val="22"/>
          <w:szCs w:val="22"/>
        </w:rPr>
        <w:t xml:space="preserve"> </w:t>
      </w:r>
      <w:r w:rsidR="00D92327" w:rsidRPr="0065185F">
        <w:rPr>
          <w:rFonts w:eastAsia="Times New Roman"/>
          <w:sz w:val="22"/>
          <w:szCs w:val="22"/>
        </w:rPr>
        <w:t xml:space="preserve">посочени в </w:t>
      </w:r>
      <w:r w:rsidR="00D92327" w:rsidRPr="0065185F">
        <w:rPr>
          <w:rFonts w:eastAsia="Times New Roman"/>
          <w:b/>
          <w:sz w:val="22"/>
          <w:szCs w:val="22"/>
        </w:rPr>
        <w:t>Условие 11.2.1.</w:t>
      </w:r>
      <w:r w:rsidR="00D92327" w:rsidRPr="0065185F">
        <w:rPr>
          <w:rFonts w:eastAsia="Times New Roman"/>
          <w:sz w:val="22"/>
          <w:szCs w:val="22"/>
        </w:rPr>
        <w:t xml:space="preserve">, както и на следните отпадъци </w:t>
      </w:r>
      <w:r w:rsidRPr="0065185F">
        <w:rPr>
          <w:rFonts w:eastAsia="Times New Roman"/>
          <w:sz w:val="22"/>
          <w:szCs w:val="22"/>
        </w:rPr>
        <w:t>с код и наименование</w:t>
      </w:r>
      <w:r w:rsidRPr="0065185F">
        <w:rPr>
          <w:rFonts w:eastAsia="Times New Roman"/>
          <w:b/>
          <w:sz w:val="22"/>
          <w:szCs w:val="22"/>
        </w:rPr>
        <w:t>:</w:t>
      </w:r>
    </w:p>
    <w:p w14:paraId="026CE294" w14:textId="77777777" w:rsidR="006258DA" w:rsidRPr="0065185F" w:rsidRDefault="006258DA" w:rsidP="00426948">
      <w:pPr>
        <w:widowControl/>
        <w:numPr>
          <w:ilvl w:val="0"/>
          <w:numId w:val="13"/>
        </w:numPr>
        <w:tabs>
          <w:tab w:val="clear" w:pos="1080"/>
          <w:tab w:val="num" w:pos="709"/>
        </w:tabs>
        <w:spacing w:line="240" w:lineRule="auto"/>
        <w:ind w:left="0" w:firstLine="142"/>
        <w:textAlignment w:val="auto"/>
        <w:rPr>
          <w:rFonts w:eastAsia="Times New Roman"/>
          <w:b/>
          <w:sz w:val="22"/>
          <w:szCs w:val="22"/>
        </w:rPr>
      </w:pPr>
      <w:r w:rsidRPr="0065185F">
        <w:rPr>
          <w:rFonts w:eastAsia="Times New Roman"/>
          <w:sz w:val="22"/>
          <w:szCs w:val="22"/>
        </w:rPr>
        <w:t xml:space="preserve">19 05 99 - Отпадъци, неупоменати другаде, образуван от </w:t>
      </w:r>
      <w:r w:rsidR="005172FE" w:rsidRPr="0065185F">
        <w:rPr>
          <w:b/>
          <w:sz w:val="22"/>
          <w:szCs w:val="22"/>
        </w:rPr>
        <w:t>Инсталация за аеробно компостиране, включваща мобилна мелачка (шредер)</w:t>
      </w:r>
      <w:r w:rsidRPr="0065185F">
        <w:rPr>
          <w:b/>
          <w:sz w:val="22"/>
          <w:szCs w:val="22"/>
        </w:rPr>
        <w:t>;</w:t>
      </w:r>
    </w:p>
    <w:p w14:paraId="263CF134" w14:textId="77777777" w:rsidR="00204155" w:rsidRPr="0065185F" w:rsidRDefault="00204155" w:rsidP="00426948">
      <w:pPr>
        <w:widowControl/>
        <w:numPr>
          <w:ilvl w:val="0"/>
          <w:numId w:val="13"/>
        </w:numPr>
        <w:tabs>
          <w:tab w:val="clear" w:pos="1080"/>
          <w:tab w:val="num" w:pos="709"/>
        </w:tabs>
        <w:spacing w:line="240" w:lineRule="auto"/>
        <w:ind w:left="0" w:firstLine="142"/>
        <w:textAlignment w:val="auto"/>
        <w:rPr>
          <w:rFonts w:eastAsia="Times New Roman"/>
          <w:sz w:val="22"/>
          <w:szCs w:val="22"/>
        </w:rPr>
      </w:pPr>
      <w:r w:rsidRPr="0065185F">
        <w:rPr>
          <w:rFonts w:eastAsia="Times New Roman"/>
          <w:sz w:val="22"/>
          <w:szCs w:val="22"/>
        </w:rPr>
        <w:t xml:space="preserve">19 08 </w:t>
      </w:r>
      <w:r w:rsidR="006258DA" w:rsidRPr="0065185F">
        <w:rPr>
          <w:rFonts w:eastAsia="Times New Roman"/>
          <w:sz w:val="22"/>
          <w:szCs w:val="22"/>
        </w:rPr>
        <w:t>01</w:t>
      </w:r>
      <w:r w:rsidRPr="0065185F">
        <w:rPr>
          <w:rFonts w:eastAsia="Times New Roman"/>
          <w:sz w:val="22"/>
          <w:szCs w:val="22"/>
        </w:rPr>
        <w:t xml:space="preserve"> - </w:t>
      </w:r>
      <w:r w:rsidR="006258DA" w:rsidRPr="0065185F">
        <w:rPr>
          <w:rFonts w:eastAsia="Times New Roman"/>
          <w:noProof/>
          <w:sz w:val="22"/>
          <w:szCs w:val="22"/>
        </w:rPr>
        <w:t xml:space="preserve">Отпадъци от решетки и сита, образуван от </w:t>
      </w:r>
      <w:r w:rsidR="006258DA" w:rsidRPr="0065185F">
        <w:rPr>
          <w:rFonts w:eastAsia="Times New Roman"/>
          <w:b/>
          <w:sz w:val="22"/>
          <w:szCs w:val="22"/>
        </w:rPr>
        <w:t>Локално пречиствателно съоръжение за пречистване на отпадъчни води;</w:t>
      </w:r>
    </w:p>
    <w:p w14:paraId="0AFE1C88" w14:textId="77777777" w:rsidR="00204155" w:rsidRPr="0065185F" w:rsidRDefault="00204155" w:rsidP="00426948">
      <w:pPr>
        <w:widowControl/>
        <w:numPr>
          <w:ilvl w:val="0"/>
          <w:numId w:val="13"/>
        </w:numPr>
        <w:tabs>
          <w:tab w:val="clear" w:pos="1080"/>
          <w:tab w:val="num" w:pos="709"/>
        </w:tabs>
        <w:spacing w:line="240" w:lineRule="auto"/>
        <w:ind w:left="0" w:firstLine="142"/>
        <w:textAlignment w:val="auto"/>
        <w:rPr>
          <w:rFonts w:eastAsia="Times New Roman"/>
          <w:sz w:val="22"/>
          <w:szCs w:val="22"/>
        </w:rPr>
      </w:pPr>
      <w:r w:rsidRPr="0065185F">
        <w:rPr>
          <w:rFonts w:eastAsia="Times New Roman"/>
          <w:sz w:val="22"/>
          <w:szCs w:val="22"/>
        </w:rPr>
        <w:t xml:space="preserve">19 12 </w:t>
      </w:r>
      <w:r w:rsidR="006258DA" w:rsidRPr="0065185F">
        <w:rPr>
          <w:rFonts w:eastAsia="Times New Roman"/>
          <w:sz w:val="22"/>
          <w:szCs w:val="22"/>
        </w:rPr>
        <w:t>12</w:t>
      </w:r>
      <w:r w:rsidRPr="0065185F">
        <w:rPr>
          <w:rFonts w:eastAsia="Times New Roman"/>
          <w:sz w:val="22"/>
          <w:szCs w:val="22"/>
        </w:rPr>
        <w:t xml:space="preserve"> - </w:t>
      </w:r>
      <w:r w:rsidR="006258DA" w:rsidRPr="0065185F">
        <w:rPr>
          <w:rFonts w:eastAsia="Times New Roman"/>
          <w:sz w:val="22"/>
          <w:szCs w:val="22"/>
        </w:rPr>
        <w:t xml:space="preserve">Други отпадъци (включително смеси от материали) от механично третиране на отпадъци, различни от упоменатите в 19 12 11, образуван от </w:t>
      </w:r>
      <w:r w:rsidR="006258DA" w:rsidRPr="0065185F">
        <w:rPr>
          <w:b/>
          <w:sz w:val="22"/>
          <w:szCs w:val="22"/>
        </w:rPr>
        <w:t>Инсталация за раздробяване на едрогабаритни отпадъци;</w:t>
      </w:r>
    </w:p>
    <w:p w14:paraId="51994035" w14:textId="77777777" w:rsidR="00204155" w:rsidRPr="0065185F" w:rsidRDefault="00204155" w:rsidP="00426948">
      <w:pPr>
        <w:widowControl/>
        <w:numPr>
          <w:ilvl w:val="0"/>
          <w:numId w:val="13"/>
        </w:numPr>
        <w:tabs>
          <w:tab w:val="clear" w:pos="1080"/>
          <w:tab w:val="num" w:pos="709"/>
        </w:tabs>
        <w:spacing w:line="240" w:lineRule="auto"/>
        <w:ind w:left="0" w:firstLine="142"/>
        <w:textAlignment w:val="auto"/>
        <w:rPr>
          <w:rFonts w:eastAsia="Times New Roman"/>
          <w:sz w:val="22"/>
          <w:szCs w:val="22"/>
        </w:rPr>
      </w:pPr>
      <w:r w:rsidRPr="0065185F">
        <w:rPr>
          <w:rFonts w:eastAsia="Times New Roman"/>
          <w:sz w:val="22"/>
          <w:szCs w:val="22"/>
        </w:rPr>
        <w:t xml:space="preserve">19 12 12 </w:t>
      </w:r>
      <w:r w:rsidR="006258DA" w:rsidRPr="0065185F">
        <w:rPr>
          <w:rFonts w:eastAsia="Times New Roman"/>
          <w:sz w:val="22"/>
          <w:szCs w:val="22"/>
        </w:rPr>
        <w:t xml:space="preserve">Други отпадъци (включително смеси от материали) от механично третиране на отпадъци, различни от упоменатите в 19 12 11, </w:t>
      </w:r>
      <w:r w:rsidR="006258DA" w:rsidRPr="0065185F">
        <w:rPr>
          <w:rFonts w:eastAsia="Times New Roman"/>
          <w:b/>
          <w:sz w:val="22"/>
          <w:szCs w:val="22"/>
        </w:rPr>
        <w:t xml:space="preserve">образуван от </w:t>
      </w:r>
      <w:r w:rsidR="006258DA" w:rsidRPr="0065185F">
        <w:rPr>
          <w:b/>
          <w:sz w:val="22"/>
          <w:szCs w:val="22"/>
        </w:rPr>
        <w:t>Инсталация за сепариране,</w:t>
      </w:r>
    </w:p>
    <w:p w14:paraId="7F4110EF" w14:textId="77777777" w:rsidR="00204155" w:rsidRPr="0065185F" w:rsidRDefault="00204155" w:rsidP="009E4907">
      <w:pPr>
        <w:widowControl/>
        <w:tabs>
          <w:tab w:val="left" w:pos="9072"/>
        </w:tabs>
        <w:spacing w:line="240" w:lineRule="auto"/>
        <w:textAlignment w:val="auto"/>
        <w:rPr>
          <w:rFonts w:eastAsia="Times New Roman"/>
          <w:b/>
          <w:sz w:val="22"/>
          <w:szCs w:val="22"/>
        </w:rPr>
      </w:pPr>
      <w:r w:rsidRPr="0065185F">
        <w:rPr>
          <w:rFonts w:eastAsia="Times New Roman"/>
          <w:b/>
          <w:sz w:val="22"/>
          <w:szCs w:val="22"/>
        </w:rPr>
        <w:t xml:space="preserve">в общо количество до </w:t>
      </w:r>
      <w:r w:rsidR="006258DA" w:rsidRPr="0065185F">
        <w:rPr>
          <w:rFonts w:eastAsia="Times New Roman"/>
          <w:b/>
          <w:sz w:val="22"/>
          <w:szCs w:val="22"/>
        </w:rPr>
        <w:t xml:space="preserve">160 000 t/y </w:t>
      </w:r>
      <w:r w:rsidRPr="0065185F">
        <w:rPr>
          <w:rFonts w:eastAsia="Times New Roman"/>
          <w:b/>
          <w:sz w:val="22"/>
          <w:szCs w:val="22"/>
        </w:rPr>
        <w:t>и</w:t>
      </w:r>
      <w:r w:rsidR="006258DA" w:rsidRPr="0065185F">
        <w:rPr>
          <w:rFonts w:eastAsia="Times New Roman"/>
          <w:b/>
          <w:sz w:val="22"/>
          <w:szCs w:val="22"/>
        </w:rPr>
        <w:t xml:space="preserve"> 900 </w:t>
      </w:r>
      <w:r w:rsidR="006258DA" w:rsidRPr="0065185F">
        <w:rPr>
          <w:rFonts w:eastAsia="Times New Roman"/>
          <w:b/>
          <w:sz w:val="22"/>
          <w:szCs w:val="22"/>
          <w:lang w:val="fr-FR"/>
        </w:rPr>
        <w:t>t/24h</w:t>
      </w:r>
      <w:r w:rsidRPr="0065185F">
        <w:rPr>
          <w:rFonts w:eastAsia="Times New Roman"/>
          <w:b/>
          <w:sz w:val="22"/>
          <w:szCs w:val="22"/>
        </w:rPr>
        <w:t>.</w:t>
      </w:r>
    </w:p>
    <w:p w14:paraId="7E339F4D" w14:textId="77777777" w:rsidR="00204155" w:rsidRPr="0065185F" w:rsidRDefault="00204155" w:rsidP="0034134C">
      <w:pPr>
        <w:widowControl/>
        <w:spacing w:line="240" w:lineRule="auto"/>
        <w:textAlignment w:val="auto"/>
        <w:rPr>
          <w:rFonts w:eastAsia="Times New Roman"/>
          <w:sz w:val="22"/>
          <w:szCs w:val="22"/>
        </w:rPr>
      </w:pPr>
      <w:r w:rsidRPr="0065185F">
        <w:rPr>
          <w:rFonts w:eastAsia="Times New Roman"/>
          <w:b/>
          <w:sz w:val="22"/>
          <w:szCs w:val="22"/>
        </w:rPr>
        <w:t>Условие 11.6.3.</w:t>
      </w:r>
      <w:r w:rsidRPr="0065185F">
        <w:rPr>
          <w:rFonts w:eastAsia="Times New Roman"/>
          <w:sz w:val="22"/>
          <w:szCs w:val="22"/>
        </w:rPr>
        <w:t xml:space="preserve"> На притежателя на настоящото разрешително </w:t>
      </w:r>
      <w:r w:rsidRPr="0065185F">
        <w:rPr>
          <w:rFonts w:eastAsia="Times New Roman"/>
          <w:b/>
          <w:sz w:val="22"/>
          <w:szCs w:val="22"/>
        </w:rPr>
        <w:t>не се разрешава</w:t>
      </w:r>
      <w:r w:rsidRPr="0065185F">
        <w:rPr>
          <w:rFonts w:eastAsia="Times New Roman"/>
          <w:sz w:val="22"/>
          <w:szCs w:val="22"/>
        </w:rPr>
        <w:t xml:space="preserve"> да извършва </w:t>
      </w:r>
      <w:r w:rsidR="0034134C" w:rsidRPr="0065185F">
        <w:rPr>
          <w:rFonts w:eastAsia="Times New Roman"/>
          <w:sz w:val="22"/>
          <w:szCs w:val="22"/>
        </w:rPr>
        <w:t>дейност</w:t>
      </w:r>
      <w:r w:rsidRPr="0065185F">
        <w:rPr>
          <w:rFonts w:eastAsia="Times New Roman"/>
          <w:sz w:val="22"/>
          <w:szCs w:val="22"/>
        </w:rPr>
        <w:t xml:space="preserve"> по обезвреждане, обозначена с код D 5 (специално изградени депа) в</w:t>
      </w:r>
      <w:r w:rsidRPr="0065185F">
        <w:rPr>
          <w:rFonts w:eastAsia="Times New Roman"/>
          <w:b/>
          <w:sz w:val="22"/>
          <w:szCs w:val="22"/>
        </w:rPr>
        <w:t xml:space="preserve"> </w:t>
      </w:r>
      <w:r w:rsidR="005A59EC" w:rsidRPr="0065185F">
        <w:rPr>
          <w:rFonts w:eastAsia="Times New Roman"/>
          <w:b/>
          <w:sz w:val="22"/>
          <w:szCs w:val="22"/>
        </w:rPr>
        <w:t xml:space="preserve">Клетка </w:t>
      </w:r>
      <w:r w:rsidR="008F270C" w:rsidRPr="0065185F">
        <w:rPr>
          <w:rFonts w:eastAsia="Times New Roman"/>
          <w:b/>
          <w:sz w:val="22"/>
          <w:szCs w:val="22"/>
        </w:rPr>
        <w:t xml:space="preserve">№ </w:t>
      </w:r>
      <w:r w:rsidR="005A59EC" w:rsidRPr="0065185F">
        <w:rPr>
          <w:rFonts w:eastAsia="Times New Roman"/>
          <w:b/>
          <w:sz w:val="22"/>
          <w:szCs w:val="22"/>
        </w:rPr>
        <w:t xml:space="preserve">2 </w:t>
      </w:r>
      <w:r w:rsidR="0091705D" w:rsidRPr="0065185F">
        <w:rPr>
          <w:rFonts w:eastAsia="Times New Roman"/>
          <w:b/>
          <w:sz w:val="22"/>
          <w:szCs w:val="22"/>
        </w:rPr>
        <w:t xml:space="preserve">на </w:t>
      </w:r>
      <w:r w:rsidR="0091705D" w:rsidRPr="0065185F">
        <w:rPr>
          <w:b/>
          <w:sz w:val="22"/>
          <w:szCs w:val="22"/>
        </w:rPr>
        <w:t>„Регионално предприятие за управление на отпадъците, обслужващо общините Камено, Бургас, Айтос, Карнобат, Несебър, Поморие, Руен, Средец и Сунгурларе“</w:t>
      </w:r>
      <w:r w:rsidRPr="0065185F">
        <w:rPr>
          <w:rFonts w:eastAsia="Times New Roman"/>
          <w:sz w:val="22"/>
          <w:szCs w:val="22"/>
        </w:rPr>
        <w:t>, на:</w:t>
      </w:r>
    </w:p>
    <w:p w14:paraId="1D733E31" w14:textId="77777777" w:rsidR="00204155" w:rsidRPr="0065185F" w:rsidRDefault="00204155" w:rsidP="00426948">
      <w:pPr>
        <w:widowControl/>
        <w:numPr>
          <w:ilvl w:val="0"/>
          <w:numId w:val="14"/>
        </w:numPr>
        <w:tabs>
          <w:tab w:val="clear" w:pos="1065"/>
          <w:tab w:val="num" w:pos="567"/>
        </w:tabs>
        <w:spacing w:line="240" w:lineRule="auto"/>
        <w:ind w:left="176" w:hanging="34"/>
        <w:textAlignment w:val="auto"/>
        <w:rPr>
          <w:rFonts w:eastAsia="Times New Roman"/>
          <w:sz w:val="22"/>
          <w:szCs w:val="22"/>
        </w:rPr>
      </w:pPr>
      <w:r w:rsidRPr="0065185F">
        <w:rPr>
          <w:rFonts w:eastAsia="Times New Roman"/>
          <w:sz w:val="22"/>
          <w:szCs w:val="22"/>
        </w:rPr>
        <w:t>течни отпадъци;</w:t>
      </w:r>
    </w:p>
    <w:p w14:paraId="6925A2F5" w14:textId="77777777" w:rsidR="00204155" w:rsidRPr="0065185F" w:rsidRDefault="00204155" w:rsidP="00426948">
      <w:pPr>
        <w:widowControl/>
        <w:numPr>
          <w:ilvl w:val="0"/>
          <w:numId w:val="14"/>
        </w:numPr>
        <w:tabs>
          <w:tab w:val="clear" w:pos="1065"/>
          <w:tab w:val="num" w:pos="567"/>
        </w:tabs>
        <w:spacing w:line="240" w:lineRule="auto"/>
        <w:ind w:left="0" w:firstLine="142"/>
        <w:textAlignment w:val="auto"/>
        <w:rPr>
          <w:rFonts w:eastAsia="Times New Roman"/>
          <w:sz w:val="22"/>
          <w:szCs w:val="22"/>
        </w:rPr>
      </w:pPr>
      <w:r w:rsidRPr="0065185F">
        <w:rPr>
          <w:rFonts w:eastAsia="Times New Roman"/>
          <w:sz w:val="22"/>
          <w:szCs w:val="22"/>
        </w:rPr>
        <w:t>отпадъци, определени с Наредба № 2/23.07.2014</w:t>
      </w:r>
      <w:r w:rsidR="0034134C" w:rsidRPr="0065185F">
        <w:rPr>
          <w:rFonts w:eastAsia="Times New Roman"/>
          <w:sz w:val="22"/>
          <w:szCs w:val="22"/>
        </w:rPr>
        <w:t xml:space="preserve"> </w:t>
      </w:r>
      <w:r w:rsidRPr="0065185F">
        <w:rPr>
          <w:rFonts w:eastAsia="Times New Roman"/>
          <w:sz w:val="22"/>
          <w:szCs w:val="22"/>
        </w:rPr>
        <w:t>г. за класификация на отпадъците като експлозивни, корозивни, оксидиращи, леснозапалими или запалими;</w:t>
      </w:r>
    </w:p>
    <w:p w14:paraId="63E983F1" w14:textId="77777777" w:rsidR="00204155" w:rsidRPr="0065185F" w:rsidRDefault="00204155" w:rsidP="00426948">
      <w:pPr>
        <w:widowControl/>
        <w:numPr>
          <w:ilvl w:val="0"/>
          <w:numId w:val="14"/>
        </w:numPr>
        <w:tabs>
          <w:tab w:val="clear" w:pos="1065"/>
          <w:tab w:val="num" w:pos="567"/>
        </w:tabs>
        <w:spacing w:line="240" w:lineRule="auto"/>
        <w:ind w:left="0" w:firstLine="142"/>
        <w:textAlignment w:val="auto"/>
        <w:rPr>
          <w:rFonts w:eastAsia="Times New Roman"/>
          <w:sz w:val="22"/>
          <w:szCs w:val="22"/>
        </w:rPr>
      </w:pPr>
      <w:r w:rsidRPr="0065185F">
        <w:rPr>
          <w:rFonts w:eastAsia="Times New Roman"/>
          <w:sz w:val="22"/>
          <w:szCs w:val="22"/>
        </w:rPr>
        <w:t>болнични и други клинични отпадъци от хуманното и ветеринарното здравеопазване и/или свързана с тях изследователска дейност, които с Наредба № 2/23.07.2014</w:t>
      </w:r>
      <w:r w:rsidR="00984CE5" w:rsidRPr="0065185F">
        <w:rPr>
          <w:rFonts w:eastAsia="Times New Roman"/>
          <w:sz w:val="22"/>
          <w:szCs w:val="22"/>
        </w:rPr>
        <w:t xml:space="preserve"> </w:t>
      </w:r>
      <w:r w:rsidRPr="0065185F">
        <w:rPr>
          <w:rFonts w:eastAsia="Times New Roman"/>
          <w:sz w:val="22"/>
          <w:szCs w:val="22"/>
        </w:rPr>
        <w:t>г. за класификация на отпадъците са класифицирани като инфекциозни;</w:t>
      </w:r>
    </w:p>
    <w:p w14:paraId="1077A6D2" w14:textId="77777777" w:rsidR="00BF3C7E" w:rsidRPr="0065185F" w:rsidRDefault="00204155" w:rsidP="00426948">
      <w:pPr>
        <w:widowControl/>
        <w:numPr>
          <w:ilvl w:val="0"/>
          <w:numId w:val="14"/>
        </w:numPr>
        <w:tabs>
          <w:tab w:val="clear" w:pos="1065"/>
          <w:tab w:val="num" w:pos="567"/>
        </w:tabs>
        <w:spacing w:line="240" w:lineRule="auto"/>
        <w:ind w:left="0" w:firstLine="142"/>
        <w:textAlignment w:val="auto"/>
        <w:rPr>
          <w:rFonts w:eastAsia="Times New Roman"/>
          <w:sz w:val="22"/>
          <w:szCs w:val="22"/>
        </w:rPr>
      </w:pPr>
      <w:r w:rsidRPr="0065185F">
        <w:rPr>
          <w:rFonts w:eastAsia="Times New Roman"/>
          <w:sz w:val="22"/>
          <w:szCs w:val="22"/>
        </w:rPr>
        <w:t>излезли от употреба гуми, с изключение на велосипедни гуми и гуми с външен диаметър над 1400 мм, в т.ч.:</w:t>
      </w:r>
    </w:p>
    <w:p w14:paraId="594779D7" w14:textId="77777777" w:rsidR="00BF3C7E" w:rsidRPr="0065185F" w:rsidRDefault="00204155" w:rsidP="00984CE5">
      <w:pPr>
        <w:widowControl/>
        <w:spacing w:line="240" w:lineRule="auto"/>
        <w:ind w:left="176"/>
        <w:textAlignment w:val="auto"/>
        <w:rPr>
          <w:rFonts w:eastAsia="Times New Roman"/>
          <w:sz w:val="22"/>
          <w:szCs w:val="22"/>
        </w:rPr>
      </w:pPr>
      <w:r w:rsidRPr="0065185F">
        <w:rPr>
          <w:rFonts w:eastAsia="Times New Roman"/>
          <w:sz w:val="22"/>
          <w:szCs w:val="22"/>
        </w:rPr>
        <w:t>цели гуми - без тези, които се влагат като материал в строителството на депа;</w:t>
      </w:r>
    </w:p>
    <w:p w14:paraId="261A05BF" w14:textId="77777777" w:rsidR="00204155" w:rsidRPr="0065185F" w:rsidRDefault="00204155" w:rsidP="00984CE5">
      <w:pPr>
        <w:widowControl/>
        <w:spacing w:line="240" w:lineRule="auto"/>
        <w:ind w:left="176"/>
        <w:textAlignment w:val="auto"/>
        <w:rPr>
          <w:rFonts w:eastAsia="Times New Roman"/>
          <w:sz w:val="22"/>
          <w:szCs w:val="22"/>
        </w:rPr>
      </w:pPr>
      <w:r w:rsidRPr="0065185F">
        <w:rPr>
          <w:rFonts w:eastAsia="Times New Roman"/>
          <w:sz w:val="22"/>
          <w:szCs w:val="22"/>
        </w:rPr>
        <w:t>нарязани гуми;</w:t>
      </w:r>
    </w:p>
    <w:p w14:paraId="4F5B45A8" w14:textId="77777777" w:rsidR="00204155" w:rsidRPr="0065185F" w:rsidRDefault="00204155" w:rsidP="00426948">
      <w:pPr>
        <w:widowControl/>
        <w:numPr>
          <w:ilvl w:val="0"/>
          <w:numId w:val="14"/>
        </w:numPr>
        <w:tabs>
          <w:tab w:val="clear" w:pos="1065"/>
          <w:tab w:val="num" w:pos="567"/>
        </w:tabs>
        <w:spacing w:line="240" w:lineRule="auto"/>
        <w:ind w:left="0" w:firstLine="142"/>
        <w:textAlignment w:val="auto"/>
        <w:rPr>
          <w:rFonts w:eastAsia="Times New Roman"/>
          <w:b/>
          <w:sz w:val="22"/>
          <w:szCs w:val="22"/>
        </w:rPr>
      </w:pPr>
      <w:r w:rsidRPr="0065185F">
        <w:rPr>
          <w:rFonts w:eastAsia="Times New Roman"/>
          <w:sz w:val="22"/>
          <w:szCs w:val="22"/>
        </w:rPr>
        <w:t xml:space="preserve">отпадъци, които не удовлетворяват критериите за приемане на отпадъци на депа съгласно приложение № 1 към </w:t>
      </w:r>
      <w:r w:rsidRPr="0065185F">
        <w:rPr>
          <w:sz w:val="22"/>
          <w:szCs w:val="22"/>
          <w:lang w:eastAsia="pl-PL"/>
        </w:rPr>
        <w:t>Наредба № 6/27.08.2013</w:t>
      </w:r>
      <w:r w:rsidR="0034134C" w:rsidRPr="0065185F">
        <w:rPr>
          <w:sz w:val="22"/>
          <w:szCs w:val="22"/>
          <w:lang w:eastAsia="pl-PL"/>
        </w:rPr>
        <w:t xml:space="preserve"> </w:t>
      </w:r>
      <w:r w:rsidRPr="0065185F">
        <w:rPr>
          <w:sz w:val="22"/>
          <w:szCs w:val="22"/>
          <w:lang w:eastAsia="pl-PL"/>
        </w:rPr>
        <w:t xml:space="preserve">г. </w:t>
      </w:r>
      <w:r w:rsidRPr="0065185F">
        <w:rPr>
          <w:rFonts w:eastAsia="Times New Roman"/>
          <w:sz w:val="22"/>
          <w:szCs w:val="22"/>
        </w:rPr>
        <w:t>за условията и изискванията за изграждане и експлоатация на депа и на други съоръжения и инсталации за оползотворяване и обезвреждане на отпадъци</w:t>
      </w:r>
      <w:r w:rsidR="0034134C" w:rsidRPr="0065185F">
        <w:rPr>
          <w:rFonts w:eastAsia="Times New Roman"/>
          <w:sz w:val="22"/>
          <w:szCs w:val="22"/>
        </w:rPr>
        <w:t>;</w:t>
      </w:r>
    </w:p>
    <w:p w14:paraId="7B8C0CA1" w14:textId="77777777" w:rsidR="00D15680" w:rsidRPr="0065185F" w:rsidRDefault="00D15680" w:rsidP="00426948">
      <w:pPr>
        <w:widowControl/>
        <w:numPr>
          <w:ilvl w:val="0"/>
          <w:numId w:val="14"/>
        </w:numPr>
        <w:tabs>
          <w:tab w:val="clear" w:pos="1065"/>
          <w:tab w:val="num" w:pos="567"/>
        </w:tabs>
        <w:spacing w:line="240" w:lineRule="auto"/>
        <w:ind w:left="0" w:firstLine="142"/>
        <w:textAlignment w:val="auto"/>
        <w:rPr>
          <w:sz w:val="22"/>
          <w:szCs w:val="22"/>
        </w:rPr>
      </w:pPr>
      <w:r w:rsidRPr="0065185F">
        <w:rPr>
          <w:sz w:val="22"/>
          <w:szCs w:val="22"/>
        </w:rPr>
        <w:t>неидентифицирани и нови химични вещества, възникнали в резултат на научноизследователска, развойна и учебна дейност, ефектът от които върху човека и околната среда е неизвестен;</w:t>
      </w:r>
    </w:p>
    <w:p w14:paraId="46CD6B15" w14:textId="77777777" w:rsidR="0034134C" w:rsidRPr="0065185F" w:rsidRDefault="0034134C" w:rsidP="00426948">
      <w:pPr>
        <w:widowControl/>
        <w:numPr>
          <w:ilvl w:val="0"/>
          <w:numId w:val="14"/>
        </w:numPr>
        <w:tabs>
          <w:tab w:val="clear" w:pos="1065"/>
          <w:tab w:val="num" w:pos="567"/>
        </w:tabs>
        <w:spacing w:line="240" w:lineRule="auto"/>
        <w:ind w:left="0" w:firstLine="142"/>
        <w:textAlignment w:val="auto"/>
        <w:rPr>
          <w:sz w:val="22"/>
          <w:szCs w:val="22"/>
          <w:lang w:eastAsia="bg-BG"/>
        </w:rPr>
      </w:pPr>
      <w:r w:rsidRPr="0065185F">
        <w:rPr>
          <w:sz w:val="22"/>
          <w:szCs w:val="22"/>
          <w:lang w:eastAsia="bg-BG"/>
        </w:rPr>
        <w:t>разделно събрани битови отпадъци и биоотпадъци с цел подготвянето им за повторна употреба и рециклиране, с изключение на отпадъците от последващите действия по третирането на разделно събраните отпадъци, за които депонирането дава най-благоприятни за околната среда резултати в съответствие с йерархията при управление на отпадъците;</w:t>
      </w:r>
    </w:p>
    <w:p w14:paraId="5191E25D" w14:textId="77777777" w:rsidR="0034134C" w:rsidRPr="0065185F" w:rsidRDefault="0034134C" w:rsidP="00426948">
      <w:pPr>
        <w:widowControl/>
        <w:numPr>
          <w:ilvl w:val="0"/>
          <w:numId w:val="14"/>
        </w:numPr>
        <w:tabs>
          <w:tab w:val="clear" w:pos="1065"/>
          <w:tab w:val="num" w:pos="567"/>
        </w:tabs>
        <w:spacing w:line="240" w:lineRule="auto"/>
        <w:ind w:left="0" w:firstLine="142"/>
        <w:textAlignment w:val="auto"/>
        <w:rPr>
          <w:sz w:val="22"/>
          <w:szCs w:val="22"/>
          <w:lang w:eastAsia="bg-BG"/>
        </w:rPr>
      </w:pPr>
      <w:r w:rsidRPr="0065185F">
        <w:rPr>
          <w:sz w:val="22"/>
          <w:szCs w:val="22"/>
          <w:lang w:eastAsia="bg-BG"/>
        </w:rPr>
        <w:t>от 01.01.2030 г. - всички битови отпадъци, годни за рециклиране или друго оползотворяване, с изключение на отпадъци, за които депонирането дава най-благоприятни за околната среда резултати в съответствие с йерархията при управление на отпадъците.</w:t>
      </w:r>
    </w:p>
    <w:p w14:paraId="64A5EC8A" w14:textId="77777777" w:rsidR="0034134C" w:rsidRPr="0065185F" w:rsidRDefault="0034134C" w:rsidP="0034134C">
      <w:pPr>
        <w:widowControl/>
        <w:spacing w:line="240" w:lineRule="auto"/>
        <w:ind w:left="142"/>
        <w:textAlignment w:val="auto"/>
        <w:rPr>
          <w:rFonts w:eastAsia="Times New Roman"/>
          <w:b/>
          <w:sz w:val="22"/>
          <w:szCs w:val="22"/>
        </w:rPr>
      </w:pPr>
    </w:p>
    <w:p w14:paraId="4C705368" w14:textId="77777777" w:rsidR="00204155" w:rsidRPr="0065185F" w:rsidRDefault="00204155" w:rsidP="009E4907">
      <w:pPr>
        <w:widowControl/>
        <w:spacing w:line="240" w:lineRule="auto"/>
        <w:textAlignment w:val="auto"/>
        <w:rPr>
          <w:rFonts w:eastAsia="Times New Roman"/>
          <w:sz w:val="22"/>
          <w:szCs w:val="22"/>
        </w:rPr>
      </w:pPr>
      <w:r w:rsidRPr="0065185F">
        <w:rPr>
          <w:rFonts w:eastAsia="Times New Roman"/>
          <w:b/>
          <w:sz w:val="22"/>
          <w:szCs w:val="22"/>
        </w:rPr>
        <w:t>Условие 11.6.4.</w:t>
      </w:r>
      <w:r w:rsidRPr="0065185F">
        <w:rPr>
          <w:rFonts w:eastAsia="Times New Roman"/>
          <w:sz w:val="22"/>
          <w:szCs w:val="22"/>
        </w:rPr>
        <w:t xml:space="preserve"> Притежателят на настоящото разрешително да експлоатира </w:t>
      </w:r>
      <w:r w:rsidR="005A59EC" w:rsidRPr="0065185F">
        <w:rPr>
          <w:rFonts w:eastAsia="Times New Roman"/>
          <w:b/>
          <w:sz w:val="22"/>
          <w:szCs w:val="22"/>
        </w:rPr>
        <w:t>Клетка</w:t>
      </w:r>
      <w:r w:rsidR="00003390" w:rsidRPr="0065185F">
        <w:rPr>
          <w:rFonts w:eastAsia="Times New Roman"/>
          <w:b/>
          <w:sz w:val="22"/>
          <w:szCs w:val="22"/>
        </w:rPr>
        <w:t xml:space="preserve"> №</w:t>
      </w:r>
      <w:r w:rsidR="005A59EC" w:rsidRPr="0065185F">
        <w:rPr>
          <w:rFonts w:eastAsia="Times New Roman"/>
          <w:b/>
          <w:sz w:val="22"/>
          <w:szCs w:val="22"/>
        </w:rPr>
        <w:t xml:space="preserve"> 2 </w:t>
      </w:r>
      <w:r w:rsidR="0091705D" w:rsidRPr="0065185F">
        <w:rPr>
          <w:rFonts w:eastAsia="Times New Roman"/>
          <w:b/>
          <w:sz w:val="22"/>
          <w:szCs w:val="22"/>
        </w:rPr>
        <w:t xml:space="preserve">на </w:t>
      </w:r>
      <w:r w:rsidR="0091705D" w:rsidRPr="0065185F">
        <w:rPr>
          <w:b/>
          <w:sz w:val="22"/>
          <w:szCs w:val="22"/>
        </w:rPr>
        <w:t>„Регионално предприятие за управление на отпадъците, обслужващо общините Камено, Бургас, Айтос, Карнобат, Несебър, Поморие, Руен, Средец и Сунгурларе“</w:t>
      </w:r>
      <w:r w:rsidRPr="0065185F">
        <w:rPr>
          <w:rFonts w:eastAsia="Times New Roman"/>
          <w:b/>
          <w:sz w:val="22"/>
          <w:szCs w:val="22"/>
        </w:rPr>
        <w:t>,</w:t>
      </w:r>
      <w:r w:rsidRPr="0065185F">
        <w:rPr>
          <w:rFonts w:eastAsia="Times New Roman"/>
          <w:sz w:val="22"/>
          <w:szCs w:val="22"/>
        </w:rPr>
        <w:t xml:space="preserve"> при спазване изискванията на </w:t>
      </w:r>
      <w:r w:rsidRPr="0065185F">
        <w:rPr>
          <w:sz w:val="22"/>
          <w:szCs w:val="22"/>
          <w:lang w:eastAsia="pl-PL"/>
        </w:rPr>
        <w:t>Наредба № 6/27.08.2013</w:t>
      </w:r>
      <w:r w:rsidR="00003390" w:rsidRPr="0065185F">
        <w:rPr>
          <w:sz w:val="22"/>
          <w:szCs w:val="22"/>
          <w:lang w:eastAsia="pl-PL"/>
        </w:rPr>
        <w:t xml:space="preserve"> </w:t>
      </w:r>
      <w:r w:rsidRPr="0065185F">
        <w:rPr>
          <w:sz w:val="22"/>
          <w:szCs w:val="22"/>
          <w:lang w:eastAsia="pl-PL"/>
        </w:rPr>
        <w:t xml:space="preserve">г. </w:t>
      </w:r>
      <w:r w:rsidRPr="0065185F">
        <w:rPr>
          <w:rFonts w:eastAsia="Times New Roman"/>
          <w:sz w:val="22"/>
          <w:szCs w:val="22"/>
        </w:rPr>
        <w:t>за условията и изискванията за изграждане и експлоатация на депа и на други съоръжения и инсталации за оползотворяване и обезвреждане на отпадъци.</w:t>
      </w:r>
    </w:p>
    <w:p w14:paraId="0C3C9E7E" w14:textId="77777777" w:rsidR="00204155" w:rsidRPr="0065185F" w:rsidRDefault="00204155" w:rsidP="009E4907">
      <w:pPr>
        <w:widowControl/>
        <w:spacing w:line="240" w:lineRule="auto"/>
        <w:textAlignment w:val="auto"/>
        <w:rPr>
          <w:rFonts w:eastAsia="Times New Roman"/>
          <w:sz w:val="22"/>
          <w:szCs w:val="22"/>
        </w:rPr>
      </w:pPr>
      <w:r w:rsidRPr="0065185F">
        <w:rPr>
          <w:rFonts w:eastAsia="Times New Roman"/>
          <w:b/>
          <w:sz w:val="22"/>
          <w:szCs w:val="22"/>
        </w:rPr>
        <w:t>Условие 11.6.4.1.</w:t>
      </w:r>
      <w:r w:rsidRPr="0065185F">
        <w:rPr>
          <w:rFonts w:eastAsia="Times New Roman"/>
          <w:sz w:val="22"/>
          <w:szCs w:val="22"/>
        </w:rPr>
        <w:t xml:space="preserve"> Притежателят на настоящото разрешително да депонира отпадъци в</w:t>
      </w:r>
      <w:r w:rsidRPr="0065185F">
        <w:rPr>
          <w:rFonts w:eastAsia="Times New Roman"/>
          <w:b/>
          <w:sz w:val="22"/>
          <w:szCs w:val="22"/>
        </w:rPr>
        <w:t xml:space="preserve"> </w:t>
      </w:r>
      <w:r w:rsidR="005A59EC" w:rsidRPr="0065185F">
        <w:rPr>
          <w:rFonts w:eastAsia="Times New Roman"/>
          <w:b/>
          <w:sz w:val="22"/>
          <w:szCs w:val="22"/>
        </w:rPr>
        <w:t xml:space="preserve">Клетка </w:t>
      </w:r>
      <w:r w:rsidR="00003390" w:rsidRPr="0065185F">
        <w:rPr>
          <w:rFonts w:eastAsia="Times New Roman"/>
          <w:b/>
          <w:sz w:val="22"/>
          <w:szCs w:val="22"/>
        </w:rPr>
        <w:t xml:space="preserve">№ </w:t>
      </w:r>
      <w:r w:rsidR="005A59EC" w:rsidRPr="0065185F">
        <w:rPr>
          <w:rFonts w:eastAsia="Times New Roman"/>
          <w:b/>
          <w:sz w:val="22"/>
          <w:szCs w:val="22"/>
        </w:rPr>
        <w:t>2</w:t>
      </w:r>
      <w:r w:rsidR="0091705D" w:rsidRPr="0065185F">
        <w:rPr>
          <w:rFonts w:eastAsia="Times New Roman"/>
          <w:b/>
          <w:sz w:val="22"/>
          <w:szCs w:val="22"/>
        </w:rPr>
        <w:t xml:space="preserve"> на </w:t>
      </w:r>
      <w:r w:rsidR="0091705D" w:rsidRPr="0065185F">
        <w:rPr>
          <w:b/>
          <w:sz w:val="22"/>
          <w:szCs w:val="22"/>
        </w:rPr>
        <w:t>„Регионално предприятие за управление на отпадъците, обслужващо общините Камено, Бургас, Айтос, Карнобат, Несебър, Поморие, Руен, Средец и Сунгурларе“</w:t>
      </w:r>
      <w:r w:rsidRPr="0065185F">
        <w:rPr>
          <w:rFonts w:eastAsia="Times New Roman"/>
          <w:b/>
          <w:sz w:val="22"/>
          <w:szCs w:val="22"/>
        </w:rPr>
        <w:t>,</w:t>
      </w:r>
      <w:r w:rsidRPr="0065185F">
        <w:rPr>
          <w:rFonts w:eastAsia="Times New Roman"/>
          <w:sz w:val="22"/>
          <w:szCs w:val="22"/>
        </w:rPr>
        <w:t xml:space="preserve"> съобразно установените правила и експлоатационните изисквания, определени с План за експлоатация, който представлява неразделна част от проекта на технологията за депониране и от комплексното разрешително.</w:t>
      </w:r>
    </w:p>
    <w:p w14:paraId="0C98F5DC" w14:textId="77777777" w:rsidR="00204155" w:rsidRPr="0065185F" w:rsidRDefault="00204155" w:rsidP="009E4907">
      <w:pPr>
        <w:widowControl/>
        <w:spacing w:line="240" w:lineRule="auto"/>
        <w:textAlignment w:val="auto"/>
        <w:rPr>
          <w:rFonts w:eastAsia="Times New Roman"/>
          <w:b/>
          <w:sz w:val="22"/>
          <w:szCs w:val="22"/>
        </w:rPr>
      </w:pPr>
      <w:r w:rsidRPr="0065185F">
        <w:rPr>
          <w:rFonts w:eastAsia="Times New Roman"/>
          <w:b/>
          <w:sz w:val="22"/>
          <w:szCs w:val="22"/>
        </w:rPr>
        <w:t>Условие 11.6.4.2.</w:t>
      </w:r>
      <w:r w:rsidRPr="0065185F">
        <w:rPr>
          <w:rFonts w:eastAsia="Times New Roman"/>
          <w:sz w:val="22"/>
          <w:szCs w:val="22"/>
        </w:rPr>
        <w:t xml:space="preserve"> В срок до 4 (четири) месеца от влизане в сила на настоящото разрешително притежателят му да актуализира </w:t>
      </w:r>
      <w:r w:rsidRPr="0065185F">
        <w:rPr>
          <w:rFonts w:eastAsia="Times New Roman"/>
          <w:b/>
          <w:sz w:val="22"/>
          <w:szCs w:val="22"/>
        </w:rPr>
        <w:t xml:space="preserve">Плана за експлоатация на </w:t>
      </w:r>
      <w:r w:rsidR="00160D61" w:rsidRPr="0065185F">
        <w:rPr>
          <w:b/>
          <w:sz w:val="22"/>
          <w:szCs w:val="22"/>
        </w:rPr>
        <w:t>„Регионално предприятие за управление на отпадъците, обслужващо общините Камено, Бургас, Айтос, Карнобат, Несебър, Поморие, Руен, Средец и Сунгурларе“</w:t>
      </w:r>
      <w:r w:rsidRPr="0065185F">
        <w:rPr>
          <w:rFonts w:eastAsia="Times New Roman"/>
          <w:b/>
          <w:sz w:val="22"/>
          <w:szCs w:val="22"/>
        </w:rPr>
        <w:t xml:space="preserve">, </w:t>
      </w:r>
      <w:r w:rsidRPr="0065185F">
        <w:rPr>
          <w:rFonts w:eastAsia="Times New Roman"/>
          <w:sz w:val="22"/>
          <w:szCs w:val="22"/>
        </w:rPr>
        <w:t xml:space="preserve">съобразно условията в настоящото разрешително и изискванията на </w:t>
      </w:r>
      <w:r w:rsidRPr="0065185F">
        <w:rPr>
          <w:sz w:val="22"/>
          <w:szCs w:val="22"/>
          <w:lang w:eastAsia="pl-PL"/>
        </w:rPr>
        <w:t>Наредба № 6/27.08.2013</w:t>
      </w:r>
      <w:r w:rsidR="00003390" w:rsidRPr="0065185F">
        <w:rPr>
          <w:sz w:val="22"/>
          <w:szCs w:val="22"/>
          <w:lang w:eastAsia="pl-PL"/>
        </w:rPr>
        <w:t xml:space="preserve"> </w:t>
      </w:r>
      <w:r w:rsidRPr="0065185F">
        <w:rPr>
          <w:sz w:val="22"/>
          <w:szCs w:val="22"/>
          <w:lang w:eastAsia="pl-PL"/>
        </w:rPr>
        <w:t xml:space="preserve">г. </w:t>
      </w:r>
      <w:r w:rsidRPr="0065185F">
        <w:rPr>
          <w:rFonts w:eastAsia="Times New Roman"/>
          <w:sz w:val="22"/>
          <w:szCs w:val="22"/>
        </w:rPr>
        <w:t xml:space="preserve">за условията и изискванията за изграждане и експлоатация на депа и на други съоръжения </w:t>
      </w:r>
      <w:r w:rsidRPr="0065185F">
        <w:rPr>
          <w:rFonts w:eastAsia="Times New Roman"/>
          <w:sz w:val="22"/>
          <w:szCs w:val="22"/>
        </w:rPr>
        <w:lastRenderedPageBreak/>
        <w:t>и инсталации за оползотворяване и обезвреждане на отпадъци. Актуализираният План за експлоатация да се представи в РИОСВ.</w:t>
      </w:r>
    </w:p>
    <w:p w14:paraId="631CA13B" w14:textId="77777777" w:rsidR="00391E7A" w:rsidRPr="0065185F" w:rsidRDefault="00391E7A" w:rsidP="009E4907">
      <w:pPr>
        <w:spacing w:line="240" w:lineRule="auto"/>
        <w:rPr>
          <w:b/>
          <w:bCs/>
          <w:iCs/>
          <w:sz w:val="22"/>
          <w:szCs w:val="22"/>
        </w:rPr>
      </w:pPr>
    </w:p>
    <w:p w14:paraId="5C6249FF" w14:textId="77777777" w:rsidR="005B627D" w:rsidRPr="0065185F" w:rsidRDefault="005B627D" w:rsidP="009E4907">
      <w:pPr>
        <w:widowControl/>
        <w:spacing w:line="240" w:lineRule="auto"/>
        <w:textAlignment w:val="auto"/>
        <w:rPr>
          <w:rFonts w:eastAsia="Times New Roman"/>
          <w:sz w:val="22"/>
          <w:szCs w:val="22"/>
        </w:rPr>
      </w:pPr>
      <w:r w:rsidRPr="0065185F">
        <w:rPr>
          <w:rFonts w:eastAsia="Times New Roman"/>
          <w:b/>
          <w:sz w:val="22"/>
          <w:szCs w:val="22"/>
        </w:rPr>
        <w:t>Условие 11.7. Контрол и измерване на отпадъците</w:t>
      </w:r>
    </w:p>
    <w:p w14:paraId="41BD9540" w14:textId="77777777" w:rsidR="00925175" w:rsidRPr="0065185F" w:rsidRDefault="00925175" w:rsidP="00925175">
      <w:pPr>
        <w:widowControl/>
        <w:tabs>
          <w:tab w:val="left" w:pos="4678"/>
        </w:tabs>
        <w:spacing w:line="240" w:lineRule="auto"/>
        <w:rPr>
          <w:sz w:val="22"/>
          <w:szCs w:val="22"/>
          <w:lang w:eastAsia="pl-PL"/>
        </w:rPr>
      </w:pPr>
      <w:r w:rsidRPr="0065185F">
        <w:rPr>
          <w:b/>
          <w:bCs/>
          <w:sz w:val="22"/>
          <w:szCs w:val="22"/>
          <w:lang w:eastAsia="pl-PL"/>
        </w:rPr>
        <w:t>Условие 11.7.1.</w:t>
      </w:r>
      <w:r w:rsidRPr="0065185F">
        <w:rPr>
          <w:sz w:val="22"/>
          <w:szCs w:val="22"/>
          <w:lang w:eastAsia="pl-PL"/>
        </w:rPr>
        <w:t xml:space="preserve"> Притежателят на настоящото разрешително да осъществява измерване/изчисляване на количествата генерирани на площадката отпадъци, с цел определяне на:</w:t>
      </w:r>
    </w:p>
    <w:p w14:paraId="21139B62" w14:textId="77777777" w:rsidR="00925175" w:rsidRPr="0065185F" w:rsidRDefault="00925175" w:rsidP="00426948">
      <w:pPr>
        <w:widowControl/>
        <w:numPr>
          <w:ilvl w:val="0"/>
          <w:numId w:val="27"/>
        </w:numPr>
        <w:spacing w:line="240" w:lineRule="auto"/>
        <w:jc w:val="left"/>
        <w:rPr>
          <w:sz w:val="22"/>
          <w:szCs w:val="22"/>
          <w:lang w:eastAsia="pl-PL"/>
        </w:rPr>
      </w:pPr>
      <w:r w:rsidRPr="0065185F">
        <w:rPr>
          <w:sz w:val="22"/>
          <w:szCs w:val="22"/>
          <w:lang w:eastAsia="pl-PL"/>
        </w:rPr>
        <w:t>годишно количество образувани отпадъци.</w:t>
      </w:r>
    </w:p>
    <w:p w14:paraId="083CBDFF" w14:textId="77777777" w:rsidR="00925175" w:rsidRPr="0065185F" w:rsidRDefault="00925175" w:rsidP="00925175">
      <w:pPr>
        <w:spacing w:line="240" w:lineRule="auto"/>
        <w:rPr>
          <w:noProof/>
          <w:sz w:val="22"/>
          <w:szCs w:val="22"/>
          <w:lang w:eastAsia="pl-PL"/>
        </w:rPr>
      </w:pPr>
      <w:r w:rsidRPr="0065185F">
        <w:rPr>
          <w:b/>
          <w:sz w:val="22"/>
          <w:szCs w:val="22"/>
        </w:rPr>
        <w:t>Условие 11.7.2</w:t>
      </w:r>
      <w:r w:rsidRPr="0065185F">
        <w:rPr>
          <w:sz w:val="22"/>
          <w:szCs w:val="22"/>
        </w:rPr>
        <w:t>. Притежателят на настоящото разрешително да прилага инструкция за периодична оценка на съответствието на количествата образувани отпадъци с разрешените такива, установяване на причините за несъответствията и предприемане на коригиращи действия</w:t>
      </w:r>
    </w:p>
    <w:p w14:paraId="1D518661" w14:textId="77777777" w:rsidR="00925175" w:rsidRPr="0065185F" w:rsidRDefault="00925175" w:rsidP="00925175">
      <w:pPr>
        <w:widowControl/>
        <w:spacing w:line="240" w:lineRule="auto"/>
        <w:rPr>
          <w:b/>
          <w:sz w:val="22"/>
          <w:szCs w:val="22"/>
        </w:rPr>
      </w:pPr>
      <w:r w:rsidRPr="0065185F">
        <w:rPr>
          <w:b/>
          <w:sz w:val="22"/>
          <w:szCs w:val="22"/>
          <w:lang w:eastAsia="pl-PL"/>
        </w:rPr>
        <w:t xml:space="preserve">Условие 11.7.3. </w:t>
      </w:r>
      <w:r w:rsidRPr="0065185F">
        <w:rPr>
          <w:sz w:val="22"/>
          <w:szCs w:val="22"/>
        </w:rPr>
        <w:t>Притежателят на настоящото разрешително да отчита годишните количества отпадъци, предадени на фирми, за всеки отпадък по кодове. Информацията да се документира и съхранява от оператора и да се предоставя на компетентният орган при поискване.</w:t>
      </w:r>
    </w:p>
    <w:p w14:paraId="5B9CE731" w14:textId="77777777" w:rsidR="005B627D" w:rsidRPr="0065185F" w:rsidRDefault="005B627D" w:rsidP="009E4907">
      <w:pPr>
        <w:widowControl/>
        <w:spacing w:line="240" w:lineRule="auto"/>
        <w:textAlignment w:val="auto"/>
        <w:rPr>
          <w:rFonts w:eastAsia="Times New Roman"/>
          <w:sz w:val="22"/>
          <w:szCs w:val="22"/>
        </w:rPr>
      </w:pPr>
      <w:r w:rsidRPr="0065185F">
        <w:rPr>
          <w:rFonts w:eastAsia="Times New Roman"/>
          <w:b/>
          <w:sz w:val="22"/>
          <w:szCs w:val="22"/>
        </w:rPr>
        <w:t xml:space="preserve">Условие 11.7.4. </w:t>
      </w:r>
      <w:r w:rsidRPr="0065185F">
        <w:rPr>
          <w:rFonts w:eastAsia="Times New Roman"/>
          <w:sz w:val="22"/>
          <w:szCs w:val="22"/>
        </w:rPr>
        <w:t xml:space="preserve">Притежателят на настоящото разрешително да осъществява мониторинг на състоянието на тялото на </w:t>
      </w:r>
      <w:r w:rsidRPr="0065185F">
        <w:rPr>
          <w:rFonts w:eastAsia="Times New Roman"/>
          <w:b/>
          <w:sz w:val="22"/>
          <w:szCs w:val="22"/>
        </w:rPr>
        <w:t xml:space="preserve">Клетка № 1 </w:t>
      </w:r>
      <w:r w:rsidR="005A59EC" w:rsidRPr="0065185F">
        <w:rPr>
          <w:rFonts w:eastAsia="Times New Roman"/>
          <w:b/>
          <w:sz w:val="22"/>
          <w:szCs w:val="22"/>
        </w:rPr>
        <w:t xml:space="preserve">и Клетка 2 </w:t>
      </w:r>
      <w:r w:rsidRPr="0065185F">
        <w:rPr>
          <w:rFonts w:eastAsia="Times New Roman"/>
          <w:b/>
          <w:sz w:val="22"/>
          <w:szCs w:val="22"/>
        </w:rPr>
        <w:t xml:space="preserve">на </w:t>
      </w:r>
      <w:r w:rsidRPr="0065185F">
        <w:rPr>
          <w:b/>
          <w:sz w:val="22"/>
          <w:szCs w:val="22"/>
        </w:rPr>
        <w:t>„Регионално предприятие за управление на отпадъците, обслужващо общините Камено, Бургас, Айтос, Карнобат, Несебър, Поморие, Руен, Средец и Сунгурларе“</w:t>
      </w:r>
      <w:r w:rsidRPr="0065185F">
        <w:rPr>
          <w:rFonts w:eastAsia="Times New Roman"/>
          <w:b/>
          <w:sz w:val="22"/>
          <w:szCs w:val="22"/>
        </w:rPr>
        <w:t>,</w:t>
      </w:r>
      <w:r w:rsidRPr="0065185F">
        <w:rPr>
          <w:rFonts w:eastAsia="Times New Roman"/>
          <w:sz w:val="22"/>
          <w:szCs w:val="22"/>
        </w:rPr>
        <w:t xml:space="preserve"> (топография на депото) съгласно </w:t>
      </w:r>
      <w:r w:rsidRPr="0065185F">
        <w:rPr>
          <w:rFonts w:eastAsia="Times New Roman"/>
          <w:b/>
          <w:sz w:val="22"/>
          <w:szCs w:val="22"/>
        </w:rPr>
        <w:t>Таблица 11.7.4</w:t>
      </w:r>
      <w:r w:rsidRPr="0065185F">
        <w:rPr>
          <w:rFonts w:eastAsia="Times New Roman"/>
          <w:sz w:val="22"/>
          <w:szCs w:val="22"/>
        </w:rPr>
        <w:t>:</w:t>
      </w:r>
    </w:p>
    <w:p w14:paraId="2D5E263B" w14:textId="77777777" w:rsidR="005B627D" w:rsidRPr="0065185F" w:rsidRDefault="005B627D" w:rsidP="009E4907">
      <w:pPr>
        <w:widowControl/>
        <w:spacing w:line="240" w:lineRule="auto"/>
        <w:textAlignment w:val="auto"/>
        <w:rPr>
          <w:rFonts w:eastAsia="Times New Roman"/>
          <w:b/>
          <w:sz w:val="22"/>
          <w:szCs w:val="22"/>
        </w:rPr>
      </w:pPr>
    </w:p>
    <w:p w14:paraId="0FED80B3" w14:textId="77777777" w:rsidR="005B627D" w:rsidRPr="0065185F" w:rsidRDefault="005B627D" w:rsidP="009E4907">
      <w:pPr>
        <w:widowControl/>
        <w:spacing w:line="240" w:lineRule="auto"/>
        <w:textAlignment w:val="auto"/>
        <w:rPr>
          <w:rFonts w:eastAsia="Times New Roman"/>
          <w:sz w:val="22"/>
          <w:szCs w:val="22"/>
        </w:rPr>
      </w:pPr>
      <w:r w:rsidRPr="0065185F">
        <w:rPr>
          <w:rFonts w:eastAsia="Times New Roman"/>
          <w:b/>
          <w:sz w:val="22"/>
          <w:szCs w:val="22"/>
        </w:rPr>
        <w:t>Таблица 11.7.4</w:t>
      </w: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603"/>
        <w:gridCol w:w="3638"/>
        <w:gridCol w:w="2961"/>
        <w:gridCol w:w="2596"/>
      </w:tblGrid>
      <w:tr w:rsidR="0065185F" w:rsidRPr="0065185F" w14:paraId="2CDD2808" w14:textId="77777777" w:rsidTr="005B627D">
        <w:trPr>
          <w:jc w:val="center"/>
        </w:trPr>
        <w:tc>
          <w:tcPr>
            <w:tcW w:w="307" w:type="pct"/>
            <w:tcBorders>
              <w:top w:val="single" w:sz="4" w:space="0" w:color="auto"/>
              <w:left w:val="single" w:sz="4" w:space="0" w:color="auto"/>
              <w:bottom w:val="single" w:sz="4" w:space="0" w:color="auto"/>
              <w:right w:val="single" w:sz="4" w:space="0" w:color="auto"/>
            </w:tcBorders>
            <w:vAlign w:val="center"/>
            <w:hideMark/>
          </w:tcPr>
          <w:p w14:paraId="256F0FA5" w14:textId="77777777" w:rsidR="005B627D" w:rsidRPr="0065185F" w:rsidRDefault="005B627D" w:rsidP="009E4907">
            <w:pPr>
              <w:widowControl/>
              <w:spacing w:line="240" w:lineRule="auto"/>
              <w:jc w:val="center"/>
              <w:textAlignment w:val="auto"/>
              <w:rPr>
                <w:rFonts w:eastAsia="Times New Roman"/>
                <w:b/>
                <w:sz w:val="22"/>
                <w:szCs w:val="22"/>
              </w:rPr>
            </w:pPr>
            <w:r w:rsidRPr="0065185F">
              <w:rPr>
                <w:rFonts w:eastAsia="Times New Roman"/>
                <w:b/>
                <w:sz w:val="22"/>
                <w:szCs w:val="22"/>
              </w:rPr>
              <w:t>№</w:t>
            </w:r>
          </w:p>
        </w:tc>
        <w:tc>
          <w:tcPr>
            <w:tcW w:w="1856" w:type="pct"/>
            <w:tcBorders>
              <w:top w:val="single" w:sz="4" w:space="0" w:color="auto"/>
              <w:left w:val="single" w:sz="4" w:space="0" w:color="auto"/>
              <w:bottom w:val="single" w:sz="4" w:space="0" w:color="auto"/>
              <w:right w:val="single" w:sz="4" w:space="0" w:color="auto"/>
            </w:tcBorders>
            <w:vAlign w:val="center"/>
            <w:hideMark/>
          </w:tcPr>
          <w:p w14:paraId="30B804C2" w14:textId="77777777" w:rsidR="005B627D" w:rsidRPr="0065185F" w:rsidRDefault="005B627D" w:rsidP="009E4907">
            <w:pPr>
              <w:widowControl/>
              <w:spacing w:line="240" w:lineRule="auto"/>
              <w:jc w:val="center"/>
              <w:textAlignment w:val="auto"/>
              <w:rPr>
                <w:rFonts w:eastAsia="Times New Roman"/>
                <w:b/>
                <w:sz w:val="22"/>
                <w:szCs w:val="22"/>
              </w:rPr>
            </w:pPr>
            <w:r w:rsidRPr="0065185F">
              <w:rPr>
                <w:rFonts w:eastAsia="Times New Roman"/>
                <w:b/>
                <w:sz w:val="22"/>
                <w:szCs w:val="22"/>
              </w:rPr>
              <w:t>Показатели</w:t>
            </w:r>
          </w:p>
        </w:tc>
        <w:tc>
          <w:tcPr>
            <w:tcW w:w="1511" w:type="pct"/>
            <w:tcBorders>
              <w:top w:val="single" w:sz="4" w:space="0" w:color="auto"/>
              <w:left w:val="single" w:sz="4" w:space="0" w:color="auto"/>
              <w:bottom w:val="single" w:sz="4" w:space="0" w:color="auto"/>
              <w:right w:val="single" w:sz="4" w:space="0" w:color="auto"/>
            </w:tcBorders>
            <w:vAlign w:val="center"/>
            <w:hideMark/>
          </w:tcPr>
          <w:p w14:paraId="1E9B5BD2" w14:textId="77777777" w:rsidR="005B627D" w:rsidRPr="0065185F" w:rsidRDefault="005B627D" w:rsidP="009E4907">
            <w:pPr>
              <w:widowControl/>
              <w:spacing w:line="240" w:lineRule="auto"/>
              <w:jc w:val="center"/>
              <w:textAlignment w:val="auto"/>
              <w:rPr>
                <w:rFonts w:eastAsia="Times New Roman"/>
                <w:b/>
                <w:sz w:val="22"/>
                <w:szCs w:val="22"/>
              </w:rPr>
            </w:pPr>
            <w:r w:rsidRPr="0065185F">
              <w:rPr>
                <w:rFonts w:eastAsia="Times New Roman"/>
                <w:b/>
                <w:sz w:val="22"/>
                <w:szCs w:val="22"/>
              </w:rPr>
              <w:t>По време на експлоатация на депото</w:t>
            </w:r>
          </w:p>
        </w:tc>
        <w:tc>
          <w:tcPr>
            <w:tcW w:w="1325" w:type="pct"/>
            <w:tcBorders>
              <w:top w:val="single" w:sz="4" w:space="0" w:color="auto"/>
              <w:left w:val="single" w:sz="4" w:space="0" w:color="auto"/>
              <w:bottom w:val="single" w:sz="4" w:space="0" w:color="auto"/>
              <w:right w:val="single" w:sz="4" w:space="0" w:color="auto"/>
            </w:tcBorders>
            <w:vAlign w:val="center"/>
            <w:hideMark/>
          </w:tcPr>
          <w:p w14:paraId="491E5CDB" w14:textId="77777777" w:rsidR="005B627D" w:rsidRPr="0065185F" w:rsidRDefault="005B627D" w:rsidP="009E4907">
            <w:pPr>
              <w:widowControl/>
              <w:spacing w:line="240" w:lineRule="auto"/>
              <w:jc w:val="center"/>
              <w:textAlignment w:val="auto"/>
              <w:rPr>
                <w:rFonts w:eastAsia="Times New Roman"/>
                <w:b/>
                <w:sz w:val="22"/>
                <w:szCs w:val="22"/>
              </w:rPr>
            </w:pPr>
            <w:r w:rsidRPr="0065185F">
              <w:rPr>
                <w:rFonts w:eastAsia="Times New Roman"/>
                <w:b/>
                <w:sz w:val="22"/>
                <w:szCs w:val="22"/>
              </w:rPr>
              <w:t>След закриване на депото</w:t>
            </w:r>
          </w:p>
        </w:tc>
      </w:tr>
      <w:tr w:rsidR="0065185F" w:rsidRPr="0065185F" w14:paraId="593B8BAA" w14:textId="77777777" w:rsidTr="005B627D">
        <w:trPr>
          <w:jc w:val="center"/>
        </w:trPr>
        <w:tc>
          <w:tcPr>
            <w:tcW w:w="307" w:type="pct"/>
            <w:tcBorders>
              <w:top w:val="single" w:sz="4" w:space="0" w:color="auto"/>
              <w:left w:val="single" w:sz="4" w:space="0" w:color="auto"/>
              <w:bottom w:val="single" w:sz="4" w:space="0" w:color="auto"/>
              <w:right w:val="single" w:sz="4" w:space="0" w:color="auto"/>
            </w:tcBorders>
            <w:vAlign w:val="center"/>
            <w:hideMark/>
          </w:tcPr>
          <w:p w14:paraId="3B559904" w14:textId="77777777" w:rsidR="005B627D" w:rsidRPr="0065185F" w:rsidRDefault="005B627D" w:rsidP="009E4907">
            <w:pPr>
              <w:widowControl/>
              <w:spacing w:line="240" w:lineRule="auto"/>
              <w:jc w:val="center"/>
              <w:textAlignment w:val="auto"/>
              <w:rPr>
                <w:rFonts w:eastAsia="Times New Roman"/>
                <w:sz w:val="22"/>
                <w:szCs w:val="22"/>
              </w:rPr>
            </w:pPr>
            <w:r w:rsidRPr="0065185F">
              <w:rPr>
                <w:rFonts w:eastAsia="Times New Roman"/>
                <w:sz w:val="22"/>
                <w:szCs w:val="22"/>
              </w:rPr>
              <w:t>1.</w:t>
            </w:r>
          </w:p>
        </w:tc>
        <w:tc>
          <w:tcPr>
            <w:tcW w:w="1856" w:type="pct"/>
            <w:tcBorders>
              <w:top w:val="single" w:sz="4" w:space="0" w:color="auto"/>
              <w:left w:val="single" w:sz="4" w:space="0" w:color="auto"/>
              <w:bottom w:val="single" w:sz="4" w:space="0" w:color="auto"/>
              <w:right w:val="single" w:sz="4" w:space="0" w:color="auto"/>
            </w:tcBorders>
            <w:hideMark/>
          </w:tcPr>
          <w:p w14:paraId="5DDC0DAF" w14:textId="77777777" w:rsidR="005B627D" w:rsidRPr="0065185F" w:rsidRDefault="005B627D" w:rsidP="009E4907">
            <w:pPr>
              <w:widowControl/>
              <w:spacing w:line="240" w:lineRule="auto"/>
              <w:textAlignment w:val="auto"/>
              <w:rPr>
                <w:rFonts w:eastAsia="Times New Roman"/>
                <w:sz w:val="22"/>
                <w:szCs w:val="22"/>
              </w:rPr>
            </w:pPr>
            <w:r w:rsidRPr="0065185F">
              <w:rPr>
                <w:rFonts w:eastAsia="Times New Roman"/>
                <w:sz w:val="22"/>
                <w:szCs w:val="22"/>
              </w:rPr>
              <w:t>Структура и състав на отпадъчното тяло (*)</w:t>
            </w:r>
          </w:p>
        </w:tc>
        <w:tc>
          <w:tcPr>
            <w:tcW w:w="1511" w:type="pct"/>
            <w:tcBorders>
              <w:top w:val="single" w:sz="4" w:space="0" w:color="auto"/>
              <w:left w:val="single" w:sz="4" w:space="0" w:color="auto"/>
              <w:bottom w:val="single" w:sz="4" w:space="0" w:color="auto"/>
              <w:right w:val="single" w:sz="4" w:space="0" w:color="auto"/>
            </w:tcBorders>
            <w:vAlign w:val="center"/>
            <w:hideMark/>
          </w:tcPr>
          <w:p w14:paraId="5E05ED9B" w14:textId="77777777" w:rsidR="005B627D" w:rsidRPr="0065185F" w:rsidRDefault="005B627D" w:rsidP="009E4907">
            <w:pPr>
              <w:widowControl/>
              <w:spacing w:line="240" w:lineRule="auto"/>
              <w:jc w:val="center"/>
              <w:textAlignment w:val="auto"/>
              <w:rPr>
                <w:rFonts w:eastAsia="Times New Roman"/>
                <w:sz w:val="22"/>
                <w:szCs w:val="22"/>
              </w:rPr>
            </w:pPr>
            <w:r w:rsidRPr="0065185F">
              <w:rPr>
                <w:rFonts w:eastAsia="Times New Roman"/>
                <w:sz w:val="22"/>
                <w:szCs w:val="22"/>
              </w:rPr>
              <w:t>Ежегодно</w:t>
            </w:r>
          </w:p>
        </w:tc>
        <w:tc>
          <w:tcPr>
            <w:tcW w:w="1325" w:type="pct"/>
            <w:tcBorders>
              <w:top w:val="single" w:sz="4" w:space="0" w:color="auto"/>
              <w:left w:val="single" w:sz="4" w:space="0" w:color="auto"/>
              <w:bottom w:val="single" w:sz="4" w:space="0" w:color="auto"/>
              <w:right w:val="single" w:sz="4" w:space="0" w:color="auto"/>
            </w:tcBorders>
            <w:vAlign w:val="center"/>
            <w:hideMark/>
          </w:tcPr>
          <w:p w14:paraId="247936E4" w14:textId="77777777" w:rsidR="005B627D" w:rsidRPr="0065185F" w:rsidRDefault="005B627D" w:rsidP="009E4907">
            <w:pPr>
              <w:widowControl/>
              <w:spacing w:line="240" w:lineRule="auto"/>
              <w:jc w:val="center"/>
              <w:textAlignment w:val="auto"/>
              <w:rPr>
                <w:rFonts w:eastAsia="Times New Roman"/>
                <w:sz w:val="22"/>
                <w:szCs w:val="22"/>
              </w:rPr>
            </w:pPr>
            <w:r w:rsidRPr="0065185F">
              <w:rPr>
                <w:rFonts w:eastAsia="Times New Roman"/>
                <w:sz w:val="22"/>
                <w:szCs w:val="22"/>
              </w:rPr>
              <w:t>-</w:t>
            </w:r>
          </w:p>
        </w:tc>
      </w:tr>
      <w:tr w:rsidR="0065185F" w:rsidRPr="0065185F" w14:paraId="6D9EE509" w14:textId="77777777" w:rsidTr="005B627D">
        <w:trPr>
          <w:jc w:val="center"/>
        </w:trPr>
        <w:tc>
          <w:tcPr>
            <w:tcW w:w="307" w:type="pct"/>
            <w:tcBorders>
              <w:top w:val="single" w:sz="4" w:space="0" w:color="auto"/>
              <w:left w:val="single" w:sz="4" w:space="0" w:color="auto"/>
              <w:bottom w:val="single" w:sz="4" w:space="0" w:color="auto"/>
              <w:right w:val="single" w:sz="4" w:space="0" w:color="auto"/>
            </w:tcBorders>
            <w:vAlign w:val="center"/>
            <w:hideMark/>
          </w:tcPr>
          <w:p w14:paraId="5C69D37F" w14:textId="77777777" w:rsidR="005B627D" w:rsidRPr="0065185F" w:rsidRDefault="005B627D" w:rsidP="009E4907">
            <w:pPr>
              <w:widowControl/>
              <w:spacing w:line="240" w:lineRule="auto"/>
              <w:jc w:val="center"/>
              <w:textAlignment w:val="auto"/>
              <w:rPr>
                <w:rFonts w:eastAsia="Times New Roman"/>
                <w:sz w:val="22"/>
                <w:szCs w:val="22"/>
              </w:rPr>
            </w:pPr>
            <w:r w:rsidRPr="0065185F">
              <w:rPr>
                <w:rFonts w:eastAsia="Times New Roman"/>
                <w:sz w:val="22"/>
                <w:szCs w:val="22"/>
              </w:rPr>
              <w:t>2.</w:t>
            </w:r>
          </w:p>
        </w:tc>
        <w:tc>
          <w:tcPr>
            <w:tcW w:w="1856" w:type="pct"/>
            <w:tcBorders>
              <w:top w:val="single" w:sz="4" w:space="0" w:color="auto"/>
              <w:left w:val="single" w:sz="4" w:space="0" w:color="auto"/>
              <w:bottom w:val="single" w:sz="4" w:space="0" w:color="auto"/>
              <w:right w:val="single" w:sz="4" w:space="0" w:color="auto"/>
            </w:tcBorders>
            <w:hideMark/>
          </w:tcPr>
          <w:p w14:paraId="62E387B3" w14:textId="77777777" w:rsidR="005B627D" w:rsidRPr="0065185F" w:rsidRDefault="005B627D" w:rsidP="009E4907">
            <w:pPr>
              <w:widowControl/>
              <w:spacing w:line="240" w:lineRule="auto"/>
              <w:textAlignment w:val="auto"/>
              <w:rPr>
                <w:rFonts w:eastAsia="Times New Roman"/>
                <w:sz w:val="22"/>
                <w:szCs w:val="22"/>
              </w:rPr>
            </w:pPr>
            <w:r w:rsidRPr="0065185F">
              <w:rPr>
                <w:rFonts w:eastAsia="Times New Roman"/>
                <w:sz w:val="22"/>
                <w:szCs w:val="22"/>
              </w:rPr>
              <w:t>Поведение (слягания) на повърхността на тялото на депото</w:t>
            </w:r>
          </w:p>
        </w:tc>
        <w:tc>
          <w:tcPr>
            <w:tcW w:w="1511" w:type="pct"/>
            <w:tcBorders>
              <w:top w:val="single" w:sz="4" w:space="0" w:color="auto"/>
              <w:left w:val="single" w:sz="4" w:space="0" w:color="auto"/>
              <w:bottom w:val="single" w:sz="4" w:space="0" w:color="auto"/>
              <w:right w:val="single" w:sz="4" w:space="0" w:color="auto"/>
            </w:tcBorders>
            <w:vAlign w:val="center"/>
            <w:hideMark/>
          </w:tcPr>
          <w:p w14:paraId="4DD9D2B1" w14:textId="77777777" w:rsidR="005B627D" w:rsidRPr="0065185F" w:rsidRDefault="005B627D" w:rsidP="009E4907">
            <w:pPr>
              <w:widowControl/>
              <w:spacing w:line="240" w:lineRule="auto"/>
              <w:jc w:val="center"/>
              <w:textAlignment w:val="auto"/>
              <w:rPr>
                <w:rFonts w:eastAsia="Times New Roman"/>
                <w:sz w:val="22"/>
                <w:szCs w:val="22"/>
              </w:rPr>
            </w:pPr>
            <w:r w:rsidRPr="0065185F">
              <w:rPr>
                <w:rFonts w:eastAsia="Times New Roman"/>
                <w:sz w:val="22"/>
                <w:szCs w:val="22"/>
              </w:rPr>
              <w:t>Ежегодно</w:t>
            </w:r>
          </w:p>
        </w:tc>
        <w:tc>
          <w:tcPr>
            <w:tcW w:w="1325" w:type="pct"/>
            <w:tcBorders>
              <w:top w:val="single" w:sz="4" w:space="0" w:color="auto"/>
              <w:left w:val="single" w:sz="4" w:space="0" w:color="auto"/>
              <w:bottom w:val="single" w:sz="4" w:space="0" w:color="auto"/>
              <w:right w:val="single" w:sz="4" w:space="0" w:color="auto"/>
            </w:tcBorders>
            <w:hideMark/>
          </w:tcPr>
          <w:p w14:paraId="3874A306" w14:textId="77777777" w:rsidR="005B627D" w:rsidRPr="0065185F" w:rsidRDefault="005B627D" w:rsidP="009E4907">
            <w:pPr>
              <w:widowControl/>
              <w:spacing w:line="240" w:lineRule="auto"/>
              <w:jc w:val="center"/>
              <w:textAlignment w:val="auto"/>
              <w:rPr>
                <w:rFonts w:eastAsia="Times New Roman"/>
                <w:sz w:val="22"/>
                <w:szCs w:val="22"/>
              </w:rPr>
            </w:pPr>
            <w:r w:rsidRPr="0065185F">
              <w:rPr>
                <w:rFonts w:eastAsia="Times New Roman"/>
                <w:sz w:val="22"/>
                <w:szCs w:val="22"/>
              </w:rPr>
              <w:t>Ежегодно, с установяване на настъпилите изменения</w:t>
            </w:r>
          </w:p>
        </w:tc>
      </w:tr>
    </w:tbl>
    <w:p w14:paraId="03C56B88" w14:textId="77777777" w:rsidR="005B627D" w:rsidRPr="0065185F" w:rsidRDefault="005B627D" w:rsidP="009E4907">
      <w:pPr>
        <w:widowControl/>
        <w:spacing w:line="240" w:lineRule="auto"/>
        <w:textAlignment w:val="auto"/>
        <w:rPr>
          <w:rFonts w:eastAsia="Times New Roman"/>
          <w:b/>
          <w:sz w:val="22"/>
          <w:szCs w:val="22"/>
        </w:rPr>
      </w:pPr>
      <w:r w:rsidRPr="0065185F">
        <w:rPr>
          <w:rFonts w:eastAsia="Times New Roman"/>
          <w:b/>
          <w:sz w:val="22"/>
          <w:szCs w:val="22"/>
        </w:rPr>
        <w:t xml:space="preserve">Забележка: </w:t>
      </w:r>
      <w:r w:rsidRPr="0065185F">
        <w:rPr>
          <w:rFonts w:eastAsia="Times New Roman"/>
          <w:sz w:val="22"/>
          <w:szCs w:val="22"/>
        </w:rPr>
        <w:t>(*) - Показателите на състоянието на депото са: площ, заета от отпадъците, обем и състав на отпадъците, технология на депониране, продължителност на експлоатация и свободен капацитет на депото.</w:t>
      </w:r>
    </w:p>
    <w:p w14:paraId="47BAEB31" w14:textId="77777777" w:rsidR="005B627D" w:rsidRPr="0065185F" w:rsidRDefault="005B627D" w:rsidP="009E4907">
      <w:pPr>
        <w:widowControl/>
        <w:spacing w:line="240" w:lineRule="auto"/>
        <w:textAlignment w:val="auto"/>
        <w:rPr>
          <w:rFonts w:eastAsia="Times New Roman"/>
          <w:b/>
          <w:sz w:val="22"/>
          <w:szCs w:val="22"/>
        </w:rPr>
      </w:pPr>
    </w:p>
    <w:p w14:paraId="68DD85C6" w14:textId="77777777" w:rsidR="00AC33CC" w:rsidRPr="0065185F" w:rsidRDefault="00AC33CC" w:rsidP="00AC33CC">
      <w:pPr>
        <w:widowControl/>
        <w:spacing w:line="240" w:lineRule="auto"/>
        <w:rPr>
          <w:b/>
          <w:sz w:val="22"/>
          <w:szCs w:val="22"/>
        </w:rPr>
      </w:pPr>
      <w:r w:rsidRPr="0065185F">
        <w:rPr>
          <w:b/>
          <w:sz w:val="22"/>
          <w:szCs w:val="22"/>
        </w:rPr>
        <w:t>Условие 11.8.</w:t>
      </w:r>
      <w:r w:rsidRPr="0065185F">
        <w:rPr>
          <w:sz w:val="22"/>
          <w:szCs w:val="22"/>
        </w:rPr>
        <w:t xml:space="preserve"> </w:t>
      </w:r>
      <w:r w:rsidRPr="0065185F">
        <w:rPr>
          <w:b/>
          <w:sz w:val="22"/>
          <w:szCs w:val="22"/>
        </w:rPr>
        <w:t>Анализи на отпадъците</w:t>
      </w:r>
    </w:p>
    <w:p w14:paraId="1561E801" w14:textId="77777777" w:rsidR="00AC33CC" w:rsidRPr="0065185F" w:rsidRDefault="00AC33CC" w:rsidP="00AC33CC">
      <w:pPr>
        <w:widowControl/>
        <w:overflowPunct/>
        <w:autoSpaceDE/>
        <w:autoSpaceDN/>
        <w:adjustRightInd/>
        <w:spacing w:line="240" w:lineRule="auto"/>
        <w:textAlignment w:val="auto"/>
        <w:rPr>
          <w:sz w:val="22"/>
          <w:szCs w:val="22"/>
        </w:rPr>
      </w:pPr>
      <w:r w:rsidRPr="0065185F">
        <w:rPr>
          <w:b/>
          <w:sz w:val="22"/>
          <w:szCs w:val="22"/>
        </w:rPr>
        <w:t xml:space="preserve">Условие 11.8.1. </w:t>
      </w:r>
      <w:r w:rsidRPr="0065185F">
        <w:rPr>
          <w:sz w:val="22"/>
          <w:szCs w:val="22"/>
        </w:rPr>
        <w:t>Притежателят на настоящото разрешително да извършва анализи на образуваните при производствената дейност отпадъци с цел класификация на отпадъците по чл. 3 от ЗУО.</w:t>
      </w:r>
    </w:p>
    <w:p w14:paraId="680E377E" w14:textId="77777777" w:rsidR="00AC33CC" w:rsidRPr="0065185F" w:rsidRDefault="00AC33CC" w:rsidP="00AC33CC">
      <w:pPr>
        <w:widowControl/>
        <w:overflowPunct/>
        <w:autoSpaceDE/>
        <w:autoSpaceDN/>
        <w:adjustRightInd/>
        <w:spacing w:line="240" w:lineRule="auto"/>
        <w:textAlignment w:val="auto"/>
        <w:rPr>
          <w:b/>
          <w:sz w:val="22"/>
          <w:szCs w:val="22"/>
        </w:rPr>
      </w:pPr>
      <w:r w:rsidRPr="0065185F">
        <w:rPr>
          <w:b/>
          <w:sz w:val="22"/>
          <w:szCs w:val="22"/>
        </w:rPr>
        <w:t>Условие 11.8.1.1.</w:t>
      </w:r>
      <w:r w:rsidRPr="0065185F">
        <w:rPr>
          <w:sz w:val="22"/>
          <w:szCs w:val="22"/>
        </w:rPr>
        <w:t xml:space="preserve"> Притежателят на настоящото разрешително да депонира и/или предава за депониране отпадъците образувани от дейността на инсталациите по </w:t>
      </w:r>
      <w:r w:rsidRPr="0065185F">
        <w:rPr>
          <w:b/>
          <w:sz w:val="22"/>
          <w:szCs w:val="22"/>
        </w:rPr>
        <w:t>Условие 2</w:t>
      </w:r>
      <w:r w:rsidRPr="0065185F">
        <w:rPr>
          <w:b/>
          <w:sz w:val="22"/>
          <w:szCs w:val="22"/>
          <w:lang w:val="en-US"/>
        </w:rPr>
        <w:t>.</w:t>
      </w:r>
      <w:r w:rsidRPr="0065185F">
        <w:rPr>
          <w:sz w:val="22"/>
          <w:szCs w:val="22"/>
        </w:rPr>
        <w:t>, единствено след извършване на основно охарактеризиране, в съответствие с изискванията на част I, раздел 1, т.1.1 на приложение № 1 от Наредба № 6/27.08.2013</w:t>
      </w:r>
      <w:r w:rsidRPr="0065185F">
        <w:rPr>
          <w:sz w:val="22"/>
          <w:szCs w:val="22"/>
          <w:lang w:val="en-US"/>
        </w:rPr>
        <w:t xml:space="preserve"> </w:t>
      </w:r>
      <w:r w:rsidRPr="0065185F">
        <w:rPr>
          <w:sz w:val="22"/>
          <w:szCs w:val="22"/>
        </w:rPr>
        <w:t>г. за условията и изискванията за изграждане и експлоатация на депа и на други съоръжения и инсталации за оползотворяване и обезвреждане на отпадъци.</w:t>
      </w:r>
    </w:p>
    <w:p w14:paraId="0473C168" w14:textId="77777777" w:rsidR="00AC33CC" w:rsidRPr="0065185F" w:rsidRDefault="00AC33CC" w:rsidP="00AC33CC">
      <w:pPr>
        <w:widowControl/>
        <w:spacing w:line="240" w:lineRule="auto"/>
        <w:rPr>
          <w:sz w:val="22"/>
          <w:szCs w:val="22"/>
        </w:rPr>
      </w:pPr>
      <w:r w:rsidRPr="0065185F">
        <w:rPr>
          <w:b/>
          <w:sz w:val="22"/>
          <w:szCs w:val="22"/>
        </w:rPr>
        <w:t xml:space="preserve">Условие 11.8.2. </w:t>
      </w:r>
      <w:r w:rsidRPr="0065185F">
        <w:rPr>
          <w:sz w:val="22"/>
          <w:szCs w:val="22"/>
        </w:rPr>
        <w:t xml:space="preserve">Анализите на отпадъците по </w:t>
      </w:r>
      <w:r w:rsidRPr="0065185F">
        <w:rPr>
          <w:b/>
          <w:sz w:val="22"/>
          <w:szCs w:val="22"/>
        </w:rPr>
        <w:t xml:space="preserve">Условие 11.8.1. </w:t>
      </w:r>
      <w:r w:rsidRPr="0065185F">
        <w:rPr>
          <w:sz w:val="22"/>
          <w:szCs w:val="22"/>
        </w:rPr>
        <w:t>и</w:t>
      </w:r>
      <w:r w:rsidRPr="0065185F">
        <w:rPr>
          <w:b/>
          <w:sz w:val="22"/>
          <w:szCs w:val="22"/>
        </w:rPr>
        <w:t xml:space="preserve"> Условие 11.8.</w:t>
      </w:r>
      <w:r w:rsidR="00BF7FF1" w:rsidRPr="0065185F">
        <w:rPr>
          <w:b/>
          <w:sz w:val="22"/>
          <w:szCs w:val="22"/>
        </w:rPr>
        <w:t>1</w:t>
      </w:r>
      <w:r w:rsidRPr="0065185F">
        <w:rPr>
          <w:b/>
          <w:sz w:val="22"/>
          <w:szCs w:val="22"/>
        </w:rPr>
        <w:t xml:space="preserve">.1. </w:t>
      </w:r>
      <w:r w:rsidRPr="0065185F">
        <w:rPr>
          <w:sz w:val="22"/>
          <w:szCs w:val="22"/>
        </w:rPr>
        <w:t>да бъдат извършвани от акредитирани лаборатории, в съответствие със ЗУО.</w:t>
      </w:r>
    </w:p>
    <w:p w14:paraId="67CF6415" w14:textId="77777777" w:rsidR="00AC33CC" w:rsidRPr="0065185F" w:rsidRDefault="00AC33CC" w:rsidP="00AC33CC">
      <w:pPr>
        <w:widowControl/>
        <w:spacing w:line="240" w:lineRule="auto"/>
        <w:rPr>
          <w:sz w:val="22"/>
          <w:szCs w:val="22"/>
        </w:rPr>
      </w:pPr>
      <w:r w:rsidRPr="0065185F">
        <w:rPr>
          <w:b/>
          <w:sz w:val="22"/>
          <w:szCs w:val="22"/>
        </w:rPr>
        <w:t>Условие 11.8.3.</w:t>
      </w:r>
      <w:r w:rsidRPr="0065185F">
        <w:rPr>
          <w:sz w:val="22"/>
          <w:szCs w:val="22"/>
        </w:rPr>
        <w:t xml:space="preserve"> Притежателят на настоящото разрешително най–малко веднъж годишно да извършва изпитване за установяване на съответствието на получените резултати с резултатите от основното охарактеризиране, критериите за приемане на отпадъци и условията в комплексното разрешително на отпадъците, които се депонират в инсталацията по </w:t>
      </w:r>
      <w:r w:rsidRPr="0065185F">
        <w:rPr>
          <w:b/>
          <w:sz w:val="22"/>
          <w:szCs w:val="22"/>
        </w:rPr>
        <w:t>Условие 2</w:t>
      </w:r>
      <w:r w:rsidR="005A23DC" w:rsidRPr="0065185F">
        <w:rPr>
          <w:b/>
          <w:sz w:val="22"/>
          <w:szCs w:val="22"/>
        </w:rPr>
        <w:t>.</w:t>
      </w:r>
      <w:r w:rsidRPr="0065185F">
        <w:rPr>
          <w:sz w:val="22"/>
          <w:szCs w:val="22"/>
        </w:rPr>
        <w:t>, в съответствие с изискванията на част I, раздел 1, т. 1.2 на приложение № 1 от Наредба № 6/27.08.2013г. за условията и изискванията за изграждане и експлоатация на депа и на други съоръжения и инсталации за оползотворяване и обезвреждане на отпадъци.</w:t>
      </w:r>
    </w:p>
    <w:p w14:paraId="1A3F6767" w14:textId="77777777" w:rsidR="00AC33CC" w:rsidRPr="0065185F" w:rsidRDefault="00AC33CC" w:rsidP="00AC33CC">
      <w:pPr>
        <w:widowControl/>
        <w:spacing w:line="240" w:lineRule="auto"/>
        <w:rPr>
          <w:sz w:val="22"/>
          <w:szCs w:val="22"/>
        </w:rPr>
      </w:pPr>
      <w:r w:rsidRPr="0065185F">
        <w:rPr>
          <w:b/>
          <w:sz w:val="22"/>
          <w:szCs w:val="22"/>
        </w:rPr>
        <w:t>Условие 11.8.3.1.</w:t>
      </w:r>
      <w:r w:rsidRPr="0065185F">
        <w:rPr>
          <w:sz w:val="22"/>
          <w:szCs w:val="22"/>
        </w:rPr>
        <w:t xml:space="preserve"> Вземането на проби и методите за изпитване на отпадъците по </w:t>
      </w:r>
      <w:r w:rsidRPr="0065185F">
        <w:rPr>
          <w:b/>
          <w:sz w:val="22"/>
          <w:szCs w:val="22"/>
        </w:rPr>
        <w:t>Условие 11.8.1.1. и Условие 11.8.3.</w:t>
      </w:r>
      <w:r w:rsidRPr="0065185F">
        <w:rPr>
          <w:sz w:val="22"/>
          <w:szCs w:val="22"/>
        </w:rPr>
        <w:t xml:space="preserve"> да се извършват в съответствие с изискванията на част I, раздел 3 на приложение № 1 от Наредба № 6/27.08.2013</w:t>
      </w:r>
      <w:r w:rsidRPr="0065185F">
        <w:rPr>
          <w:sz w:val="22"/>
          <w:szCs w:val="22"/>
          <w:lang w:val="en-US"/>
        </w:rPr>
        <w:t xml:space="preserve"> </w:t>
      </w:r>
      <w:r w:rsidRPr="0065185F">
        <w:rPr>
          <w:sz w:val="22"/>
          <w:szCs w:val="22"/>
        </w:rPr>
        <w:t>г. за условията и изискванията за изграждане и експлоатация на депа и на други съоръжения и инсталации за оползотворяване и обезвреждане на отпадъци.</w:t>
      </w:r>
    </w:p>
    <w:p w14:paraId="0D6E91DE" w14:textId="77777777" w:rsidR="00AC33CC" w:rsidRPr="0065185F" w:rsidRDefault="00AC33CC" w:rsidP="00AC33CC">
      <w:pPr>
        <w:widowControl/>
        <w:spacing w:line="240" w:lineRule="auto"/>
        <w:rPr>
          <w:sz w:val="22"/>
          <w:szCs w:val="22"/>
        </w:rPr>
      </w:pPr>
      <w:r w:rsidRPr="0065185F">
        <w:rPr>
          <w:b/>
          <w:sz w:val="22"/>
          <w:szCs w:val="22"/>
        </w:rPr>
        <w:t>Условие 11.8.3.2.</w:t>
      </w:r>
      <w:r w:rsidRPr="0065185F">
        <w:rPr>
          <w:sz w:val="22"/>
          <w:szCs w:val="22"/>
        </w:rPr>
        <w:t xml:space="preserve"> Взетите проби да се съхраняват най-малко три месеца след приемане на отпадъците.</w:t>
      </w:r>
    </w:p>
    <w:p w14:paraId="65DEB502" w14:textId="77777777" w:rsidR="00BA254C" w:rsidRPr="0065185F" w:rsidRDefault="00BA254C" w:rsidP="003C02BE">
      <w:pPr>
        <w:widowControl/>
        <w:spacing w:line="240" w:lineRule="auto"/>
        <w:textAlignment w:val="auto"/>
        <w:rPr>
          <w:rFonts w:eastAsia="Times New Roman"/>
          <w:b/>
          <w:sz w:val="22"/>
          <w:szCs w:val="22"/>
        </w:rPr>
      </w:pPr>
    </w:p>
    <w:p w14:paraId="2BD2F2E2" w14:textId="77777777" w:rsidR="00BA254C" w:rsidRPr="0065185F" w:rsidRDefault="00BA254C" w:rsidP="003C02BE">
      <w:pPr>
        <w:widowControl/>
        <w:spacing w:line="240" w:lineRule="auto"/>
        <w:textAlignment w:val="auto"/>
        <w:rPr>
          <w:rFonts w:eastAsia="Times New Roman"/>
          <w:b/>
          <w:sz w:val="22"/>
          <w:szCs w:val="22"/>
        </w:rPr>
      </w:pPr>
      <w:r w:rsidRPr="0065185F">
        <w:rPr>
          <w:rFonts w:eastAsia="Times New Roman"/>
          <w:b/>
          <w:sz w:val="22"/>
          <w:szCs w:val="22"/>
        </w:rPr>
        <w:t>Условие 11.9.</w:t>
      </w:r>
      <w:r w:rsidRPr="0065185F">
        <w:rPr>
          <w:rFonts w:eastAsia="Times New Roman"/>
          <w:sz w:val="22"/>
          <w:szCs w:val="22"/>
        </w:rPr>
        <w:t xml:space="preserve"> </w:t>
      </w:r>
      <w:r w:rsidRPr="0065185F">
        <w:rPr>
          <w:rFonts w:eastAsia="Times New Roman"/>
          <w:b/>
          <w:sz w:val="22"/>
          <w:szCs w:val="22"/>
        </w:rPr>
        <w:t>Документиране и докладване</w:t>
      </w:r>
    </w:p>
    <w:p w14:paraId="56BC83D1" w14:textId="77777777" w:rsidR="003C02BE" w:rsidRPr="0065185F" w:rsidRDefault="003C02BE" w:rsidP="003C02BE">
      <w:pPr>
        <w:widowControl/>
        <w:overflowPunct/>
        <w:autoSpaceDE/>
        <w:spacing w:line="240" w:lineRule="auto"/>
        <w:rPr>
          <w:b/>
          <w:sz w:val="22"/>
          <w:szCs w:val="22"/>
        </w:rPr>
      </w:pPr>
      <w:r w:rsidRPr="0065185F">
        <w:rPr>
          <w:b/>
          <w:sz w:val="22"/>
          <w:szCs w:val="22"/>
        </w:rPr>
        <w:lastRenderedPageBreak/>
        <w:t xml:space="preserve">Условие 11.9.1. </w:t>
      </w:r>
      <w:r w:rsidRPr="0065185F">
        <w:rPr>
          <w:sz w:val="22"/>
          <w:szCs w:val="22"/>
        </w:rPr>
        <w:t xml:space="preserve">Притежателят на настоящото разрешително да документира и докладва дейностите по управление на отпадъците съгласно изискванията на </w:t>
      </w:r>
      <w:r w:rsidRPr="0065185F">
        <w:rPr>
          <w:sz w:val="22"/>
          <w:szCs w:val="22"/>
          <w:lang w:val="pl-PL"/>
        </w:rPr>
        <w:t xml:space="preserve">Наредба </w:t>
      </w:r>
      <w:r w:rsidRPr="0065185F">
        <w:rPr>
          <w:bCs/>
          <w:sz w:val="22"/>
          <w:szCs w:val="22"/>
        </w:rPr>
        <w:t>№ 1 от 4.06.2014 г.</w:t>
      </w:r>
      <w:r w:rsidRPr="0065185F">
        <w:rPr>
          <w:sz w:val="22"/>
          <w:szCs w:val="22"/>
          <w:lang w:val="pl-PL"/>
        </w:rPr>
        <w:t xml:space="preserve"> за реда и образците, по които се предоставя информация за дейностите по отпадъците, както и реда за водене на публични регистр</w:t>
      </w:r>
      <w:r w:rsidRPr="0065185F">
        <w:rPr>
          <w:sz w:val="22"/>
          <w:szCs w:val="22"/>
        </w:rPr>
        <w:t>и.</w:t>
      </w:r>
    </w:p>
    <w:p w14:paraId="1919E037" w14:textId="77777777" w:rsidR="003C02BE" w:rsidRPr="0065185F" w:rsidRDefault="003C02BE" w:rsidP="003C02BE">
      <w:pPr>
        <w:spacing w:line="240" w:lineRule="auto"/>
        <w:rPr>
          <w:sz w:val="22"/>
          <w:szCs w:val="22"/>
        </w:rPr>
      </w:pPr>
      <w:r w:rsidRPr="0065185F">
        <w:rPr>
          <w:b/>
          <w:sz w:val="22"/>
          <w:szCs w:val="22"/>
        </w:rPr>
        <w:t xml:space="preserve">Условие 11.9.1.1. </w:t>
      </w:r>
      <w:r w:rsidRPr="0065185F">
        <w:rPr>
          <w:sz w:val="22"/>
          <w:szCs w:val="22"/>
        </w:rPr>
        <w:t xml:space="preserve">Информацията, включително и резултатите от извършените анализи на отпадъците по </w:t>
      </w:r>
      <w:r w:rsidRPr="0065185F">
        <w:rPr>
          <w:b/>
          <w:sz w:val="22"/>
          <w:szCs w:val="22"/>
        </w:rPr>
        <w:t xml:space="preserve">Условие 11.8.1. </w:t>
      </w:r>
      <w:r w:rsidRPr="0065185F">
        <w:rPr>
          <w:sz w:val="22"/>
          <w:szCs w:val="22"/>
        </w:rPr>
        <w:t>и</w:t>
      </w:r>
      <w:r w:rsidRPr="0065185F">
        <w:rPr>
          <w:b/>
          <w:sz w:val="22"/>
          <w:szCs w:val="22"/>
        </w:rPr>
        <w:t xml:space="preserve"> Условие 11.8.3.1.,</w:t>
      </w:r>
      <w:r w:rsidRPr="0065185F">
        <w:rPr>
          <w:sz w:val="22"/>
          <w:szCs w:val="22"/>
        </w:rPr>
        <w:t xml:space="preserve"> да се документират и съхраняват минимум 5 години на площадката и да се предоставят при поискване от компетентните органи.</w:t>
      </w:r>
    </w:p>
    <w:p w14:paraId="10BB580E" w14:textId="77777777" w:rsidR="003C02BE" w:rsidRPr="0065185F" w:rsidRDefault="003C02BE" w:rsidP="003C02BE">
      <w:pPr>
        <w:tabs>
          <w:tab w:val="left" w:pos="709"/>
        </w:tabs>
        <w:overflowPunct/>
        <w:autoSpaceDE/>
        <w:autoSpaceDN/>
        <w:adjustRightInd/>
        <w:spacing w:line="240" w:lineRule="auto"/>
        <w:textAlignment w:val="auto"/>
        <w:rPr>
          <w:sz w:val="22"/>
          <w:szCs w:val="22"/>
          <w:lang w:eastAsia="pl-PL"/>
        </w:rPr>
      </w:pPr>
      <w:r w:rsidRPr="0065185F">
        <w:rPr>
          <w:b/>
          <w:sz w:val="22"/>
          <w:szCs w:val="22"/>
          <w:lang w:val="pl-PL" w:eastAsia="pl-PL"/>
        </w:rPr>
        <w:t>Условие 11.9.1.2.</w:t>
      </w:r>
      <w:r w:rsidRPr="0065185F">
        <w:rPr>
          <w:sz w:val="22"/>
          <w:szCs w:val="22"/>
          <w:lang w:val="pl-PL" w:eastAsia="pl-PL"/>
        </w:rPr>
        <w:t xml:space="preserve"> Притежателят на настоящ</w:t>
      </w:r>
      <w:r w:rsidRPr="0065185F">
        <w:rPr>
          <w:sz w:val="22"/>
          <w:szCs w:val="22"/>
          <w:lang w:eastAsia="pl-PL"/>
        </w:rPr>
        <w:t>о</w:t>
      </w:r>
      <w:r w:rsidRPr="0065185F">
        <w:rPr>
          <w:sz w:val="22"/>
          <w:szCs w:val="22"/>
          <w:lang w:val="pl-PL" w:eastAsia="pl-PL"/>
        </w:rPr>
        <w:t>то разрешително да съхранява протоколите с резултатите от основното охарактеризиране и от изпитването за установяване на съответствието в срок от 30 години след закриване на депото и да ги предоставя за проверка на контролните органи при поискване.</w:t>
      </w:r>
    </w:p>
    <w:p w14:paraId="7E2DBBCB" w14:textId="77777777" w:rsidR="003C02BE" w:rsidRPr="0065185F" w:rsidRDefault="003C02BE" w:rsidP="003C02BE">
      <w:pPr>
        <w:pStyle w:val="CharCharChar"/>
        <w:spacing w:line="240" w:lineRule="auto"/>
        <w:rPr>
          <w:rFonts w:ascii="Times New Roman" w:hAnsi="Times New Roman"/>
          <w:sz w:val="22"/>
          <w:szCs w:val="22"/>
          <w:lang w:val="bg-BG"/>
        </w:rPr>
      </w:pPr>
      <w:r w:rsidRPr="0065185F">
        <w:rPr>
          <w:rFonts w:ascii="Times New Roman" w:hAnsi="Times New Roman"/>
          <w:b/>
          <w:sz w:val="22"/>
          <w:szCs w:val="22"/>
        </w:rPr>
        <w:t>Условие 11.9.1.3.</w:t>
      </w:r>
      <w:r w:rsidRPr="0065185F">
        <w:rPr>
          <w:rFonts w:ascii="Times New Roman" w:hAnsi="Times New Roman"/>
          <w:sz w:val="22"/>
          <w:szCs w:val="22"/>
        </w:rPr>
        <w:t xml:space="preserve"> </w:t>
      </w:r>
      <w:r w:rsidRPr="0065185F">
        <w:rPr>
          <w:rFonts w:ascii="Times New Roman" w:hAnsi="Times New Roman"/>
          <w:sz w:val="22"/>
          <w:szCs w:val="22"/>
          <w:lang w:val="bg-BG"/>
        </w:rPr>
        <w:t xml:space="preserve">Притежателят на настоящото разрешително да съхранява специализираната работна карта по чл. 39, ал. 3 от Наредба № 6/27.2013 г., указваща местоположението на депонираните азбестови отпадъци в депото по </w:t>
      </w:r>
      <w:r w:rsidRPr="0065185F">
        <w:rPr>
          <w:rFonts w:ascii="Times New Roman" w:hAnsi="Times New Roman"/>
          <w:b/>
          <w:sz w:val="22"/>
          <w:szCs w:val="22"/>
          <w:lang w:val="bg-BG"/>
        </w:rPr>
        <w:t>Условие 11.6.2.1.</w:t>
      </w:r>
      <w:r w:rsidRPr="0065185F">
        <w:rPr>
          <w:rFonts w:ascii="Times New Roman" w:hAnsi="Times New Roman"/>
          <w:sz w:val="22"/>
          <w:szCs w:val="22"/>
          <w:lang w:val="bg-BG"/>
        </w:rPr>
        <w:t xml:space="preserve"> в срок от 30 години след закриване на депото и да ги предоставя за проверка на контролните органи при поискване.</w:t>
      </w:r>
    </w:p>
    <w:p w14:paraId="3B8A491E" w14:textId="77777777" w:rsidR="003C02BE" w:rsidRPr="0065185F" w:rsidRDefault="003C02BE" w:rsidP="003C02BE">
      <w:pPr>
        <w:widowControl/>
        <w:overflowPunct/>
        <w:autoSpaceDE/>
        <w:spacing w:line="240" w:lineRule="auto"/>
        <w:rPr>
          <w:b/>
          <w:sz w:val="22"/>
          <w:szCs w:val="22"/>
        </w:rPr>
      </w:pPr>
      <w:r w:rsidRPr="0065185F">
        <w:rPr>
          <w:b/>
          <w:sz w:val="22"/>
          <w:szCs w:val="22"/>
        </w:rPr>
        <w:t xml:space="preserve">Условие 11.9.2. </w:t>
      </w:r>
      <w:r w:rsidRPr="0065185F">
        <w:rPr>
          <w:sz w:val="22"/>
          <w:szCs w:val="22"/>
        </w:rPr>
        <w:t>Притежателят на настоящото разрешително да</w:t>
      </w:r>
      <w:r w:rsidRPr="0065185F">
        <w:rPr>
          <w:b/>
          <w:sz w:val="22"/>
          <w:szCs w:val="22"/>
        </w:rPr>
        <w:t xml:space="preserve"> </w:t>
      </w:r>
      <w:r w:rsidRPr="0065185F">
        <w:rPr>
          <w:sz w:val="22"/>
          <w:szCs w:val="22"/>
        </w:rPr>
        <w:t>документира и докладва като част от ГДОС видовете и количествата на всички приемани и депонирани на площадката отпадъци.</w:t>
      </w:r>
    </w:p>
    <w:p w14:paraId="4323CCCE" w14:textId="77777777" w:rsidR="003C02BE" w:rsidRPr="0065185F" w:rsidRDefault="003C02BE" w:rsidP="003C02BE">
      <w:pPr>
        <w:widowControl/>
        <w:overflowPunct/>
        <w:autoSpaceDE/>
        <w:spacing w:line="240" w:lineRule="auto"/>
        <w:rPr>
          <w:b/>
          <w:sz w:val="22"/>
          <w:szCs w:val="22"/>
        </w:rPr>
      </w:pPr>
      <w:r w:rsidRPr="0065185F">
        <w:rPr>
          <w:b/>
          <w:sz w:val="22"/>
          <w:szCs w:val="22"/>
        </w:rPr>
        <w:t xml:space="preserve">Условие 11.9.2.1. </w:t>
      </w:r>
      <w:r w:rsidRPr="0065185F">
        <w:rPr>
          <w:sz w:val="22"/>
          <w:szCs w:val="22"/>
        </w:rPr>
        <w:t>Притежателят на настоящото разрешително да</w:t>
      </w:r>
      <w:r w:rsidRPr="0065185F">
        <w:rPr>
          <w:b/>
          <w:sz w:val="22"/>
          <w:szCs w:val="22"/>
        </w:rPr>
        <w:t xml:space="preserve"> </w:t>
      </w:r>
      <w:r w:rsidRPr="0065185F">
        <w:rPr>
          <w:sz w:val="22"/>
          <w:szCs w:val="22"/>
        </w:rPr>
        <w:t xml:space="preserve">документира всички измервани/изчислявани, съгласно </w:t>
      </w:r>
      <w:r w:rsidRPr="0065185F">
        <w:rPr>
          <w:b/>
          <w:sz w:val="22"/>
          <w:szCs w:val="22"/>
        </w:rPr>
        <w:t>Условие 11.7</w:t>
      </w:r>
      <w:r w:rsidRPr="0065185F">
        <w:rPr>
          <w:b/>
          <w:sz w:val="22"/>
          <w:szCs w:val="22"/>
          <w:lang w:val="en-US"/>
        </w:rPr>
        <w:t>.</w:t>
      </w:r>
      <w:r w:rsidRPr="0065185F">
        <w:rPr>
          <w:sz w:val="22"/>
          <w:szCs w:val="22"/>
        </w:rPr>
        <w:t xml:space="preserve"> количества на отпадъците и да докладва като част от ГДОС количествата депонирани отпадъци като годишно количество.</w:t>
      </w:r>
    </w:p>
    <w:p w14:paraId="4F74CA8F" w14:textId="77777777" w:rsidR="003C02BE" w:rsidRPr="0065185F" w:rsidRDefault="003C02BE" w:rsidP="003C02BE">
      <w:pPr>
        <w:widowControl/>
        <w:overflowPunct/>
        <w:autoSpaceDE/>
        <w:spacing w:line="240" w:lineRule="auto"/>
        <w:rPr>
          <w:b/>
          <w:sz w:val="22"/>
          <w:szCs w:val="22"/>
        </w:rPr>
      </w:pPr>
      <w:r w:rsidRPr="0065185F">
        <w:rPr>
          <w:b/>
          <w:sz w:val="22"/>
          <w:szCs w:val="22"/>
        </w:rPr>
        <w:t xml:space="preserve">Условие 11.9.3. </w:t>
      </w:r>
      <w:r w:rsidRPr="0065185F">
        <w:rPr>
          <w:sz w:val="22"/>
          <w:szCs w:val="22"/>
        </w:rPr>
        <w:t>Притежателят на настоящото разрешително да</w:t>
      </w:r>
      <w:r w:rsidRPr="0065185F">
        <w:rPr>
          <w:b/>
          <w:sz w:val="22"/>
          <w:szCs w:val="22"/>
        </w:rPr>
        <w:t xml:space="preserve"> </w:t>
      </w:r>
      <w:r w:rsidRPr="0065185F">
        <w:rPr>
          <w:sz w:val="22"/>
          <w:szCs w:val="22"/>
        </w:rPr>
        <w:t>документира и докладва като част от ГДОС количествата отпадъци, приемани и подлагани на всяка от разрешените дейности за оползотворяване: R</w:t>
      </w:r>
      <w:r w:rsidRPr="0065185F">
        <w:rPr>
          <w:sz w:val="22"/>
          <w:szCs w:val="22"/>
          <w:lang w:val="ru-RU"/>
        </w:rPr>
        <w:t xml:space="preserve"> 3, </w:t>
      </w:r>
      <w:r w:rsidRPr="0065185F">
        <w:rPr>
          <w:sz w:val="22"/>
          <w:szCs w:val="22"/>
        </w:rPr>
        <w:t>R</w:t>
      </w:r>
      <w:r w:rsidRPr="0065185F">
        <w:rPr>
          <w:sz w:val="22"/>
          <w:szCs w:val="22"/>
          <w:lang w:val="ru-RU"/>
        </w:rPr>
        <w:t xml:space="preserve"> 10, </w:t>
      </w:r>
      <w:r w:rsidRPr="0065185F">
        <w:rPr>
          <w:sz w:val="22"/>
          <w:szCs w:val="22"/>
        </w:rPr>
        <w:t>R</w:t>
      </w:r>
      <w:r w:rsidRPr="0065185F">
        <w:rPr>
          <w:sz w:val="22"/>
          <w:szCs w:val="22"/>
          <w:lang w:val="ru-RU"/>
        </w:rPr>
        <w:t xml:space="preserve"> 12</w:t>
      </w:r>
      <w:r w:rsidRPr="0065185F">
        <w:rPr>
          <w:sz w:val="22"/>
          <w:szCs w:val="22"/>
          <w:lang w:val="en-US"/>
        </w:rPr>
        <w:t xml:space="preserve"> </w:t>
      </w:r>
      <w:r w:rsidRPr="0065185F">
        <w:rPr>
          <w:sz w:val="22"/>
          <w:szCs w:val="22"/>
        </w:rPr>
        <w:t>и</w:t>
      </w:r>
      <w:r w:rsidRPr="0065185F">
        <w:rPr>
          <w:sz w:val="22"/>
          <w:szCs w:val="22"/>
          <w:lang w:val="ru-RU"/>
        </w:rPr>
        <w:t xml:space="preserve"> </w:t>
      </w:r>
      <w:r w:rsidRPr="0065185F">
        <w:rPr>
          <w:sz w:val="22"/>
          <w:szCs w:val="22"/>
        </w:rPr>
        <w:t>R</w:t>
      </w:r>
      <w:r w:rsidRPr="0065185F">
        <w:rPr>
          <w:sz w:val="22"/>
          <w:szCs w:val="22"/>
          <w:lang w:val="ru-RU"/>
        </w:rPr>
        <w:t xml:space="preserve"> 13 </w:t>
      </w:r>
      <w:r w:rsidRPr="0065185F">
        <w:rPr>
          <w:sz w:val="22"/>
          <w:szCs w:val="22"/>
        </w:rPr>
        <w:t xml:space="preserve">и обезвреждане: </w:t>
      </w:r>
      <w:r w:rsidRPr="0065185F">
        <w:rPr>
          <w:sz w:val="22"/>
          <w:szCs w:val="22"/>
          <w:lang w:val="en-US"/>
        </w:rPr>
        <w:t>D 5</w:t>
      </w:r>
      <w:r w:rsidRPr="0065185F">
        <w:rPr>
          <w:sz w:val="22"/>
          <w:szCs w:val="22"/>
        </w:rPr>
        <w:t>, по инсталации/съоръжения, в които е разрешена съответната дейност.</w:t>
      </w:r>
    </w:p>
    <w:p w14:paraId="4E8BB3FA" w14:textId="77777777" w:rsidR="003C02BE" w:rsidRPr="0065185F" w:rsidRDefault="003C02BE" w:rsidP="003C02BE">
      <w:pPr>
        <w:widowControl/>
        <w:overflowPunct/>
        <w:autoSpaceDE/>
        <w:spacing w:line="240" w:lineRule="auto"/>
        <w:rPr>
          <w:b/>
          <w:sz w:val="22"/>
          <w:szCs w:val="22"/>
        </w:rPr>
      </w:pPr>
      <w:r w:rsidRPr="0065185F">
        <w:rPr>
          <w:b/>
          <w:sz w:val="22"/>
          <w:szCs w:val="22"/>
        </w:rPr>
        <w:t xml:space="preserve">Условие 11.9.4. </w:t>
      </w:r>
      <w:r w:rsidRPr="0065185F">
        <w:rPr>
          <w:sz w:val="22"/>
          <w:szCs w:val="22"/>
        </w:rPr>
        <w:t xml:space="preserve">Притежателят на настоящото разрешително да документира резултатите от изпълнението на </w:t>
      </w:r>
      <w:r w:rsidRPr="0065185F">
        <w:rPr>
          <w:b/>
          <w:sz w:val="22"/>
          <w:szCs w:val="22"/>
          <w:lang w:val="ru-RU"/>
        </w:rPr>
        <w:t xml:space="preserve">Условие 11.7.4. </w:t>
      </w:r>
      <w:r w:rsidRPr="0065185F">
        <w:rPr>
          <w:sz w:val="22"/>
          <w:szCs w:val="22"/>
          <w:lang w:val="ru-RU"/>
        </w:rPr>
        <w:t>и</w:t>
      </w:r>
      <w:r w:rsidRPr="0065185F">
        <w:rPr>
          <w:b/>
          <w:sz w:val="22"/>
          <w:szCs w:val="22"/>
          <w:lang w:val="ru-RU"/>
        </w:rPr>
        <w:t xml:space="preserve"> </w:t>
      </w:r>
      <w:r w:rsidRPr="0065185F">
        <w:rPr>
          <w:sz w:val="22"/>
          <w:szCs w:val="22"/>
        </w:rPr>
        <w:t>да представя като част от ГДОС данни от мониторинга на състоянието на тялото на</w:t>
      </w:r>
      <w:r w:rsidRPr="0065185F">
        <w:rPr>
          <w:rFonts w:eastAsia="Times New Roman"/>
          <w:sz w:val="22"/>
          <w:szCs w:val="22"/>
        </w:rPr>
        <w:t xml:space="preserve"> </w:t>
      </w:r>
      <w:r w:rsidRPr="0065185F">
        <w:rPr>
          <w:rFonts w:eastAsia="Times New Roman"/>
          <w:b/>
          <w:sz w:val="22"/>
          <w:szCs w:val="22"/>
        </w:rPr>
        <w:t>Клетка № 1 и Клетка № 2 на</w:t>
      </w:r>
      <w:r w:rsidRPr="0065185F">
        <w:rPr>
          <w:sz w:val="22"/>
          <w:szCs w:val="22"/>
        </w:rPr>
        <w:t xml:space="preserve"> </w:t>
      </w:r>
      <w:r w:rsidRPr="0065185F">
        <w:rPr>
          <w:b/>
          <w:sz w:val="22"/>
          <w:szCs w:val="22"/>
        </w:rPr>
        <w:t>„Регионално предприятие за управление на отпадъците, обслужващо общините Камено, Бургас, Айтос, Карнобат, Несебър, Поморие, Руен, Средец и Сунгурларе“</w:t>
      </w:r>
      <w:r w:rsidRPr="0065185F">
        <w:rPr>
          <w:sz w:val="22"/>
          <w:szCs w:val="22"/>
        </w:rPr>
        <w:t xml:space="preserve">, определен в </w:t>
      </w:r>
      <w:r w:rsidRPr="0065185F">
        <w:rPr>
          <w:b/>
          <w:sz w:val="22"/>
          <w:szCs w:val="22"/>
        </w:rPr>
        <w:t>Условие 11.7.4.</w:t>
      </w:r>
    </w:p>
    <w:p w14:paraId="60846A77" w14:textId="77777777" w:rsidR="003C02BE" w:rsidRPr="0065185F" w:rsidRDefault="003C02BE" w:rsidP="003C02BE">
      <w:pPr>
        <w:widowControl/>
        <w:overflowPunct/>
        <w:autoSpaceDE/>
        <w:spacing w:line="240" w:lineRule="auto"/>
        <w:rPr>
          <w:b/>
          <w:sz w:val="22"/>
          <w:szCs w:val="22"/>
          <w:lang w:val="ru-RU"/>
        </w:rPr>
      </w:pPr>
      <w:r w:rsidRPr="0065185F">
        <w:rPr>
          <w:b/>
          <w:sz w:val="22"/>
          <w:szCs w:val="22"/>
        </w:rPr>
        <w:t xml:space="preserve">Условие 11.9.5. </w:t>
      </w:r>
      <w:r w:rsidRPr="0065185F">
        <w:rPr>
          <w:sz w:val="22"/>
          <w:szCs w:val="22"/>
        </w:rPr>
        <w:t>Притежателят на настоящото разрешително да</w:t>
      </w:r>
      <w:r w:rsidRPr="0065185F">
        <w:rPr>
          <w:b/>
          <w:sz w:val="22"/>
          <w:szCs w:val="22"/>
        </w:rPr>
        <w:t xml:space="preserve"> </w:t>
      </w:r>
      <w:r w:rsidRPr="0065185F">
        <w:rPr>
          <w:sz w:val="22"/>
          <w:szCs w:val="22"/>
        </w:rPr>
        <w:t>докладва като част от ГДОС обобщена информация по изпълнението на условията на КР към управлението на отпадъците.</w:t>
      </w:r>
    </w:p>
    <w:p w14:paraId="52F53F9B" w14:textId="77777777" w:rsidR="003C02BE" w:rsidRPr="0065185F" w:rsidRDefault="003C02BE" w:rsidP="003C02BE">
      <w:pPr>
        <w:widowControl/>
        <w:spacing w:line="240" w:lineRule="auto"/>
        <w:rPr>
          <w:b/>
          <w:sz w:val="22"/>
          <w:szCs w:val="22"/>
          <w:lang w:val="en-US"/>
        </w:rPr>
      </w:pPr>
      <w:r w:rsidRPr="0065185F">
        <w:rPr>
          <w:b/>
          <w:sz w:val="22"/>
          <w:szCs w:val="22"/>
          <w:lang w:val="ru-RU"/>
        </w:rPr>
        <w:t>Условие 11.9.</w:t>
      </w:r>
      <w:r w:rsidRPr="0065185F">
        <w:rPr>
          <w:b/>
          <w:sz w:val="22"/>
          <w:szCs w:val="22"/>
        </w:rPr>
        <w:t>6</w:t>
      </w:r>
      <w:r w:rsidRPr="0065185F">
        <w:rPr>
          <w:b/>
          <w:sz w:val="22"/>
          <w:szCs w:val="22"/>
          <w:lang w:val="ru-RU"/>
        </w:rPr>
        <w:t>.</w:t>
      </w:r>
      <w:r w:rsidRPr="0065185F">
        <w:rPr>
          <w:sz w:val="22"/>
          <w:szCs w:val="22"/>
        </w:rPr>
        <w:t xml:space="preserve"> Притежателят на настоящото разрешително да докладва преносите извън площадката на опасни и неопасни отпадъци, в определените случаи, посочени в Регламент (ЕО) № 166/2006 на Европейския парламент и на Съвета от 18 януари 2006 година за създаване на Европейски регистър за изпускането и преноса на замърсители (ЕРИПЗ).</w:t>
      </w:r>
    </w:p>
    <w:p w14:paraId="2595F820" w14:textId="77777777" w:rsidR="003C02BE" w:rsidRPr="0065185F" w:rsidRDefault="003C02BE" w:rsidP="009E4907">
      <w:pPr>
        <w:widowControl/>
        <w:overflowPunct/>
        <w:autoSpaceDE/>
        <w:spacing w:line="240" w:lineRule="auto"/>
        <w:textAlignment w:val="auto"/>
        <w:rPr>
          <w:rFonts w:eastAsia="Times New Roman"/>
          <w:b/>
          <w:sz w:val="22"/>
          <w:szCs w:val="22"/>
        </w:rPr>
      </w:pPr>
    </w:p>
    <w:p w14:paraId="055C9CCD" w14:textId="77777777" w:rsidR="00CE2F7D" w:rsidRPr="00CE2F7D" w:rsidRDefault="00CE2F7D" w:rsidP="00CE2F7D">
      <w:pPr>
        <w:spacing w:line="240" w:lineRule="auto"/>
        <w:rPr>
          <w:b/>
          <w:sz w:val="22"/>
          <w:szCs w:val="22"/>
        </w:rPr>
      </w:pPr>
      <w:r w:rsidRPr="00CE2F7D">
        <w:rPr>
          <w:b/>
          <w:sz w:val="22"/>
          <w:szCs w:val="22"/>
        </w:rPr>
        <w:t>Условие № 12. Шум</w:t>
      </w:r>
    </w:p>
    <w:p w14:paraId="4CF8084A" w14:textId="77777777" w:rsidR="00CE2F7D" w:rsidRPr="00CE2F7D" w:rsidRDefault="00CE2F7D" w:rsidP="00CE2F7D">
      <w:pPr>
        <w:spacing w:line="240" w:lineRule="auto"/>
        <w:rPr>
          <w:b/>
          <w:sz w:val="22"/>
          <w:szCs w:val="22"/>
        </w:rPr>
      </w:pPr>
      <w:r w:rsidRPr="00CE2F7D">
        <w:rPr>
          <w:b/>
          <w:sz w:val="22"/>
          <w:szCs w:val="22"/>
        </w:rPr>
        <w:t>Условие 12.1. Емисии</w:t>
      </w:r>
    </w:p>
    <w:p w14:paraId="6262D1FA" w14:textId="77777777" w:rsidR="00CE2F7D" w:rsidRPr="00CE2F7D" w:rsidRDefault="00CE2F7D" w:rsidP="00CE2F7D">
      <w:pPr>
        <w:spacing w:line="240" w:lineRule="auto"/>
        <w:rPr>
          <w:sz w:val="22"/>
          <w:szCs w:val="22"/>
        </w:rPr>
      </w:pPr>
      <w:r w:rsidRPr="00CE2F7D">
        <w:rPr>
          <w:b/>
          <w:sz w:val="22"/>
          <w:szCs w:val="22"/>
        </w:rPr>
        <w:t>Условие 12.</w:t>
      </w:r>
      <w:r w:rsidRPr="00CE2F7D">
        <w:rPr>
          <w:b/>
          <w:sz w:val="22"/>
          <w:szCs w:val="22"/>
          <w:lang w:val="en-US"/>
        </w:rPr>
        <w:t>1</w:t>
      </w:r>
      <w:r w:rsidRPr="00CE2F7D">
        <w:rPr>
          <w:b/>
          <w:sz w:val="22"/>
          <w:szCs w:val="22"/>
        </w:rPr>
        <w:t xml:space="preserve">.1. </w:t>
      </w:r>
      <w:r w:rsidRPr="00CE2F7D">
        <w:rPr>
          <w:sz w:val="22"/>
          <w:szCs w:val="22"/>
        </w:rPr>
        <w:t>Дейностите, извършвани на площадката</w:t>
      </w:r>
      <w:r w:rsidRPr="00CE2F7D">
        <w:rPr>
          <w:bCs/>
          <w:sz w:val="22"/>
          <w:szCs w:val="22"/>
        </w:rPr>
        <w:t>, да се осъществяват по начин</w:t>
      </w:r>
      <w:r w:rsidRPr="00CE2F7D">
        <w:rPr>
          <w:sz w:val="22"/>
          <w:szCs w:val="22"/>
        </w:rPr>
        <w:t>, недопускащ предизвикване на шум в околната среда над граничните стойности на еквивалентно ниво на шума, както следва:</w:t>
      </w:r>
    </w:p>
    <w:p w14:paraId="041E4E86" w14:textId="77777777" w:rsidR="00CE2F7D" w:rsidRPr="00CE2F7D" w:rsidRDefault="00CE2F7D" w:rsidP="00CE2F7D">
      <w:pPr>
        <w:spacing w:line="240" w:lineRule="auto"/>
        <w:rPr>
          <w:sz w:val="22"/>
          <w:szCs w:val="22"/>
        </w:rPr>
      </w:pPr>
      <w:r w:rsidRPr="00CE2F7D">
        <w:rPr>
          <w:sz w:val="22"/>
          <w:szCs w:val="22"/>
        </w:rPr>
        <w:t>По границите на площадката:</w:t>
      </w:r>
    </w:p>
    <w:p w14:paraId="19B710F9" w14:textId="77777777" w:rsidR="00CE2F7D" w:rsidRPr="00CE2F7D" w:rsidRDefault="00CE2F7D" w:rsidP="00CE2F7D">
      <w:pPr>
        <w:widowControl/>
        <w:numPr>
          <w:ilvl w:val="0"/>
          <w:numId w:val="41"/>
        </w:numPr>
        <w:tabs>
          <w:tab w:val="num" w:pos="720"/>
        </w:tabs>
        <w:spacing w:line="240" w:lineRule="auto"/>
        <w:ind w:hanging="294"/>
        <w:rPr>
          <w:sz w:val="22"/>
          <w:szCs w:val="22"/>
        </w:rPr>
      </w:pPr>
      <w:r w:rsidRPr="00CE2F7D">
        <w:rPr>
          <w:sz w:val="22"/>
          <w:szCs w:val="22"/>
        </w:rPr>
        <w:t>дневно ниво – 70 dB(A);</w:t>
      </w:r>
    </w:p>
    <w:p w14:paraId="1F12CCF7" w14:textId="77777777" w:rsidR="00CE2F7D" w:rsidRPr="00CE2F7D" w:rsidRDefault="00CE2F7D" w:rsidP="00CE2F7D">
      <w:pPr>
        <w:widowControl/>
        <w:numPr>
          <w:ilvl w:val="0"/>
          <w:numId w:val="41"/>
        </w:numPr>
        <w:tabs>
          <w:tab w:val="num" w:pos="720"/>
        </w:tabs>
        <w:spacing w:line="240" w:lineRule="auto"/>
        <w:ind w:hanging="294"/>
        <w:rPr>
          <w:sz w:val="22"/>
          <w:szCs w:val="22"/>
        </w:rPr>
      </w:pPr>
      <w:r w:rsidRPr="00CE2F7D">
        <w:rPr>
          <w:sz w:val="22"/>
          <w:szCs w:val="22"/>
        </w:rPr>
        <w:t>вечерно ниво – 70 dB(A);</w:t>
      </w:r>
    </w:p>
    <w:p w14:paraId="2F4DF586" w14:textId="77777777" w:rsidR="00CE2F7D" w:rsidRPr="00CE2F7D" w:rsidRDefault="00CE2F7D" w:rsidP="00CE2F7D">
      <w:pPr>
        <w:widowControl/>
        <w:numPr>
          <w:ilvl w:val="0"/>
          <w:numId w:val="41"/>
        </w:numPr>
        <w:tabs>
          <w:tab w:val="num" w:pos="720"/>
        </w:tabs>
        <w:spacing w:line="240" w:lineRule="auto"/>
        <w:ind w:hanging="294"/>
        <w:rPr>
          <w:sz w:val="22"/>
          <w:szCs w:val="22"/>
        </w:rPr>
      </w:pPr>
      <w:r w:rsidRPr="00CE2F7D">
        <w:rPr>
          <w:sz w:val="22"/>
          <w:szCs w:val="22"/>
        </w:rPr>
        <w:t>нощно ниво – 70 dB(A);</w:t>
      </w:r>
    </w:p>
    <w:p w14:paraId="5CD0EEB1" w14:textId="77777777" w:rsidR="00CE2F7D" w:rsidRPr="00CE2F7D" w:rsidRDefault="00CE2F7D" w:rsidP="00CE2F7D">
      <w:pPr>
        <w:spacing w:line="240" w:lineRule="auto"/>
        <w:rPr>
          <w:sz w:val="22"/>
          <w:szCs w:val="22"/>
        </w:rPr>
      </w:pPr>
      <w:r w:rsidRPr="00CE2F7D">
        <w:rPr>
          <w:sz w:val="22"/>
          <w:szCs w:val="22"/>
        </w:rPr>
        <w:t>В мястото на въздействие (в най-близко разположените спрямо промишления източник точки, в урбанизираните територии и извън тях):</w:t>
      </w:r>
    </w:p>
    <w:p w14:paraId="5661F469" w14:textId="77777777" w:rsidR="00CE2F7D" w:rsidRPr="00CE2F7D" w:rsidRDefault="00CE2F7D" w:rsidP="00CE2F7D">
      <w:pPr>
        <w:widowControl/>
        <w:numPr>
          <w:ilvl w:val="0"/>
          <w:numId w:val="41"/>
        </w:numPr>
        <w:spacing w:line="240" w:lineRule="auto"/>
        <w:ind w:hanging="294"/>
        <w:rPr>
          <w:sz w:val="22"/>
          <w:szCs w:val="22"/>
        </w:rPr>
      </w:pPr>
      <w:r w:rsidRPr="00CE2F7D">
        <w:rPr>
          <w:sz w:val="22"/>
          <w:szCs w:val="22"/>
        </w:rPr>
        <w:t>дневно ниво – 55 dB(A);</w:t>
      </w:r>
    </w:p>
    <w:p w14:paraId="06EA4082" w14:textId="77777777" w:rsidR="00CE2F7D" w:rsidRPr="00CE2F7D" w:rsidRDefault="00CE2F7D" w:rsidP="00CE2F7D">
      <w:pPr>
        <w:widowControl/>
        <w:numPr>
          <w:ilvl w:val="0"/>
          <w:numId w:val="41"/>
        </w:numPr>
        <w:spacing w:line="240" w:lineRule="auto"/>
        <w:ind w:hanging="294"/>
        <w:rPr>
          <w:sz w:val="22"/>
          <w:szCs w:val="22"/>
        </w:rPr>
      </w:pPr>
      <w:r w:rsidRPr="00CE2F7D">
        <w:rPr>
          <w:sz w:val="22"/>
          <w:szCs w:val="22"/>
        </w:rPr>
        <w:t>вечерно ниво – 50 dB(A);</w:t>
      </w:r>
    </w:p>
    <w:p w14:paraId="63B95EF7" w14:textId="77777777" w:rsidR="00CE2F7D" w:rsidRPr="00CE2F7D" w:rsidRDefault="00CE2F7D" w:rsidP="00CE2F7D">
      <w:pPr>
        <w:widowControl/>
        <w:numPr>
          <w:ilvl w:val="0"/>
          <w:numId w:val="41"/>
        </w:numPr>
        <w:spacing w:line="240" w:lineRule="auto"/>
        <w:ind w:hanging="294"/>
        <w:rPr>
          <w:sz w:val="22"/>
          <w:szCs w:val="22"/>
        </w:rPr>
      </w:pPr>
      <w:r w:rsidRPr="00CE2F7D">
        <w:rPr>
          <w:sz w:val="22"/>
          <w:szCs w:val="22"/>
        </w:rPr>
        <w:t>нощно ниво – 45 dB(A)</w:t>
      </w:r>
      <w:r w:rsidRPr="00CE2F7D">
        <w:rPr>
          <w:sz w:val="22"/>
          <w:szCs w:val="22"/>
          <w:lang w:val="en-US"/>
        </w:rPr>
        <w:t>.</w:t>
      </w:r>
    </w:p>
    <w:p w14:paraId="597D1C38" w14:textId="77777777" w:rsidR="00CE2F7D" w:rsidRPr="00CE2F7D" w:rsidRDefault="00CE2F7D" w:rsidP="00CE2F7D">
      <w:pPr>
        <w:spacing w:line="240" w:lineRule="auto"/>
        <w:rPr>
          <w:sz w:val="22"/>
          <w:szCs w:val="22"/>
          <w:lang w:eastAsia="bg-BG"/>
        </w:rPr>
      </w:pPr>
      <w:r w:rsidRPr="00CE2F7D">
        <w:rPr>
          <w:b/>
          <w:sz w:val="22"/>
          <w:szCs w:val="22"/>
          <w:lang w:eastAsia="bg-BG"/>
        </w:rPr>
        <w:t>Условие 12.2.</w:t>
      </w:r>
      <w:r w:rsidRPr="00CE2F7D">
        <w:rPr>
          <w:sz w:val="22"/>
          <w:szCs w:val="22"/>
          <w:lang w:eastAsia="bg-BG"/>
        </w:rPr>
        <w:t xml:space="preserve"> </w:t>
      </w:r>
      <w:r w:rsidRPr="00CE2F7D">
        <w:rPr>
          <w:b/>
          <w:sz w:val="22"/>
          <w:szCs w:val="22"/>
          <w:lang w:eastAsia="bg-BG"/>
        </w:rPr>
        <w:t>Контрол и измерване</w:t>
      </w:r>
    </w:p>
    <w:p w14:paraId="2FB07F2A" w14:textId="77777777" w:rsidR="00CE2F7D" w:rsidRPr="00CE2F7D" w:rsidRDefault="00CE2F7D" w:rsidP="00CE2F7D">
      <w:pPr>
        <w:spacing w:line="240" w:lineRule="auto"/>
        <w:rPr>
          <w:sz w:val="22"/>
          <w:szCs w:val="22"/>
          <w:lang w:eastAsia="bg-BG"/>
        </w:rPr>
      </w:pPr>
      <w:r w:rsidRPr="00CE2F7D">
        <w:rPr>
          <w:b/>
          <w:sz w:val="22"/>
          <w:szCs w:val="22"/>
          <w:lang w:eastAsia="bg-BG"/>
        </w:rPr>
        <w:t xml:space="preserve">Условие 12.2.1. </w:t>
      </w:r>
      <w:r w:rsidRPr="00CE2F7D">
        <w:rPr>
          <w:sz w:val="22"/>
          <w:szCs w:val="22"/>
          <w:lang w:eastAsia="bg-BG"/>
        </w:rPr>
        <w:t>Притежателят на настоящото разрешително да извършва не по-малко от един път в рамките на две последователни календарни години, собствени периодични измервания на:</w:t>
      </w:r>
    </w:p>
    <w:p w14:paraId="210B3A89" w14:textId="77777777" w:rsidR="00CE2F7D" w:rsidRPr="00CE2F7D" w:rsidRDefault="00CE2F7D" w:rsidP="00CE2F7D">
      <w:pPr>
        <w:widowControl/>
        <w:numPr>
          <w:ilvl w:val="0"/>
          <w:numId w:val="41"/>
        </w:numPr>
        <w:tabs>
          <w:tab w:val="num" w:pos="720"/>
        </w:tabs>
        <w:spacing w:line="240" w:lineRule="auto"/>
        <w:ind w:left="0" w:firstLine="426"/>
        <w:rPr>
          <w:sz w:val="22"/>
          <w:szCs w:val="22"/>
          <w:lang w:eastAsia="bg-BG"/>
        </w:rPr>
      </w:pPr>
      <w:r w:rsidRPr="00CE2F7D">
        <w:rPr>
          <w:sz w:val="22"/>
          <w:szCs w:val="22"/>
          <w:lang w:eastAsia="bg-BG"/>
        </w:rPr>
        <w:t>общата звукова мощност на площадката;</w:t>
      </w:r>
    </w:p>
    <w:p w14:paraId="46D17029" w14:textId="77777777" w:rsidR="00CE2F7D" w:rsidRPr="00CE2F7D" w:rsidRDefault="00CE2F7D" w:rsidP="00CE2F7D">
      <w:pPr>
        <w:widowControl/>
        <w:numPr>
          <w:ilvl w:val="0"/>
          <w:numId w:val="41"/>
        </w:numPr>
        <w:tabs>
          <w:tab w:val="num" w:pos="720"/>
        </w:tabs>
        <w:spacing w:line="240" w:lineRule="auto"/>
        <w:ind w:left="0" w:firstLine="426"/>
        <w:rPr>
          <w:sz w:val="22"/>
          <w:szCs w:val="22"/>
          <w:lang w:eastAsia="bg-BG"/>
        </w:rPr>
      </w:pPr>
      <w:r w:rsidRPr="00CE2F7D">
        <w:rPr>
          <w:sz w:val="22"/>
          <w:szCs w:val="22"/>
          <w:lang w:eastAsia="bg-BG"/>
        </w:rPr>
        <w:t>еквивалентните нива на шум в определени точки по границата на площадката;</w:t>
      </w:r>
    </w:p>
    <w:p w14:paraId="6BC8BF4A" w14:textId="77777777" w:rsidR="00CE2F7D" w:rsidRPr="00CE2F7D" w:rsidRDefault="00CE2F7D" w:rsidP="00CE2F7D">
      <w:pPr>
        <w:widowControl/>
        <w:numPr>
          <w:ilvl w:val="0"/>
          <w:numId w:val="41"/>
        </w:numPr>
        <w:tabs>
          <w:tab w:val="num" w:pos="720"/>
        </w:tabs>
        <w:spacing w:line="240" w:lineRule="auto"/>
        <w:ind w:left="0" w:firstLine="426"/>
        <w:rPr>
          <w:sz w:val="22"/>
          <w:szCs w:val="22"/>
          <w:lang w:eastAsia="bg-BG"/>
        </w:rPr>
      </w:pPr>
      <w:r w:rsidRPr="00CE2F7D">
        <w:rPr>
          <w:sz w:val="22"/>
          <w:szCs w:val="22"/>
          <w:lang w:eastAsia="bg-BG"/>
        </w:rPr>
        <w:t>еквивалентните нива на шум в мястото на въздействие.</w:t>
      </w:r>
    </w:p>
    <w:p w14:paraId="0F5F7764" w14:textId="77777777" w:rsidR="00CE2F7D" w:rsidRPr="00CE2F7D" w:rsidRDefault="00CE2F7D" w:rsidP="00CE2F7D">
      <w:pPr>
        <w:tabs>
          <w:tab w:val="left" w:pos="720"/>
        </w:tabs>
        <w:spacing w:line="240" w:lineRule="auto"/>
        <w:rPr>
          <w:sz w:val="22"/>
          <w:szCs w:val="22"/>
          <w:lang w:eastAsia="bg-BG"/>
        </w:rPr>
      </w:pPr>
      <w:r w:rsidRPr="00CE2F7D">
        <w:rPr>
          <w:b/>
          <w:sz w:val="22"/>
          <w:szCs w:val="22"/>
          <w:lang w:eastAsia="bg-BG"/>
        </w:rPr>
        <w:lastRenderedPageBreak/>
        <w:t xml:space="preserve">Условие 12.2.2. </w:t>
      </w:r>
      <w:r w:rsidRPr="00CE2F7D">
        <w:rPr>
          <w:sz w:val="22"/>
          <w:szCs w:val="22"/>
          <w:lang w:eastAsia="bg-BG"/>
        </w:rPr>
        <w:t xml:space="preserve">Притежателят на настоящото разрешително да прилага инструкция за наблюдение на показателите по </w:t>
      </w:r>
      <w:r w:rsidRPr="00CE2F7D">
        <w:rPr>
          <w:b/>
          <w:sz w:val="22"/>
          <w:szCs w:val="22"/>
          <w:lang w:eastAsia="bg-BG"/>
        </w:rPr>
        <w:t>Условие 12.2.1.</w:t>
      </w:r>
    </w:p>
    <w:p w14:paraId="5C73F465" w14:textId="77777777" w:rsidR="00CE2F7D" w:rsidRPr="00CE2F7D" w:rsidRDefault="00CE2F7D" w:rsidP="00CE2F7D">
      <w:pPr>
        <w:spacing w:line="240" w:lineRule="auto"/>
        <w:rPr>
          <w:sz w:val="22"/>
          <w:szCs w:val="22"/>
        </w:rPr>
      </w:pPr>
      <w:r w:rsidRPr="00CE2F7D">
        <w:rPr>
          <w:b/>
          <w:sz w:val="22"/>
          <w:szCs w:val="22"/>
        </w:rPr>
        <w:t>Условие 12.2.3.</w:t>
      </w:r>
      <w:r w:rsidRPr="00CE2F7D">
        <w:rPr>
          <w:sz w:val="22"/>
          <w:szCs w:val="22"/>
        </w:rPr>
        <w:t xml:space="preserve"> Притежателят на настоящото разрешително да прилага инструкция за оценка на съответствието на установените еквивалентните нива на шум по границата на производствената площадка и в местата на въздействие с разрешените такива, установяване на причините за допуснатите несъответствия и предприемане на коригиращи действия. Наблюденията се провеждат при спазване изискванията на чл. 16, ал. 2 и чл. 18 от Наредба № 54/13.12.2010 г. за дейността на националната система за мониторинг на шума в околната среда и за изискванията за провеждане на собствен мониторинг и предоставяне на информация от промишлените източници на шум в околната среда и в съответствие с „Методика за определяне на общата звукова мощност, излъчвана в околната среда от промишлено предприятие и определяне нивото на шума в мястото на въздействие”.</w:t>
      </w:r>
    </w:p>
    <w:p w14:paraId="6773A1F4" w14:textId="77777777" w:rsidR="00CE2F7D" w:rsidRPr="00CE2F7D" w:rsidRDefault="00CE2F7D" w:rsidP="00CE2F7D">
      <w:pPr>
        <w:spacing w:line="240" w:lineRule="auto"/>
        <w:rPr>
          <w:sz w:val="22"/>
          <w:szCs w:val="22"/>
        </w:rPr>
      </w:pPr>
      <w:r w:rsidRPr="00CE2F7D">
        <w:rPr>
          <w:b/>
          <w:sz w:val="22"/>
          <w:szCs w:val="22"/>
        </w:rPr>
        <w:t>Условие 12.3.</w:t>
      </w:r>
      <w:r w:rsidRPr="00CE2F7D">
        <w:rPr>
          <w:sz w:val="22"/>
          <w:szCs w:val="22"/>
        </w:rPr>
        <w:t xml:space="preserve"> </w:t>
      </w:r>
      <w:r w:rsidRPr="00CE2F7D">
        <w:rPr>
          <w:b/>
          <w:sz w:val="22"/>
          <w:szCs w:val="22"/>
        </w:rPr>
        <w:t>Документиране и докладване</w:t>
      </w:r>
    </w:p>
    <w:p w14:paraId="5A18F09F" w14:textId="77777777" w:rsidR="00CE2F7D" w:rsidRPr="00CE2F7D" w:rsidRDefault="00CE2F7D" w:rsidP="00CE2F7D">
      <w:pPr>
        <w:spacing w:line="240" w:lineRule="auto"/>
        <w:rPr>
          <w:sz w:val="22"/>
          <w:szCs w:val="22"/>
        </w:rPr>
      </w:pPr>
      <w:r w:rsidRPr="00CE2F7D">
        <w:rPr>
          <w:b/>
          <w:sz w:val="22"/>
          <w:szCs w:val="22"/>
        </w:rPr>
        <w:t>Условие 12.3.1.</w:t>
      </w:r>
      <w:r w:rsidRPr="00CE2F7D">
        <w:rPr>
          <w:sz w:val="22"/>
          <w:szCs w:val="22"/>
        </w:rPr>
        <w:t xml:space="preserve"> Притежателят на настоящото разрешително да документира, съхранява на площадката и представя при поискване от компетентните органи на резултатите от наблюдението на определените показатели.</w:t>
      </w:r>
    </w:p>
    <w:p w14:paraId="09D3DB95" w14:textId="77777777" w:rsidR="00CE2F7D" w:rsidRPr="00CE2F7D" w:rsidRDefault="00CE2F7D" w:rsidP="00CE2F7D">
      <w:pPr>
        <w:widowControl/>
        <w:suppressAutoHyphens/>
        <w:overflowPunct/>
        <w:autoSpaceDE/>
        <w:adjustRightInd/>
        <w:spacing w:line="240" w:lineRule="auto"/>
        <w:textAlignment w:val="auto"/>
        <w:rPr>
          <w:rFonts w:eastAsia="MS Mincho"/>
          <w:b/>
          <w:sz w:val="22"/>
          <w:szCs w:val="22"/>
          <w:lang w:eastAsia="ar-SA"/>
        </w:rPr>
      </w:pPr>
      <w:r w:rsidRPr="00CE2F7D">
        <w:rPr>
          <w:rFonts w:eastAsia="MS Mincho"/>
          <w:b/>
          <w:sz w:val="22"/>
          <w:szCs w:val="22"/>
          <w:lang w:eastAsia="ar-SA"/>
        </w:rPr>
        <w:t>Условие 12.3.2.</w:t>
      </w:r>
      <w:r w:rsidRPr="00CE2F7D">
        <w:rPr>
          <w:rFonts w:eastAsia="MS Mincho"/>
          <w:sz w:val="22"/>
          <w:szCs w:val="22"/>
          <w:lang w:eastAsia="ar-SA"/>
        </w:rPr>
        <w:t xml:space="preserve"> Притежателят на настоящото разрешително да документира, съхранява на площадката и представя при поискване от компетентните органи на резултатите от оценката на съответствието на установените еквивалентни нива на шума по границата на производствената площадка и в мястото на въздействие с разрешените такива, установените причини за допуснатите несъответствия и предприетите коригиращи действия.</w:t>
      </w:r>
    </w:p>
    <w:p w14:paraId="1F9B921C" w14:textId="77777777" w:rsidR="00CE2F7D" w:rsidRPr="00CE2F7D" w:rsidRDefault="00CE2F7D" w:rsidP="00CE2F7D">
      <w:pPr>
        <w:widowControl/>
        <w:tabs>
          <w:tab w:val="left" w:pos="720"/>
        </w:tabs>
        <w:suppressAutoHyphens/>
        <w:overflowPunct/>
        <w:autoSpaceDE/>
        <w:adjustRightInd/>
        <w:spacing w:line="240" w:lineRule="auto"/>
        <w:textAlignment w:val="auto"/>
        <w:rPr>
          <w:rFonts w:eastAsia="MS Mincho"/>
          <w:sz w:val="22"/>
          <w:szCs w:val="22"/>
          <w:lang w:eastAsia="ar-SA"/>
        </w:rPr>
      </w:pPr>
      <w:r w:rsidRPr="00CE2F7D">
        <w:rPr>
          <w:rFonts w:eastAsia="MS Mincho"/>
          <w:b/>
          <w:sz w:val="22"/>
          <w:szCs w:val="22"/>
          <w:lang w:eastAsia="ar-SA"/>
        </w:rPr>
        <w:t>Условие 12.3.3.</w:t>
      </w:r>
      <w:r w:rsidRPr="00CE2F7D">
        <w:rPr>
          <w:rFonts w:eastAsia="MS Mincho"/>
          <w:sz w:val="22"/>
          <w:szCs w:val="22"/>
          <w:lang w:eastAsia="ar-SA"/>
        </w:rPr>
        <w:t xml:space="preserve"> Притежателят на настоящото разрешително да докладва като част от ГДОС:</w:t>
      </w:r>
    </w:p>
    <w:p w14:paraId="2E4111BE" w14:textId="77777777" w:rsidR="00CE2F7D" w:rsidRPr="00CE2F7D" w:rsidRDefault="00CE2F7D" w:rsidP="00CE2F7D">
      <w:pPr>
        <w:widowControl/>
        <w:numPr>
          <w:ilvl w:val="0"/>
          <w:numId w:val="42"/>
        </w:numPr>
        <w:tabs>
          <w:tab w:val="left" w:pos="0"/>
          <w:tab w:val="num" w:pos="426"/>
          <w:tab w:val="num" w:pos="851"/>
          <w:tab w:val="num" w:pos="1985"/>
        </w:tabs>
        <w:suppressAutoHyphens/>
        <w:overflowPunct/>
        <w:autoSpaceDE/>
        <w:autoSpaceDN/>
        <w:adjustRightInd/>
        <w:spacing w:line="240" w:lineRule="auto"/>
        <w:ind w:left="0" w:firstLine="284"/>
        <w:textAlignment w:val="auto"/>
        <w:rPr>
          <w:rFonts w:eastAsia="MS Mincho"/>
          <w:sz w:val="22"/>
          <w:szCs w:val="22"/>
          <w:lang w:eastAsia="ar-SA"/>
        </w:rPr>
      </w:pPr>
      <w:r w:rsidRPr="00CE2F7D">
        <w:rPr>
          <w:rFonts w:eastAsia="MS Mincho"/>
          <w:sz w:val="22"/>
          <w:szCs w:val="22"/>
          <w:lang w:eastAsia="ar-SA"/>
        </w:rPr>
        <w:t>оплаквания от живущи около площадката;</w:t>
      </w:r>
    </w:p>
    <w:p w14:paraId="11526A23" w14:textId="77777777" w:rsidR="00CE2F7D" w:rsidRPr="00CE2F7D" w:rsidRDefault="00CE2F7D" w:rsidP="00CE2F7D">
      <w:pPr>
        <w:widowControl/>
        <w:numPr>
          <w:ilvl w:val="0"/>
          <w:numId w:val="42"/>
        </w:numPr>
        <w:tabs>
          <w:tab w:val="left" w:pos="142"/>
          <w:tab w:val="num" w:pos="284"/>
          <w:tab w:val="num" w:pos="426"/>
          <w:tab w:val="num" w:pos="1985"/>
        </w:tabs>
        <w:suppressAutoHyphens/>
        <w:overflowPunct/>
        <w:autoSpaceDE/>
        <w:autoSpaceDN/>
        <w:adjustRightInd/>
        <w:spacing w:line="240" w:lineRule="auto"/>
        <w:ind w:left="426" w:hanging="142"/>
        <w:textAlignment w:val="auto"/>
        <w:rPr>
          <w:rFonts w:eastAsia="MS Mincho"/>
          <w:sz w:val="22"/>
          <w:szCs w:val="22"/>
          <w:lang w:eastAsia="ar-SA"/>
        </w:rPr>
      </w:pPr>
      <w:r w:rsidRPr="00CE2F7D">
        <w:rPr>
          <w:rFonts w:eastAsia="MS Mincho"/>
          <w:sz w:val="22"/>
          <w:szCs w:val="22"/>
          <w:lang w:eastAsia="ar-SA"/>
        </w:rPr>
        <w:t>резултатите от извършени през изтеклата отчетна година наблюдения, в съответствие с изискванията на чл. 30,</w:t>
      </w:r>
      <w:r w:rsidRPr="00CE2F7D">
        <w:rPr>
          <w:rFonts w:eastAsia="MS Mincho"/>
          <w:sz w:val="22"/>
          <w:szCs w:val="22"/>
          <w:lang w:val="ru-RU" w:eastAsia="ar-SA"/>
        </w:rPr>
        <w:t xml:space="preserve"> </w:t>
      </w:r>
      <w:r w:rsidRPr="00CE2F7D">
        <w:rPr>
          <w:rFonts w:eastAsia="MS Mincho"/>
          <w:sz w:val="22"/>
          <w:szCs w:val="22"/>
          <w:lang w:eastAsia="ar-SA"/>
        </w:rPr>
        <w:t>ал. 3 от Наредба № 54 от 13.12.2010г. за дейността на националната система за мониторинг на шума в околната среда и за изискванията за провеждане на собствен мониторинг и предоставяне на информация от промишлените източници на шум в околната среда;</w:t>
      </w:r>
    </w:p>
    <w:p w14:paraId="21BE7877" w14:textId="77777777" w:rsidR="00CE2F7D" w:rsidRPr="00CE2F7D" w:rsidRDefault="00CE2F7D" w:rsidP="00CE2F7D">
      <w:pPr>
        <w:widowControl/>
        <w:numPr>
          <w:ilvl w:val="0"/>
          <w:numId w:val="42"/>
        </w:numPr>
        <w:tabs>
          <w:tab w:val="left" w:pos="142"/>
          <w:tab w:val="num" w:pos="284"/>
          <w:tab w:val="num" w:pos="426"/>
          <w:tab w:val="num" w:pos="1985"/>
        </w:tabs>
        <w:suppressAutoHyphens/>
        <w:overflowPunct/>
        <w:autoSpaceDE/>
        <w:autoSpaceDN/>
        <w:adjustRightInd/>
        <w:spacing w:line="240" w:lineRule="auto"/>
        <w:ind w:left="426" w:hanging="142"/>
        <w:textAlignment w:val="auto"/>
        <w:rPr>
          <w:rFonts w:eastAsia="MS Mincho"/>
          <w:sz w:val="22"/>
          <w:szCs w:val="22"/>
          <w:lang w:eastAsia="ar-SA"/>
        </w:rPr>
      </w:pPr>
      <w:r w:rsidRPr="00CE2F7D">
        <w:rPr>
          <w:rFonts w:eastAsia="MS Mincho"/>
          <w:sz w:val="22"/>
          <w:szCs w:val="22"/>
          <w:lang w:eastAsia="ar-SA"/>
        </w:rPr>
        <w:t>установени несъответствия с поставените в разрешителното гранични стойности на еквивалентните нива на шума, причини за несъответствията, предприети/планирани коригиращи действия.</w:t>
      </w:r>
    </w:p>
    <w:p w14:paraId="2320261A" w14:textId="77777777" w:rsidR="001B2842" w:rsidRPr="0065185F" w:rsidRDefault="001B2842" w:rsidP="009E4907">
      <w:pPr>
        <w:spacing w:line="240" w:lineRule="auto"/>
        <w:rPr>
          <w:caps/>
          <w:sz w:val="22"/>
          <w:szCs w:val="22"/>
          <w:highlight w:val="yellow"/>
        </w:rPr>
      </w:pPr>
    </w:p>
    <w:p w14:paraId="2362881E" w14:textId="77777777" w:rsidR="00802F04" w:rsidRPr="00802F04" w:rsidRDefault="00802F04" w:rsidP="00802F04">
      <w:pPr>
        <w:tabs>
          <w:tab w:val="left" w:pos="9000"/>
          <w:tab w:val="right" w:pos="9360"/>
        </w:tabs>
        <w:suppressAutoHyphens/>
        <w:spacing w:line="240" w:lineRule="auto"/>
        <w:rPr>
          <w:rFonts w:eastAsia="MS Mincho"/>
          <w:b/>
          <w:color w:val="000000" w:themeColor="text1"/>
          <w:sz w:val="22"/>
          <w:szCs w:val="22"/>
          <w:lang w:eastAsia="bg-BG"/>
        </w:rPr>
      </w:pPr>
      <w:r w:rsidRPr="00802F04">
        <w:rPr>
          <w:rFonts w:eastAsia="MS Mincho"/>
          <w:b/>
          <w:caps/>
          <w:color w:val="000000" w:themeColor="text1"/>
          <w:sz w:val="22"/>
          <w:szCs w:val="22"/>
          <w:lang w:eastAsia="bg-BG"/>
        </w:rPr>
        <w:t>У</w:t>
      </w:r>
      <w:r w:rsidRPr="00802F04">
        <w:rPr>
          <w:rFonts w:eastAsia="MS Mincho"/>
          <w:b/>
          <w:color w:val="000000" w:themeColor="text1"/>
          <w:sz w:val="22"/>
          <w:szCs w:val="22"/>
          <w:lang w:eastAsia="bg-BG"/>
        </w:rPr>
        <w:t>словие</w:t>
      </w:r>
      <w:r w:rsidRPr="00802F04">
        <w:rPr>
          <w:rFonts w:eastAsia="MS Mincho"/>
          <w:b/>
          <w:caps/>
          <w:color w:val="000000" w:themeColor="text1"/>
          <w:sz w:val="22"/>
          <w:szCs w:val="22"/>
          <w:lang w:eastAsia="bg-BG"/>
        </w:rPr>
        <w:t xml:space="preserve"> </w:t>
      </w:r>
      <w:r w:rsidRPr="00802F04">
        <w:rPr>
          <w:rFonts w:eastAsia="MS Mincho"/>
          <w:b/>
          <w:color w:val="000000" w:themeColor="text1"/>
          <w:sz w:val="22"/>
          <w:szCs w:val="22"/>
          <w:lang w:eastAsia="bg-BG"/>
        </w:rPr>
        <w:t xml:space="preserve">№ </w:t>
      </w:r>
      <w:r w:rsidRPr="00802F04">
        <w:rPr>
          <w:rFonts w:eastAsia="MS Mincho"/>
          <w:b/>
          <w:caps/>
          <w:color w:val="000000" w:themeColor="text1"/>
          <w:sz w:val="22"/>
          <w:szCs w:val="22"/>
          <w:lang w:eastAsia="bg-BG"/>
        </w:rPr>
        <w:t xml:space="preserve">13. </w:t>
      </w:r>
      <w:r w:rsidRPr="00802F04">
        <w:rPr>
          <w:rFonts w:eastAsia="MS Mincho"/>
          <w:b/>
          <w:color w:val="000000" w:themeColor="text1"/>
          <w:sz w:val="22"/>
          <w:szCs w:val="22"/>
          <w:lang w:eastAsia="bg-BG"/>
        </w:rPr>
        <w:t>Опазване на почвата и подземните води от замърсяване</w:t>
      </w:r>
    </w:p>
    <w:p w14:paraId="160CA41E" w14:textId="77777777" w:rsidR="00802F04" w:rsidRPr="00802F04" w:rsidRDefault="00802F04" w:rsidP="00802F04">
      <w:pPr>
        <w:tabs>
          <w:tab w:val="left" w:pos="9000"/>
          <w:tab w:val="right" w:pos="9360"/>
        </w:tabs>
        <w:suppressAutoHyphens/>
        <w:spacing w:line="240" w:lineRule="auto"/>
        <w:rPr>
          <w:rFonts w:eastAsia="MS Mincho"/>
          <w:b/>
          <w:color w:val="000000" w:themeColor="text1"/>
          <w:sz w:val="22"/>
          <w:szCs w:val="22"/>
          <w:lang w:eastAsia="bg-BG"/>
        </w:rPr>
      </w:pPr>
      <w:r w:rsidRPr="00802F04">
        <w:rPr>
          <w:rFonts w:eastAsia="MS Mincho"/>
          <w:b/>
          <w:color w:val="000000" w:themeColor="text1"/>
          <w:sz w:val="22"/>
          <w:szCs w:val="22"/>
          <w:lang w:eastAsia="bg-BG"/>
        </w:rPr>
        <w:t>Условие 13.1. Мерки за опазване на почвата и подземните води от замърсяване</w:t>
      </w:r>
    </w:p>
    <w:p w14:paraId="7E00D5BB" w14:textId="77777777" w:rsidR="00802F04" w:rsidRPr="00802F04" w:rsidRDefault="00802F04" w:rsidP="00802F04">
      <w:pPr>
        <w:spacing w:line="240" w:lineRule="auto"/>
        <w:rPr>
          <w:rFonts w:eastAsia="Times New Roman"/>
          <w:color w:val="000000" w:themeColor="text1"/>
          <w:sz w:val="22"/>
          <w:szCs w:val="22"/>
        </w:rPr>
      </w:pPr>
      <w:r w:rsidRPr="00802F04">
        <w:rPr>
          <w:b/>
          <w:color w:val="000000" w:themeColor="text1"/>
          <w:sz w:val="22"/>
          <w:szCs w:val="22"/>
        </w:rPr>
        <w:t xml:space="preserve">Условие 13.1.1. </w:t>
      </w:r>
      <w:r w:rsidRPr="00802F04">
        <w:rPr>
          <w:color w:val="000000" w:themeColor="text1"/>
          <w:sz w:val="22"/>
          <w:szCs w:val="22"/>
        </w:rPr>
        <w:t>Притежателят на настоящото разрешително да прилага инструкция за периодична проверка за наличие на течове от тръбопроводи и оборудване, разположени на открито, установяване на причините и отстраняване на течовете.</w:t>
      </w:r>
    </w:p>
    <w:p w14:paraId="0114680A" w14:textId="77777777" w:rsidR="00802F04" w:rsidRPr="00802F04" w:rsidRDefault="00802F04" w:rsidP="00802F04">
      <w:pPr>
        <w:spacing w:line="240" w:lineRule="auto"/>
        <w:rPr>
          <w:color w:val="000000" w:themeColor="text1"/>
          <w:sz w:val="22"/>
          <w:szCs w:val="22"/>
        </w:rPr>
      </w:pPr>
      <w:r w:rsidRPr="00802F04">
        <w:rPr>
          <w:b/>
          <w:color w:val="000000" w:themeColor="text1"/>
          <w:sz w:val="22"/>
          <w:szCs w:val="22"/>
        </w:rPr>
        <w:t xml:space="preserve">Условие 13.1.2 </w:t>
      </w:r>
      <w:r w:rsidRPr="00802F04">
        <w:rPr>
          <w:color w:val="000000" w:themeColor="text1"/>
          <w:sz w:val="22"/>
          <w:szCs w:val="22"/>
        </w:rPr>
        <w:t>Притежателят на настоящото разрешително да прилага инструкция за периодична проверка и поддръжка на канализационната система за отпадъчни води на площадката.</w:t>
      </w:r>
    </w:p>
    <w:p w14:paraId="06E7F9EA" w14:textId="77777777" w:rsidR="00802F04" w:rsidRPr="00802F04" w:rsidRDefault="00802F04" w:rsidP="00802F04">
      <w:pPr>
        <w:spacing w:line="240" w:lineRule="auto"/>
        <w:rPr>
          <w:color w:val="000000" w:themeColor="text1"/>
          <w:sz w:val="22"/>
          <w:szCs w:val="22"/>
        </w:rPr>
      </w:pPr>
      <w:r w:rsidRPr="00802F04">
        <w:rPr>
          <w:b/>
          <w:color w:val="000000" w:themeColor="text1"/>
          <w:sz w:val="22"/>
          <w:szCs w:val="22"/>
        </w:rPr>
        <w:t>Условие 13.1.3.</w:t>
      </w:r>
      <w:r w:rsidRPr="00802F04">
        <w:rPr>
          <w:color w:val="000000" w:themeColor="text1"/>
          <w:sz w:val="22"/>
          <w:szCs w:val="22"/>
        </w:rPr>
        <w:t xml:space="preserve"> Притежателят на настоящото разрешително да прилага инструкция за отстраняване на разливи от вещества/препарати, които могат да замърсят почвата/подземните води и третиране на образуваните отпадъци.</w:t>
      </w:r>
    </w:p>
    <w:p w14:paraId="0C6B34EB" w14:textId="77777777" w:rsidR="00802F04" w:rsidRPr="00802F04" w:rsidRDefault="00802F04" w:rsidP="00802F04">
      <w:pPr>
        <w:spacing w:line="240" w:lineRule="auto"/>
        <w:rPr>
          <w:color w:val="000000" w:themeColor="text1"/>
          <w:sz w:val="22"/>
          <w:szCs w:val="22"/>
        </w:rPr>
      </w:pPr>
      <w:r w:rsidRPr="00802F04">
        <w:rPr>
          <w:b/>
          <w:color w:val="000000" w:themeColor="text1"/>
          <w:sz w:val="22"/>
          <w:szCs w:val="22"/>
        </w:rPr>
        <w:t>Условие 13.1.4.</w:t>
      </w:r>
      <w:r w:rsidRPr="00802F04">
        <w:rPr>
          <w:color w:val="000000" w:themeColor="text1"/>
          <w:sz w:val="22"/>
          <w:szCs w:val="22"/>
        </w:rPr>
        <w:t xml:space="preserve"> Не се допуска наличие на течности в резервоари, варели, технологично/пречиствателно оборудване или тръбопроводи, от които са установени течове, до момента на отстраняването им.</w:t>
      </w:r>
    </w:p>
    <w:p w14:paraId="07D9CF1D" w14:textId="77777777" w:rsidR="00802F04" w:rsidRPr="00802F04" w:rsidRDefault="00802F04" w:rsidP="00802F04">
      <w:pPr>
        <w:spacing w:line="240" w:lineRule="auto"/>
        <w:rPr>
          <w:color w:val="000000" w:themeColor="text1"/>
          <w:sz w:val="22"/>
          <w:szCs w:val="22"/>
        </w:rPr>
      </w:pPr>
      <w:r w:rsidRPr="00802F04">
        <w:rPr>
          <w:b/>
          <w:color w:val="000000" w:themeColor="text1"/>
          <w:sz w:val="22"/>
          <w:szCs w:val="22"/>
        </w:rPr>
        <w:t>Условие 13.1.5.</w:t>
      </w:r>
      <w:r w:rsidRPr="00802F04">
        <w:rPr>
          <w:color w:val="000000" w:themeColor="text1"/>
          <w:sz w:val="22"/>
          <w:szCs w:val="22"/>
        </w:rPr>
        <w:t xml:space="preserve"> При изграждането на конструкции, инженерно строителни съоръжения и други, при които се осъществява или е възможен контакт с почвите и подземните води и от които могат да бъдат замърсени подземните води, на притежателят на настоящото разрешително не се разрешава използването на материали, съдържащи приоритетни вещества.</w:t>
      </w:r>
    </w:p>
    <w:p w14:paraId="49EB3C0D" w14:textId="77777777" w:rsidR="00802F04" w:rsidRPr="00802F04" w:rsidRDefault="00802F04" w:rsidP="00802F04">
      <w:pPr>
        <w:spacing w:line="240" w:lineRule="auto"/>
        <w:rPr>
          <w:b/>
          <w:color w:val="000000" w:themeColor="text1"/>
          <w:sz w:val="22"/>
          <w:szCs w:val="22"/>
        </w:rPr>
      </w:pPr>
    </w:p>
    <w:p w14:paraId="606B9CDE" w14:textId="77777777" w:rsidR="00802F04" w:rsidRPr="00802F04" w:rsidRDefault="00802F04" w:rsidP="00802F04">
      <w:pPr>
        <w:spacing w:line="240" w:lineRule="auto"/>
        <w:rPr>
          <w:b/>
          <w:color w:val="000000" w:themeColor="text1"/>
          <w:sz w:val="22"/>
          <w:szCs w:val="22"/>
        </w:rPr>
      </w:pPr>
      <w:r w:rsidRPr="00802F04">
        <w:rPr>
          <w:b/>
          <w:color w:val="000000" w:themeColor="text1"/>
          <w:sz w:val="22"/>
          <w:szCs w:val="22"/>
        </w:rPr>
        <w:t>Условие 13.2. Условия за мониторинг на почвата</w:t>
      </w:r>
    </w:p>
    <w:p w14:paraId="1B6DE697" w14:textId="77777777" w:rsidR="00802F04" w:rsidRPr="00802F04" w:rsidRDefault="00802F04" w:rsidP="00802F04">
      <w:pPr>
        <w:spacing w:line="240" w:lineRule="auto"/>
        <w:rPr>
          <w:color w:val="000000" w:themeColor="text1"/>
          <w:sz w:val="22"/>
          <w:szCs w:val="22"/>
        </w:rPr>
      </w:pPr>
      <w:r w:rsidRPr="00802F04">
        <w:rPr>
          <w:b/>
          <w:color w:val="000000" w:themeColor="text1"/>
          <w:sz w:val="22"/>
          <w:szCs w:val="22"/>
        </w:rPr>
        <w:t xml:space="preserve">Условие 13.2.1. </w:t>
      </w:r>
      <w:r w:rsidRPr="00802F04">
        <w:rPr>
          <w:color w:val="000000" w:themeColor="text1"/>
          <w:sz w:val="22"/>
          <w:szCs w:val="22"/>
        </w:rPr>
        <w:t>В срок до един месец от влизане в сила на настоящото разрешително, притежателят му да изг</w:t>
      </w:r>
      <w:r w:rsidR="00312942">
        <w:rPr>
          <w:color w:val="000000" w:themeColor="text1"/>
          <w:sz w:val="22"/>
          <w:szCs w:val="22"/>
        </w:rPr>
        <w:t xml:space="preserve">отви и представи </w:t>
      </w:r>
      <w:r w:rsidRPr="00802F04">
        <w:rPr>
          <w:color w:val="000000" w:themeColor="text1"/>
          <w:sz w:val="22"/>
          <w:szCs w:val="22"/>
        </w:rPr>
        <w:t xml:space="preserve">по реда на </w:t>
      </w:r>
      <w:r w:rsidR="00CC40F6">
        <w:rPr>
          <w:b/>
          <w:color w:val="000000" w:themeColor="text1"/>
          <w:sz w:val="22"/>
          <w:szCs w:val="22"/>
        </w:rPr>
        <w:t>Условие 6.18</w:t>
      </w:r>
      <w:r w:rsidRPr="00802F04">
        <w:rPr>
          <w:b/>
          <w:color w:val="000000" w:themeColor="text1"/>
          <w:sz w:val="22"/>
          <w:szCs w:val="22"/>
        </w:rPr>
        <w:t>.</w:t>
      </w:r>
      <w:r w:rsidRPr="00802F04">
        <w:rPr>
          <w:color w:val="000000" w:themeColor="text1"/>
          <w:sz w:val="22"/>
          <w:szCs w:val="22"/>
        </w:rPr>
        <w:t>, за съгласуване план за мониторинг на почвите, съобразен с условията на настоящото разрешително.</w:t>
      </w:r>
    </w:p>
    <w:p w14:paraId="6233DE95" w14:textId="77777777" w:rsidR="00802F04" w:rsidRPr="00802F04" w:rsidRDefault="00802F04" w:rsidP="00802F04">
      <w:pPr>
        <w:spacing w:line="240" w:lineRule="auto"/>
        <w:rPr>
          <w:color w:val="000000" w:themeColor="text1"/>
          <w:sz w:val="22"/>
          <w:szCs w:val="22"/>
          <w:lang w:eastAsia="bg-BG"/>
        </w:rPr>
      </w:pPr>
      <w:r w:rsidRPr="00802F04">
        <w:rPr>
          <w:b/>
          <w:color w:val="000000" w:themeColor="text1"/>
          <w:sz w:val="22"/>
          <w:szCs w:val="22"/>
          <w:lang w:eastAsia="bg-BG"/>
        </w:rPr>
        <w:t xml:space="preserve">Условие 13.2.2. </w:t>
      </w:r>
      <w:r w:rsidRPr="00802F04">
        <w:rPr>
          <w:color w:val="000000" w:themeColor="text1"/>
          <w:sz w:val="22"/>
          <w:szCs w:val="22"/>
          <w:lang w:eastAsia="bg-BG"/>
        </w:rPr>
        <w:t xml:space="preserve">Притежателят на настоящото разрешително да извършва собствен мониторинг на състоянието на почвите на територията на площадка по показателите, посочени в </w:t>
      </w:r>
      <w:r w:rsidRPr="00802F04">
        <w:rPr>
          <w:b/>
          <w:color w:val="000000" w:themeColor="text1"/>
          <w:sz w:val="22"/>
          <w:szCs w:val="22"/>
          <w:lang w:eastAsia="bg-BG"/>
        </w:rPr>
        <w:t>Таблица 13.2.2</w:t>
      </w:r>
      <w:r w:rsidRPr="00802F04">
        <w:rPr>
          <w:color w:val="000000" w:themeColor="text1"/>
          <w:sz w:val="22"/>
          <w:szCs w:val="22"/>
          <w:lang w:eastAsia="bg-BG"/>
        </w:rPr>
        <w:t>, в постоянни мониторингови пунктове. Пробовземането и анализите да се извършват от акредитирани лаборатории.</w:t>
      </w:r>
    </w:p>
    <w:p w14:paraId="7AEEEF04" w14:textId="77777777" w:rsidR="00802F04" w:rsidRPr="00802F04" w:rsidRDefault="00802F04" w:rsidP="00802F04">
      <w:pPr>
        <w:spacing w:line="240" w:lineRule="auto"/>
        <w:rPr>
          <w:color w:val="000000" w:themeColor="text1"/>
          <w:sz w:val="22"/>
          <w:szCs w:val="22"/>
          <w:lang w:eastAsia="bg-BG"/>
        </w:rPr>
      </w:pPr>
    </w:p>
    <w:p w14:paraId="3B545414" w14:textId="77777777" w:rsidR="00802F04" w:rsidRPr="00802F04" w:rsidRDefault="00802F04" w:rsidP="00802F04">
      <w:pPr>
        <w:spacing w:line="240" w:lineRule="auto"/>
        <w:rPr>
          <w:b/>
          <w:color w:val="000000" w:themeColor="text1"/>
          <w:sz w:val="22"/>
          <w:szCs w:val="22"/>
        </w:rPr>
      </w:pPr>
      <w:r w:rsidRPr="00802F04">
        <w:rPr>
          <w:b/>
          <w:color w:val="000000" w:themeColor="text1"/>
          <w:sz w:val="22"/>
          <w:szCs w:val="22"/>
        </w:rPr>
        <w:lastRenderedPageBreak/>
        <w:t xml:space="preserve">Таблица </w:t>
      </w:r>
      <w:r w:rsidRPr="00802F04">
        <w:rPr>
          <w:b/>
          <w:color w:val="000000" w:themeColor="text1"/>
          <w:sz w:val="22"/>
          <w:szCs w:val="22"/>
          <w:lang w:eastAsia="bg-BG"/>
        </w:rPr>
        <w:t xml:space="preserve">13.2.2. </w:t>
      </w:r>
      <w:r w:rsidRPr="00802F04">
        <w:rPr>
          <w:b/>
          <w:color w:val="000000" w:themeColor="text1"/>
          <w:sz w:val="22"/>
          <w:szCs w:val="22"/>
        </w:rPr>
        <w:t>Мониторинг на почви</w:t>
      </w:r>
    </w:p>
    <w:tbl>
      <w:tblPr>
        <w:tblW w:w="985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154"/>
        <w:gridCol w:w="4703"/>
      </w:tblGrid>
      <w:tr w:rsidR="00802F04" w:rsidRPr="00802F04" w14:paraId="16AE4244" w14:textId="77777777" w:rsidTr="00865161">
        <w:trPr>
          <w:cantSplit/>
          <w:trHeight w:val="268"/>
          <w:jc w:val="center"/>
        </w:trPr>
        <w:tc>
          <w:tcPr>
            <w:tcW w:w="5154" w:type="dxa"/>
            <w:tcBorders>
              <w:top w:val="single" w:sz="6" w:space="0" w:color="auto"/>
              <w:left w:val="single" w:sz="6" w:space="0" w:color="auto"/>
              <w:bottom w:val="single" w:sz="6" w:space="0" w:color="auto"/>
              <w:right w:val="single" w:sz="6" w:space="0" w:color="auto"/>
            </w:tcBorders>
            <w:vAlign w:val="center"/>
            <w:hideMark/>
          </w:tcPr>
          <w:p w14:paraId="2D2A6533" w14:textId="77777777" w:rsidR="00802F04" w:rsidRPr="00802F04" w:rsidRDefault="00802F04" w:rsidP="00802F04">
            <w:pPr>
              <w:spacing w:line="240" w:lineRule="auto"/>
              <w:jc w:val="center"/>
              <w:rPr>
                <w:b/>
                <w:color w:val="000000" w:themeColor="text1"/>
                <w:sz w:val="22"/>
                <w:szCs w:val="22"/>
              </w:rPr>
            </w:pPr>
            <w:r w:rsidRPr="00802F04">
              <w:rPr>
                <w:b/>
                <w:color w:val="000000" w:themeColor="text1"/>
                <w:sz w:val="22"/>
                <w:szCs w:val="22"/>
              </w:rPr>
              <w:t>Показател</w:t>
            </w:r>
          </w:p>
        </w:tc>
        <w:tc>
          <w:tcPr>
            <w:tcW w:w="4703" w:type="dxa"/>
            <w:tcBorders>
              <w:top w:val="single" w:sz="6" w:space="0" w:color="auto"/>
              <w:left w:val="single" w:sz="6" w:space="0" w:color="auto"/>
              <w:bottom w:val="single" w:sz="6" w:space="0" w:color="auto"/>
              <w:right w:val="single" w:sz="6" w:space="0" w:color="auto"/>
            </w:tcBorders>
            <w:vAlign w:val="center"/>
            <w:hideMark/>
          </w:tcPr>
          <w:p w14:paraId="4E791883" w14:textId="77777777" w:rsidR="00802F04" w:rsidRPr="00802F04" w:rsidRDefault="00802F04" w:rsidP="00802F04">
            <w:pPr>
              <w:spacing w:line="240" w:lineRule="auto"/>
              <w:jc w:val="center"/>
              <w:rPr>
                <w:b/>
                <w:color w:val="000000" w:themeColor="text1"/>
                <w:sz w:val="22"/>
                <w:szCs w:val="22"/>
              </w:rPr>
            </w:pPr>
            <w:r w:rsidRPr="00802F04">
              <w:rPr>
                <w:b/>
                <w:color w:val="000000" w:themeColor="text1"/>
                <w:sz w:val="22"/>
                <w:szCs w:val="22"/>
              </w:rPr>
              <w:t>Честота</w:t>
            </w:r>
          </w:p>
        </w:tc>
      </w:tr>
      <w:tr w:rsidR="00802F04" w:rsidRPr="00802F04" w14:paraId="787234E5" w14:textId="77777777" w:rsidTr="00865161">
        <w:trPr>
          <w:cantSplit/>
          <w:trHeight w:val="192"/>
          <w:jc w:val="center"/>
        </w:trPr>
        <w:tc>
          <w:tcPr>
            <w:tcW w:w="5154" w:type="dxa"/>
            <w:tcBorders>
              <w:top w:val="single" w:sz="6" w:space="0" w:color="auto"/>
              <w:left w:val="single" w:sz="6" w:space="0" w:color="auto"/>
              <w:bottom w:val="single" w:sz="6" w:space="0" w:color="auto"/>
              <w:right w:val="single" w:sz="6" w:space="0" w:color="auto"/>
            </w:tcBorders>
            <w:vAlign w:val="center"/>
            <w:hideMark/>
          </w:tcPr>
          <w:p w14:paraId="3630FB07" w14:textId="77777777" w:rsidR="00802F04" w:rsidRPr="00802F04" w:rsidRDefault="00802F04" w:rsidP="00802F04">
            <w:pPr>
              <w:spacing w:line="240" w:lineRule="auto"/>
              <w:rPr>
                <w:color w:val="000000" w:themeColor="text1"/>
                <w:sz w:val="22"/>
                <w:szCs w:val="22"/>
              </w:rPr>
            </w:pPr>
            <w:r w:rsidRPr="00802F04">
              <w:rPr>
                <w:color w:val="000000" w:themeColor="text1"/>
                <w:sz w:val="22"/>
                <w:szCs w:val="22"/>
              </w:rPr>
              <w:t>pН</w:t>
            </w:r>
          </w:p>
        </w:tc>
        <w:tc>
          <w:tcPr>
            <w:tcW w:w="4703" w:type="dxa"/>
            <w:tcBorders>
              <w:top w:val="single" w:sz="6" w:space="0" w:color="auto"/>
              <w:left w:val="single" w:sz="6" w:space="0" w:color="auto"/>
              <w:bottom w:val="single" w:sz="6" w:space="0" w:color="auto"/>
              <w:right w:val="single" w:sz="6" w:space="0" w:color="auto"/>
            </w:tcBorders>
            <w:vAlign w:val="center"/>
            <w:hideMark/>
          </w:tcPr>
          <w:p w14:paraId="101B0A98"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десет години</w:t>
            </w:r>
          </w:p>
        </w:tc>
      </w:tr>
      <w:tr w:rsidR="00802F04" w:rsidRPr="00802F04" w14:paraId="7ED4EC70" w14:textId="77777777" w:rsidTr="00865161">
        <w:trPr>
          <w:cantSplit/>
          <w:trHeight w:val="268"/>
          <w:jc w:val="center"/>
        </w:trPr>
        <w:tc>
          <w:tcPr>
            <w:tcW w:w="5154" w:type="dxa"/>
            <w:tcBorders>
              <w:top w:val="single" w:sz="6" w:space="0" w:color="auto"/>
              <w:left w:val="single" w:sz="6" w:space="0" w:color="auto"/>
              <w:bottom w:val="single" w:sz="6" w:space="0" w:color="auto"/>
              <w:right w:val="single" w:sz="6" w:space="0" w:color="auto"/>
            </w:tcBorders>
            <w:vAlign w:val="center"/>
            <w:hideMark/>
          </w:tcPr>
          <w:p w14:paraId="50642090" w14:textId="77777777" w:rsidR="00802F04" w:rsidRPr="00802F04" w:rsidRDefault="00802F04" w:rsidP="00802F04">
            <w:pPr>
              <w:spacing w:line="240" w:lineRule="auto"/>
              <w:rPr>
                <w:color w:val="000000" w:themeColor="text1"/>
                <w:sz w:val="22"/>
                <w:szCs w:val="22"/>
              </w:rPr>
            </w:pPr>
            <w:r w:rsidRPr="00802F04">
              <w:rPr>
                <w:color w:val="000000" w:themeColor="text1"/>
                <w:sz w:val="22"/>
                <w:szCs w:val="22"/>
              </w:rPr>
              <w:t>Арсен</w:t>
            </w:r>
          </w:p>
        </w:tc>
        <w:tc>
          <w:tcPr>
            <w:tcW w:w="4703" w:type="dxa"/>
            <w:tcBorders>
              <w:top w:val="single" w:sz="6" w:space="0" w:color="auto"/>
              <w:left w:val="single" w:sz="6" w:space="0" w:color="auto"/>
              <w:bottom w:val="single" w:sz="6" w:space="0" w:color="auto"/>
              <w:right w:val="single" w:sz="6" w:space="0" w:color="auto"/>
            </w:tcBorders>
            <w:hideMark/>
          </w:tcPr>
          <w:p w14:paraId="2C421964"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десет години</w:t>
            </w:r>
          </w:p>
        </w:tc>
      </w:tr>
      <w:tr w:rsidR="00802F04" w:rsidRPr="00802F04" w14:paraId="38949EC2" w14:textId="77777777" w:rsidTr="00865161">
        <w:trPr>
          <w:cantSplit/>
          <w:trHeight w:val="285"/>
          <w:jc w:val="center"/>
        </w:trPr>
        <w:tc>
          <w:tcPr>
            <w:tcW w:w="5154" w:type="dxa"/>
            <w:tcBorders>
              <w:top w:val="single" w:sz="6" w:space="0" w:color="auto"/>
              <w:left w:val="single" w:sz="6" w:space="0" w:color="auto"/>
              <w:bottom w:val="single" w:sz="6" w:space="0" w:color="auto"/>
              <w:right w:val="single" w:sz="6" w:space="0" w:color="auto"/>
            </w:tcBorders>
            <w:vAlign w:val="center"/>
            <w:hideMark/>
          </w:tcPr>
          <w:p w14:paraId="497F8018" w14:textId="77777777" w:rsidR="00802F04" w:rsidRPr="00802F04" w:rsidRDefault="00802F04" w:rsidP="00802F04">
            <w:pPr>
              <w:spacing w:line="240" w:lineRule="auto"/>
              <w:rPr>
                <w:color w:val="000000" w:themeColor="text1"/>
                <w:sz w:val="22"/>
                <w:szCs w:val="22"/>
              </w:rPr>
            </w:pPr>
            <w:r w:rsidRPr="00802F04">
              <w:rPr>
                <w:color w:val="000000" w:themeColor="text1"/>
                <w:sz w:val="22"/>
                <w:szCs w:val="22"/>
              </w:rPr>
              <w:t>Хром</w:t>
            </w:r>
          </w:p>
        </w:tc>
        <w:tc>
          <w:tcPr>
            <w:tcW w:w="4703" w:type="dxa"/>
            <w:tcBorders>
              <w:top w:val="single" w:sz="6" w:space="0" w:color="auto"/>
              <w:left w:val="single" w:sz="6" w:space="0" w:color="auto"/>
              <w:bottom w:val="single" w:sz="6" w:space="0" w:color="auto"/>
              <w:right w:val="single" w:sz="6" w:space="0" w:color="auto"/>
            </w:tcBorders>
            <w:hideMark/>
          </w:tcPr>
          <w:p w14:paraId="3B61F8DA"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десет години</w:t>
            </w:r>
          </w:p>
        </w:tc>
      </w:tr>
      <w:tr w:rsidR="00802F04" w:rsidRPr="00802F04" w14:paraId="32098971" w14:textId="77777777" w:rsidTr="00865161">
        <w:trPr>
          <w:cantSplit/>
          <w:trHeight w:val="268"/>
          <w:jc w:val="center"/>
        </w:trPr>
        <w:tc>
          <w:tcPr>
            <w:tcW w:w="5154" w:type="dxa"/>
            <w:tcBorders>
              <w:top w:val="single" w:sz="6" w:space="0" w:color="auto"/>
              <w:left w:val="single" w:sz="6" w:space="0" w:color="auto"/>
              <w:bottom w:val="single" w:sz="6" w:space="0" w:color="auto"/>
              <w:right w:val="single" w:sz="6" w:space="0" w:color="auto"/>
            </w:tcBorders>
            <w:vAlign w:val="center"/>
            <w:hideMark/>
          </w:tcPr>
          <w:p w14:paraId="389B50F8" w14:textId="77777777" w:rsidR="00802F04" w:rsidRPr="00802F04" w:rsidRDefault="00802F04" w:rsidP="00802F04">
            <w:pPr>
              <w:spacing w:line="240" w:lineRule="auto"/>
              <w:rPr>
                <w:color w:val="000000" w:themeColor="text1"/>
                <w:sz w:val="22"/>
                <w:szCs w:val="22"/>
              </w:rPr>
            </w:pPr>
            <w:r w:rsidRPr="00802F04">
              <w:rPr>
                <w:color w:val="000000" w:themeColor="text1"/>
                <w:sz w:val="22"/>
                <w:szCs w:val="22"/>
              </w:rPr>
              <w:t>Кадмий</w:t>
            </w:r>
          </w:p>
        </w:tc>
        <w:tc>
          <w:tcPr>
            <w:tcW w:w="4703" w:type="dxa"/>
            <w:tcBorders>
              <w:top w:val="single" w:sz="6" w:space="0" w:color="auto"/>
              <w:left w:val="single" w:sz="6" w:space="0" w:color="auto"/>
              <w:bottom w:val="single" w:sz="6" w:space="0" w:color="auto"/>
              <w:right w:val="single" w:sz="6" w:space="0" w:color="auto"/>
            </w:tcBorders>
            <w:hideMark/>
          </w:tcPr>
          <w:p w14:paraId="397E016D"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десет години</w:t>
            </w:r>
          </w:p>
        </w:tc>
      </w:tr>
      <w:tr w:rsidR="00802F04" w:rsidRPr="00802F04" w14:paraId="4277F1AD" w14:textId="77777777" w:rsidTr="00865161">
        <w:trPr>
          <w:cantSplit/>
          <w:trHeight w:val="268"/>
          <w:jc w:val="center"/>
        </w:trPr>
        <w:tc>
          <w:tcPr>
            <w:tcW w:w="5154" w:type="dxa"/>
            <w:tcBorders>
              <w:top w:val="single" w:sz="6" w:space="0" w:color="auto"/>
              <w:left w:val="single" w:sz="6" w:space="0" w:color="auto"/>
              <w:bottom w:val="single" w:sz="6" w:space="0" w:color="auto"/>
              <w:right w:val="single" w:sz="6" w:space="0" w:color="auto"/>
            </w:tcBorders>
            <w:vAlign w:val="center"/>
            <w:hideMark/>
          </w:tcPr>
          <w:p w14:paraId="32EA7B89" w14:textId="77777777" w:rsidR="00802F04" w:rsidRPr="00802F04" w:rsidRDefault="00802F04" w:rsidP="00802F04">
            <w:pPr>
              <w:spacing w:line="240" w:lineRule="auto"/>
              <w:rPr>
                <w:color w:val="000000" w:themeColor="text1"/>
                <w:sz w:val="22"/>
                <w:szCs w:val="22"/>
              </w:rPr>
            </w:pPr>
            <w:r w:rsidRPr="00802F04">
              <w:rPr>
                <w:color w:val="000000" w:themeColor="text1"/>
                <w:sz w:val="22"/>
                <w:szCs w:val="22"/>
              </w:rPr>
              <w:t>Цинк</w:t>
            </w:r>
          </w:p>
        </w:tc>
        <w:tc>
          <w:tcPr>
            <w:tcW w:w="4703" w:type="dxa"/>
            <w:tcBorders>
              <w:top w:val="single" w:sz="6" w:space="0" w:color="auto"/>
              <w:left w:val="single" w:sz="6" w:space="0" w:color="auto"/>
              <w:bottom w:val="single" w:sz="6" w:space="0" w:color="auto"/>
              <w:right w:val="single" w:sz="6" w:space="0" w:color="auto"/>
            </w:tcBorders>
            <w:hideMark/>
          </w:tcPr>
          <w:p w14:paraId="6891F52F"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десет години</w:t>
            </w:r>
          </w:p>
        </w:tc>
      </w:tr>
      <w:tr w:rsidR="00802F04" w:rsidRPr="00802F04" w14:paraId="4BCEB901" w14:textId="77777777" w:rsidTr="00865161">
        <w:trPr>
          <w:cantSplit/>
          <w:trHeight w:val="268"/>
          <w:jc w:val="center"/>
        </w:trPr>
        <w:tc>
          <w:tcPr>
            <w:tcW w:w="5154" w:type="dxa"/>
            <w:tcBorders>
              <w:top w:val="single" w:sz="6" w:space="0" w:color="auto"/>
              <w:left w:val="single" w:sz="6" w:space="0" w:color="auto"/>
              <w:bottom w:val="single" w:sz="6" w:space="0" w:color="auto"/>
              <w:right w:val="single" w:sz="6" w:space="0" w:color="auto"/>
            </w:tcBorders>
            <w:vAlign w:val="center"/>
            <w:hideMark/>
          </w:tcPr>
          <w:p w14:paraId="0E7F5F61" w14:textId="77777777" w:rsidR="00802F04" w:rsidRPr="00802F04" w:rsidRDefault="00802F04" w:rsidP="00802F04">
            <w:pPr>
              <w:spacing w:line="240" w:lineRule="auto"/>
              <w:rPr>
                <w:color w:val="000000" w:themeColor="text1"/>
                <w:sz w:val="22"/>
                <w:szCs w:val="22"/>
              </w:rPr>
            </w:pPr>
            <w:r w:rsidRPr="00802F04">
              <w:rPr>
                <w:color w:val="000000" w:themeColor="text1"/>
                <w:sz w:val="22"/>
                <w:szCs w:val="22"/>
              </w:rPr>
              <w:t>Желяз</w:t>
            </w:r>
            <w:r w:rsidRPr="00802F04">
              <w:rPr>
                <w:color w:val="000000" w:themeColor="text1"/>
                <w:sz w:val="22"/>
                <w:szCs w:val="22"/>
                <w:lang w:val="en-US"/>
              </w:rPr>
              <w:t>o</w:t>
            </w:r>
          </w:p>
        </w:tc>
        <w:tc>
          <w:tcPr>
            <w:tcW w:w="4703" w:type="dxa"/>
            <w:tcBorders>
              <w:top w:val="single" w:sz="6" w:space="0" w:color="auto"/>
              <w:left w:val="single" w:sz="6" w:space="0" w:color="auto"/>
              <w:bottom w:val="single" w:sz="6" w:space="0" w:color="auto"/>
              <w:right w:val="single" w:sz="6" w:space="0" w:color="auto"/>
            </w:tcBorders>
            <w:hideMark/>
          </w:tcPr>
          <w:p w14:paraId="477AC46F"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десет години</w:t>
            </w:r>
          </w:p>
        </w:tc>
      </w:tr>
      <w:tr w:rsidR="00802F04" w:rsidRPr="00802F04" w14:paraId="7AA27458" w14:textId="77777777" w:rsidTr="00865161">
        <w:trPr>
          <w:cantSplit/>
          <w:trHeight w:val="268"/>
          <w:jc w:val="center"/>
        </w:trPr>
        <w:tc>
          <w:tcPr>
            <w:tcW w:w="5154" w:type="dxa"/>
            <w:tcBorders>
              <w:top w:val="single" w:sz="6" w:space="0" w:color="auto"/>
              <w:left w:val="single" w:sz="6" w:space="0" w:color="auto"/>
              <w:bottom w:val="single" w:sz="6" w:space="0" w:color="auto"/>
              <w:right w:val="single" w:sz="6" w:space="0" w:color="auto"/>
            </w:tcBorders>
            <w:vAlign w:val="center"/>
            <w:hideMark/>
          </w:tcPr>
          <w:p w14:paraId="549C3DAB" w14:textId="77777777" w:rsidR="00802F04" w:rsidRPr="00802F04" w:rsidRDefault="00802F04" w:rsidP="00802F04">
            <w:pPr>
              <w:spacing w:line="240" w:lineRule="auto"/>
              <w:rPr>
                <w:color w:val="000000" w:themeColor="text1"/>
                <w:sz w:val="22"/>
                <w:szCs w:val="22"/>
              </w:rPr>
            </w:pPr>
            <w:r w:rsidRPr="00802F04">
              <w:rPr>
                <w:color w:val="000000" w:themeColor="text1"/>
                <w:sz w:val="22"/>
                <w:szCs w:val="22"/>
              </w:rPr>
              <w:t>Мед</w:t>
            </w:r>
          </w:p>
        </w:tc>
        <w:tc>
          <w:tcPr>
            <w:tcW w:w="4703" w:type="dxa"/>
            <w:tcBorders>
              <w:top w:val="single" w:sz="6" w:space="0" w:color="auto"/>
              <w:left w:val="single" w:sz="6" w:space="0" w:color="auto"/>
              <w:bottom w:val="single" w:sz="6" w:space="0" w:color="auto"/>
              <w:right w:val="single" w:sz="6" w:space="0" w:color="auto"/>
            </w:tcBorders>
            <w:hideMark/>
          </w:tcPr>
          <w:p w14:paraId="08F6AEF4"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десет години</w:t>
            </w:r>
          </w:p>
        </w:tc>
      </w:tr>
      <w:tr w:rsidR="00802F04" w:rsidRPr="00802F04" w14:paraId="3B89CE72" w14:textId="77777777" w:rsidTr="00865161">
        <w:trPr>
          <w:cantSplit/>
          <w:trHeight w:val="285"/>
          <w:jc w:val="center"/>
        </w:trPr>
        <w:tc>
          <w:tcPr>
            <w:tcW w:w="5154" w:type="dxa"/>
            <w:tcBorders>
              <w:top w:val="single" w:sz="6" w:space="0" w:color="auto"/>
              <w:left w:val="single" w:sz="6" w:space="0" w:color="auto"/>
              <w:bottom w:val="single" w:sz="6" w:space="0" w:color="auto"/>
              <w:right w:val="single" w:sz="6" w:space="0" w:color="auto"/>
            </w:tcBorders>
            <w:vAlign w:val="center"/>
            <w:hideMark/>
          </w:tcPr>
          <w:p w14:paraId="45564C87" w14:textId="77777777" w:rsidR="00802F04" w:rsidRPr="00802F04" w:rsidRDefault="00802F04" w:rsidP="00802F04">
            <w:pPr>
              <w:spacing w:line="240" w:lineRule="auto"/>
              <w:rPr>
                <w:color w:val="000000" w:themeColor="text1"/>
                <w:sz w:val="22"/>
                <w:szCs w:val="22"/>
              </w:rPr>
            </w:pPr>
            <w:r w:rsidRPr="00802F04">
              <w:rPr>
                <w:color w:val="000000" w:themeColor="text1"/>
                <w:sz w:val="22"/>
                <w:szCs w:val="22"/>
              </w:rPr>
              <w:t>Олово</w:t>
            </w:r>
          </w:p>
        </w:tc>
        <w:tc>
          <w:tcPr>
            <w:tcW w:w="4703" w:type="dxa"/>
            <w:tcBorders>
              <w:top w:val="single" w:sz="6" w:space="0" w:color="auto"/>
              <w:left w:val="single" w:sz="6" w:space="0" w:color="auto"/>
              <w:bottom w:val="single" w:sz="6" w:space="0" w:color="auto"/>
              <w:right w:val="single" w:sz="6" w:space="0" w:color="auto"/>
            </w:tcBorders>
            <w:hideMark/>
          </w:tcPr>
          <w:p w14:paraId="1AC2BAED"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десет години</w:t>
            </w:r>
          </w:p>
        </w:tc>
      </w:tr>
      <w:tr w:rsidR="00802F04" w:rsidRPr="00802F04" w14:paraId="03E260A8" w14:textId="77777777" w:rsidTr="00865161">
        <w:trPr>
          <w:cantSplit/>
          <w:trHeight w:val="285"/>
          <w:jc w:val="center"/>
        </w:trPr>
        <w:tc>
          <w:tcPr>
            <w:tcW w:w="5154" w:type="dxa"/>
            <w:tcBorders>
              <w:top w:val="single" w:sz="6" w:space="0" w:color="auto"/>
              <w:left w:val="single" w:sz="6" w:space="0" w:color="auto"/>
              <w:bottom w:val="single" w:sz="6" w:space="0" w:color="auto"/>
              <w:right w:val="single" w:sz="6" w:space="0" w:color="auto"/>
            </w:tcBorders>
            <w:vAlign w:val="center"/>
            <w:hideMark/>
          </w:tcPr>
          <w:p w14:paraId="30C1B5AB" w14:textId="77777777" w:rsidR="00802F04" w:rsidRPr="00802F04" w:rsidRDefault="00802F04" w:rsidP="00802F04">
            <w:pPr>
              <w:spacing w:line="240" w:lineRule="auto"/>
              <w:rPr>
                <w:color w:val="000000" w:themeColor="text1"/>
                <w:sz w:val="22"/>
                <w:szCs w:val="22"/>
              </w:rPr>
            </w:pPr>
            <w:r w:rsidRPr="00802F04">
              <w:rPr>
                <w:color w:val="000000" w:themeColor="text1"/>
                <w:sz w:val="22"/>
                <w:szCs w:val="22"/>
              </w:rPr>
              <w:t>Никел</w:t>
            </w:r>
          </w:p>
        </w:tc>
        <w:tc>
          <w:tcPr>
            <w:tcW w:w="4703" w:type="dxa"/>
            <w:tcBorders>
              <w:top w:val="single" w:sz="6" w:space="0" w:color="auto"/>
              <w:left w:val="single" w:sz="6" w:space="0" w:color="auto"/>
              <w:bottom w:val="single" w:sz="6" w:space="0" w:color="auto"/>
              <w:right w:val="single" w:sz="6" w:space="0" w:color="auto"/>
            </w:tcBorders>
            <w:hideMark/>
          </w:tcPr>
          <w:p w14:paraId="12633B30"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десет години</w:t>
            </w:r>
          </w:p>
        </w:tc>
      </w:tr>
      <w:tr w:rsidR="00802F04" w:rsidRPr="00802F04" w14:paraId="0DB2F1A5" w14:textId="77777777" w:rsidTr="00865161">
        <w:trPr>
          <w:cantSplit/>
          <w:trHeight w:val="285"/>
          <w:jc w:val="center"/>
        </w:trPr>
        <w:tc>
          <w:tcPr>
            <w:tcW w:w="5154" w:type="dxa"/>
            <w:tcBorders>
              <w:top w:val="single" w:sz="6" w:space="0" w:color="auto"/>
              <w:left w:val="single" w:sz="6" w:space="0" w:color="auto"/>
              <w:bottom w:val="single" w:sz="6" w:space="0" w:color="auto"/>
              <w:right w:val="single" w:sz="6" w:space="0" w:color="auto"/>
            </w:tcBorders>
            <w:vAlign w:val="center"/>
            <w:hideMark/>
          </w:tcPr>
          <w:p w14:paraId="1EA2B3B2" w14:textId="77777777" w:rsidR="00802F04" w:rsidRPr="00802F04" w:rsidRDefault="00802F04" w:rsidP="00802F04">
            <w:pPr>
              <w:spacing w:line="240" w:lineRule="auto"/>
              <w:rPr>
                <w:color w:val="000000" w:themeColor="text1"/>
                <w:sz w:val="22"/>
                <w:szCs w:val="22"/>
              </w:rPr>
            </w:pPr>
            <w:r w:rsidRPr="00802F04">
              <w:rPr>
                <w:color w:val="000000" w:themeColor="text1"/>
                <w:sz w:val="22"/>
                <w:szCs w:val="22"/>
              </w:rPr>
              <w:t>Живак</w:t>
            </w:r>
          </w:p>
        </w:tc>
        <w:tc>
          <w:tcPr>
            <w:tcW w:w="4703" w:type="dxa"/>
            <w:tcBorders>
              <w:top w:val="single" w:sz="6" w:space="0" w:color="auto"/>
              <w:left w:val="single" w:sz="6" w:space="0" w:color="auto"/>
              <w:bottom w:val="single" w:sz="6" w:space="0" w:color="auto"/>
              <w:right w:val="single" w:sz="6" w:space="0" w:color="auto"/>
            </w:tcBorders>
            <w:hideMark/>
          </w:tcPr>
          <w:p w14:paraId="62D48303"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десет години</w:t>
            </w:r>
          </w:p>
        </w:tc>
      </w:tr>
      <w:tr w:rsidR="00802F04" w:rsidRPr="00802F04" w14:paraId="3D74F45B" w14:textId="77777777" w:rsidTr="00865161">
        <w:trPr>
          <w:cantSplit/>
          <w:trHeight w:val="285"/>
          <w:jc w:val="center"/>
        </w:trPr>
        <w:tc>
          <w:tcPr>
            <w:tcW w:w="5154" w:type="dxa"/>
            <w:tcBorders>
              <w:top w:val="single" w:sz="6" w:space="0" w:color="auto"/>
              <w:left w:val="single" w:sz="6" w:space="0" w:color="auto"/>
              <w:bottom w:val="single" w:sz="6" w:space="0" w:color="auto"/>
              <w:right w:val="single" w:sz="6" w:space="0" w:color="auto"/>
            </w:tcBorders>
            <w:vAlign w:val="center"/>
            <w:hideMark/>
          </w:tcPr>
          <w:p w14:paraId="24ECFB78" w14:textId="77777777" w:rsidR="00802F04" w:rsidRPr="00802F04" w:rsidRDefault="00802F04" w:rsidP="00802F04">
            <w:pPr>
              <w:spacing w:line="240" w:lineRule="auto"/>
              <w:rPr>
                <w:color w:val="000000" w:themeColor="text1"/>
                <w:sz w:val="22"/>
                <w:szCs w:val="22"/>
              </w:rPr>
            </w:pPr>
            <w:r w:rsidRPr="00802F04">
              <w:rPr>
                <w:color w:val="000000" w:themeColor="text1"/>
                <w:sz w:val="22"/>
                <w:szCs w:val="22"/>
              </w:rPr>
              <w:t>Нефтопродукти</w:t>
            </w:r>
          </w:p>
        </w:tc>
        <w:tc>
          <w:tcPr>
            <w:tcW w:w="4703" w:type="dxa"/>
            <w:tcBorders>
              <w:top w:val="single" w:sz="6" w:space="0" w:color="auto"/>
              <w:left w:val="single" w:sz="6" w:space="0" w:color="auto"/>
              <w:bottom w:val="single" w:sz="6" w:space="0" w:color="auto"/>
              <w:right w:val="single" w:sz="6" w:space="0" w:color="auto"/>
            </w:tcBorders>
            <w:hideMark/>
          </w:tcPr>
          <w:p w14:paraId="3277EABC"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десет години</w:t>
            </w:r>
          </w:p>
        </w:tc>
      </w:tr>
    </w:tbl>
    <w:p w14:paraId="4ACF1A87" w14:textId="77777777" w:rsidR="00802F04" w:rsidRPr="00802F04" w:rsidRDefault="00802F04" w:rsidP="00802F04">
      <w:pPr>
        <w:spacing w:after="120" w:line="240" w:lineRule="auto"/>
        <w:rPr>
          <w:b/>
          <w:color w:val="000000" w:themeColor="text1"/>
          <w:sz w:val="22"/>
          <w:szCs w:val="22"/>
        </w:rPr>
      </w:pPr>
    </w:p>
    <w:p w14:paraId="06399439" w14:textId="77777777" w:rsidR="00802F04" w:rsidRPr="00802F04" w:rsidRDefault="00802F04" w:rsidP="00802F04">
      <w:pPr>
        <w:spacing w:line="240" w:lineRule="auto"/>
        <w:rPr>
          <w:b/>
          <w:color w:val="000000" w:themeColor="text1"/>
          <w:sz w:val="22"/>
          <w:szCs w:val="22"/>
        </w:rPr>
      </w:pPr>
      <w:r w:rsidRPr="00802F04">
        <w:rPr>
          <w:b/>
          <w:color w:val="000000" w:themeColor="text1"/>
          <w:sz w:val="22"/>
          <w:szCs w:val="22"/>
        </w:rPr>
        <w:t>Условие 13.3.</w:t>
      </w:r>
      <w:r w:rsidRPr="00802F04">
        <w:rPr>
          <w:color w:val="000000" w:themeColor="text1"/>
          <w:sz w:val="22"/>
          <w:szCs w:val="22"/>
        </w:rPr>
        <w:t xml:space="preserve"> </w:t>
      </w:r>
      <w:r w:rsidRPr="00802F04">
        <w:rPr>
          <w:b/>
          <w:color w:val="000000" w:themeColor="text1"/>
          <w:sz w:val="22"/>
          <w:szCs w:val="22"/>
        </w:rPr>
        <w:t>Условия за мониторинг на подземни води</w:t>
      </w:r>
    </w:p>
    <w:p w14:paraId="69F806C0" w14:textId="77777777" w:rsidR="00802F04" w:rsidRPr="00802F04" w:rsidRDefault="00802F04" w:rsidP="00802F04">
      <w:pPr>
        <w:spacing w:line="240" w:lineRule="auto"/>
        <w:rPr>
          <w:color w:val="000000" w:themeColor="text1"/>
          <w:sz w:val="22"/>
          <w:szCs w:val="22"/>
        </w:rPr>
      </w:pPr>
      <w:r w:rsidRPr="00802F04">
        <w:rPr>
          <w:b/>
          <w:color w:val="000000" w:themeColor="text1"/>
          <w:sz w:val="22"/>
          <w:szCs w:val="22"/>
        </w:rPr>
        <w:t xml:space="preserve">Условие 13.3.1. </w:t>
      </w:r>
      <w:r w:rsidRPr="00802F04">
        <w:rPr>
          <w:color w:val="000000" w:themeColor="text1"/>
          <w:sz w:val="22"/>
          <w:szCs w:val="22"/>
        </w:rPr>
        <w:t xml:space="preserve">В срок до един месец от влизане в сила на настоящото разрешително, притежателят му да изготви и представи по реда на </w:t>
      </w:r>
      <w:r w:rsidR="00CC40F6">
        <w:rPr>
          <w:b/>
          <w:color w:val="000000" w:themeColor="text1"/>
          <w:sz w:val="22"/>
          <w:szCs w:val="22"/>
        </w:rPr>
        <w:t>Условие 6.18</w:t>
      </w:r>
      <w:r w:rsidRPr="00802F04">
        <w:rPr>
          <w:b/>
          <w:color w:val="000000" w:themeColor="text1"/>
          <w:sz w:val="22"/>
          <w:szCs w:val="22"/>
        </w:rPr>
        <w:t>.</w:t>
      </w:r>
      <w:r w:rsidRPr="00802F04">
        <w:rPr>
          <w:color w:val="000000" w:themeColor="text1"/>
          <w:sz w:val="22"/>
          <w:szCs w:val="22"/>
        </w:rPr>
        <w:t>, за съгласуване план за мониторинг на подземните води, съобразен с условията на настоящото разрешително.</w:t>
      </w:r>
    </w:p>
    <w:p w14:paraId="6B27EEDB" w14:textId="77777777" w:rsidR="00802F04" w:rsidRPr="00802F04" w:rsidRDefault="00802F04" w:rsidP="00802F04">
      <w:pPr>
        <w:spacing w:line="240" w:lineRule="auto"/>
        <w:rPr>
          <w:color w:val="000000" w:themeColor="text1"/>
          <w:sz w:val="22"/>
          <w:szCs w:val="22"/>
        </w:rPr>
      </w:pPr>
      <w:r w:rsidRPr="00802F04">
        <w:rPr>
          <w:b/>
          <w:color w:val="000000" w:themeColor="text1"/>
          <w:sz w:val="22"/>
          <w:szCs w:val="22"/>
        </w:rPr>
        <w:t xml:space="preserve">Условие 13.3.2. </w:t>
      </w:r>
      <w:r w:rsidRPr="00802F04">
        <w:rPr>
          <w:color w:val="000000" w:themeColor="text1"/>
          <w:sz w:val="22"/>
          <w:szCs w:val="22"/>
        </w:rPr>
        <w:t xml:space="preserve">По време на експлоатацията на депото и след неговото закриване, за срок не по-кратък от 30 години, притежателят на настоящото разрешително да извършва собствен мониторинг на подземните води по показателите, посочени в </w:t>
      </w:r>
      <w:r w:rsidRPr="00802F04">
        <w:rPr>
          <w:b/>
          <w:color w:val="000000" w:themeColor="text1"/>
          <w:sz w:val="22"/>
          <w:szCs w:val="22"/>
        </w:rPr>
        <w:t>Таблица 13.3.2</w:t>
      </w:r>
      <w:r w:rsidRPr="00802F04">
        <w:rPr>
          <w:color w:val="000000" w:themeColor="text1"/>
          <w:sz w:val="22"/>
          <w:szCs w:val="22"/>
        </w:rPr>
        <w:t xml:space="preserve"> на настоящото разрешително. Пробовземането и анализите да се извършват от акредитирани лаборатории.</w:t>
      </w:r>
    </w:p>
    <w:p w14:paraId="7603321B" w14:textId="77777777" w:rsidR="00802F04" w:rsidRPr="00802F04" w:rsidRDefault="00802F04" w:rsidP="00802F04">
      <w:pPr>
        <w:spacing w:line="240" w:lineRule="auto"/>
        <w:rPr>
          <w:color w:val="000000" w:themeColor="text1"/>
          <w:sz w:val="22"/>
          <w:szCs w:val="22"/>
        </w:rPr>
      </w:pPr>
    </w:p>
    <w:p w14:paraId="73A61B09" w14:textId="77777777" w:rsidR="00802F04" w:rsidRPr="00802F04" w:rsidRDefault="00802F04" w:rsidP="00802F04">
      <w:pPr>
        <w:spacing w:line="240" w:lineRule="auto"/>
        <w:rPr>
          <w:color w:val="000000" w:themeColor="text1"/>
          <w:sz w:val="22"/>
          <w:szCs w:val="22"/>
        </w:rPr>
      </w:pPr>
      <w:r w:rsidRPr="00802F04">
        <w:rPr>
          <w:b/>
          <w:color w:val="000000" w:themeColor="text1"/>
          <w:sz w:val="22"/>
          <w:szCs w:val="22"/>
        </w:rPr>
        <w:t>Таблица 13.3.2. Мониторинг на подземни води</w:t>
      </w:r>
    </w:p>
    <w:tbl>
      <w:tblPr>
        <w:tblW w:w="9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8"/>
        <w:gridCol w:w="4450"/>
        <w:gridCol w:w="2206"/>
        <w:gridCol w:w="2745"/>
      </w:tblGrid>
      <w:tr w:rsidR="00802F04" w:rsidRPr="00802F04" w14:paraId="310F3B09" w14:textId="77777777" w:rsidTr="00865161">
        <w:trPr>
          <w:trHeight w:val="1363"/>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46681165" w14:textId="77777777" w:rsidR="00802F04" w:rsidRPr="00802F04" w:rsidRDefault="00802F04" w:rsidP="00802F04">
            <w:pPr>
              <w:spacing w:line="240" w:lineRule="auto"/>
              <w:jc w:val="center"/>
              <w:rPr>
                <w:b/>
                <w:color w:val="000000" w:themeColor="text1"/>
                <w:sz w:val="22"/>
                <w:szCs w:val="22"/>
              </w:rPr>
            </w:pPr>
            <w:r w:rsidRPr="00802F04">
              <w:rPr>
                <w:b/>
                <w:color w:val="000000" w:themeColor="text1"/>
                <w:sz w:val="22"/>
                <w:szCs w:val="22"/>
              </w:rPr>
              <w:t>№ по ред</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170238A" w14:textId="77777777" w:rsidR="00802F04" w:rsidRPr="00802F04" w:rsidRDefault="00802F04" w:rsidP="00802F04">
            <w:pPr>
              <w:spacing w:line="240" w:lineRule="auto"/>
              <w:jc w:val="center"/>
              <w:rPr>
                <w:b/>
                <w:color w:val="000000" w:themeColor="text1"/>
                <w:sz w:val="22"/>
                <w:szCs w:val="22"/>
              </w:rPr>
            </w:pPr>
            <w:r w:rsidRPr="00802F04">
              <w:rPr>
                <w:b/>
                <w:color w:val="000000" w:themeColor="text1"/>
                <w:sz w:val="22"/>
                <w:szCs w:val="22"/>
              </w:rPr>
              <w:t>Показател</w:t>
            </w:r>
          </w:p>
        </w:tc>
        <w:tc>
          <w:tcPr>
            <w:tcW w:w="2219" w:type="dxa"/>
            <w:tcBorders>
              <w:top w:val="single" w:sz="4" w:space="0" w:color="auto"/>
              <w:left w:val="single" w:sz="4" w:space="0" w:color="auto"/>
              <w:bottom w:val="single" w:sz="4" w:space="0" w:color="auto"/>
              <w:right w:val="single" w:sz="4" w:space="0" w:color="auto"/>
            </w:tcBorders>
            <w:vAlign w:val="center"/>
            <w:hideMark/>
          </w:tcPr>
          <w:p w14:paraId="6610226C" w14:textId="77777777" w:rsidR="00802F04" w:rsidRPr="00802F04" w:rsidRDefault="00802F04" w:rsidP="00802F04">
            <w:pPr>
              <w:spacing w:line="240" w:lineRule="auto"/>
              <w:jc w:val="center"/>
              <w:rPr>
                <w:color w:val="000000" w:themeColor="text1"/>
                <w:sz w:val="22"/>
                <w:szCs w:val="22"/>
              </w:rPr>
            </w:pPr>
            <w:r w:rsidRPr="00802F04">
              <w:rPr>
                <w:b/>
                <w:bCs/>
                <w:color w:val="000000" w:themeColor="text1"/>
                <w:sz w:val="22"/>
                <w:szCs w:val="22"/>
              </w:rPr>
              <w:t>Честота по време на експлоатация на депото</w:t>
            </w:r>
          </w:p>
        </w:tc>
        <w:tc>
          <w:tcPr>
            <w:tcW w:w="2777" w:type="dxa"/>
            <w:tcBorders>
              <w:top w:val="single" w:sz="4" w:space="0" w:color="auto"/>
              <w:left w:val="single" w:sz="4" w:space="0" w:color="auto"/>
              <w:bottom w:val="single" w:sz="4" w:space="0" w:color="auto"/>
              <w:right w:val="single" w:sz="4" w:space="0" w:color="auto"/>
            </w:tcBorders>
            <w:vAlign w:val="center"/>
            <w:hideMark/>
          </w:tcPr>
          <w:p w14:paraId="14057968" w14:textId="77777777" w:rsidR="00802F04" w:rsidRPr="00802F04" w:rsidRDefault="00802F04" w:rsidP="00802F04">
            <w:pPr>
              <w:spacing w:line="240" w:lineRule="auto"/>
              <w:jc w:val="center"/>
              <w:rPr>
                <w:color w:val="000000" w:themeColor="text1"/>
                <w:sz w:val="22"/>
                <w:szCs w:val="22"/>
              </w:rPr>
            </w:pPr>
            <w:r w:rsidRPr="00802F04">
              <w:rPr>
                <w:b/>
                <w:bCs/>
                <w:color w:val="000000" w:themeColor="text1"/>
                <w:sz w:val="22"/>
                <w:szCs w:val="22"/>
              </w:rPr>
              <w:t xml:space="preserve">Честота </w:t>
            </w:r>
            <w:r w:rsidRPr="00802F04">
              <w:rPr>
                <w:b/>
                <w:color w:val="000000" w:themeColor="text1"/>
                <w:sz w:val="22"/>
                <w:szCs w:val="22"/>
              </w:rPr>
              <w:t>след закриване на депото, за срок не по – кратък от 30 години</w:t>
            </w:r>
          </w:p>
        </w:tc>
      </w:tr>
      <w:tr w:rsidR="00802F04" w:rsidRPr="00802F04" w14:paraId="4C0E83B7" w14:textId="77777777" w:rsidTr="00865161">
        <w:trPr>
          <w:trHeight w:val="283"/>
          <w:jc w:val="center"/>
        </w:trPr>
        <w:tc>
          <w:tcPr>
            <w:tcW w:w="454" w:type="dxa"/>
            <w:tcBorders>
              <w:top w:val="single" w:sz="4" w:space="0" w:color="auto"/>
              <w:left w:val="single" w:sz="4" w:space="0" w:color="auto"/>
              <w:bottom w:val="single" w:sz="4" w:space="0" w:color="auto"/>
              <w:right w:val="single" w:sz="4" w:space="0" w:color="auto"/>
            </w:tcBorders>
            <w:vAlign w:val="center"/>
          </w:tcPr>
          <w:p w14:paraId="3058A136" w14:textId="77777777" w:rsidR="00802F04" w:rsidRPr="00802F04" w:rsidRDefault="00802F04" w:rsidP="00802F04">
            <w:pPr>
              <w:spacing w:line="240" w:lineRule="auto"/>
              <w:jc w:val="center"/>
              <w:rPr>
                <w:b/>
                <w:color w:val="000000" w:themeColor="text1"/>
                <w:sz w:val="22"/>
                <w:szCs w:val="22"/>
              </w:rPr>
            </w:pPr>
          </w:p>
        </w:tc>
        <w:tc>
          <w:tcPr>
            <w:tcW w:w="4499" w:type="dxa"/>
            <w:tcBorders>
              <w:top w:val="single" w:sz="4" w:space="0" w:color="auto"/>
              <w:left w:val="single" w:sz="4" w:space="0" w:color="auto"/>
              <w:bottom w:val="single" w:sz="4" w:space="0" w:color="auto"/>
              <w:right w:val="single" w:sz="4" w:space="0" w:color="auto"/>
            </w:tcBorders>
            <w:hideMark/>
          </w:tcPr>
          <w:p w14:paraId="532D5F65" w14:textId="77777777" w:rsidR="00802F04" w:rsidRPr="00802F04" w:rsidRDefault="00802F04" w:rsidP="00802F04">
            <w:pPr>
              <w:spacing w:line="240" w:lineRule="auto"/>
              <w:rPr>
                <w:color w:val="000000" w:themeColor="text1"/>
                <w:sz w:val="22"/>
                <w:szCs w:val="22"/>
              </w:rPr>
            </w:pPr>
            <w:r w:rsidRPr="00802F04">
              <w:rPr>
                <w:color w:val="000000" w:themeColor="text1"/>
                <w:sz w:val="22"/>
                <w:szCs w:val="22"/>
              </w:rPr>
              <w:t>Водно ниво</w:t>
            </w:r>
          </w:p>
        </w:tc>
        <w:tc>
          <w:tcPr>
            <w:tcW w:w="4996" w:type="dxa"/>
            <w:gridSpan w:val="2"/>
            <w:tcBorders>
              <w:top w:val="single" w:sz="4" w:space="0" w:color="auto"/>
              <w:left w:val="single" w:sz="4" w:space="0" w:color="auto"/>
              <w:bottom w:val="single" w:sz="4" w:space="0" w:color="auto"/>
              <w:right w:val="single" w:sz="4" w:space="0" w:color="auto"/>
            </w:tcBorders>
            <w:hideMark/>
          </w:tcPr>
          <w:p w14:paraId="0EB18A2C" w14:textId="77777777" w:rsidR="00802F04" w:rsidRPr="00802F04" w:rsidRDefault="00802F04" w:rsidP="00802F04">
            <w:pPr>
              <w:spacing w:line="240" w:lineRule="auto"/>
              <w:jc w:val="center"/>
              <w:rPr>
                <w:b/>
                <w:color w:val="000000" w:themeColor="text1"/>
                <w:sz w:val="22"/>
                <w:szCs w:val="22"/>
              </w:rPr>
            </w:pPr>
            <w:r w:rsidRPr="00802F04">
              <w:rPr>
                <w:color w:val="000000" w:themeColor="text1"/>
                <w:sz w:val="22"/>
                <w:szCs w:val="22"/>
              </w:rPr>
              <w:t>На всеки шест месеца</w:t>
            </w:r>
          </w:p>
        </w:tc>
      </w:tr>
      <w:tr w:rsidR="00802F04" w:rsidRPr="00802F04" w14:paraId="308002A0" w14:textId="77777777" w:rsidTr="00865161">
        <w:trPr>
          <w:trHeight w:val="283"/>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63DFD321" w14:textId="77777777" w:rsidR="00802F04" w:rsidRPr="00802F04" w:rsidRDefault="00802F04" w:rsidP="00802F04">
            <w:pPr>
              <w:spacing w:line="240" w:lineRule="auto"/>
              <w:jc w:val="center"/>
              <w:rPr>
                <w:b/>
                <w:color w:val="000000" w:themeColor="text1"/>
                <w:sz w:val="22"/>
                <w:szCs w:val="22"/>
              </w:rPr>
            </w:pPr>
            <w:r w:rsidRPr="00802F04">
              <w:rPr>
                <w:color w:val="000000" w:themeColor="text1"/>
                <w:sz w:val="22"/>
                <w:szCs w:val="22"/>
              </w:rPr>
              <w:t>1</w:t>
            </w:r>
            <w:r w:rsidRPr="00802F04">
              <w:rPr>
                <w:b/>
                <w:color w:val="000000" w:themeColor="text1"/>
                <w:sz w:val="22"/>
                <w:szCs w:val="22"/>
              </w:rPr>
              <w:t>.</w:t>
            </w:r>
          </w:p>
        </w:tc>
        <w:tc>
          <w:tcPr>
            <w:tcW w:w="4499" w:type="dxa"/>
            <w:tcBorders>
              <w:top w:val="single" w:sz="4" w:space="0" w:color="auto"/>
              <w:left w:val="single" w:sz="4" w:space="0" w:color="auto"/>
              <w:bottom w:val="single" w:sz="4" w:space="0" w:color="auto"/>
              <w:right w:val="single" w:sz="4" w:space="0" w:color="auto"/>
            </w:tcBorders>
            <w:hideMark/>
          </w:tcPr>
          <w:p w14:paraId="1CB3760D"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Електропроводимост</w:t>
            </w:r>
          </w:p>
        </w:tc>
        <w:tc>
          <w:tcPr>
            <w:tcW w:w="4996" w:type="dxa"/>
            <w:gridSpan w:val="2"/>
            <w:tcBorders>
              <w:top w:val="single" w:sz="4" w:space="0" w:color="auto"/>
              <w:left w:val="single" w:sz="4" w:space="0" w:color="auto"/>
              <w:bottom w:val="single" w:sz="4" w:space="0" w:color="auto"/>
              <w:right w:val="single" w:sz="4" w:space="0" w:color="auto"/>
            </w:tcBorders>
            <w:hideMark/>
          </w:tcPr>
          <w:p w14:paraId="2BC49B21"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0B45C598" w14:textId="77777777" w:rsidTr="00865161">
        <w:trPr>
          <w:trHeight w:val="266"/>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39F19276"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2.</w:t>
            </w:r>
          </w:p>
        </w:tc>
        <w:tc>
          <w:tcPr>
            <w:tcW w:w="4499" w:type="dxa"/>
            <w:tcBorders>
              <w:top w:val="single" w:sz="4" w:space="0" w:color="auto"/>
              <w:left w:val="single" w:sz="4" w:space="0" w:color="auto"/>
              <w:bottom w:val="single" w:sz="4" w:space="0" w:color="auto"/>
              <w:right w:val="single" w:sz="4" w:space="0" w:color="auto"/>
            </w:tcBorders>
            <w:hideMark/>
          </w:tcPr>
          <w:p w14:paraId="038C86A6"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Обща твърдост</w:t>
            </w:r>
          </w:p>
        </w:tc>
        <w:tc>
          <w:tcPr>
            <w:tcW w:w="4996" w:type="dxa"/>
            <w:gridSpan w:val="2"/>
            <w:tcBorders>
              <w:top w:val="single" w:sz="4" w:space="0" w:color="auto"/>
              <w:left w:val="single" w:sz="4" w:space="0" w:color="auto"/>
              <w:bottom w:val="single" w:sz="4" w:space="0" w:color="auto"/>
              <w:right w:val="single" w:sz="4" w:space="0" w:color="auto"/>
            </w:tcBorders>
            <w:hideMark/>
          </w:tcPr>
          <w:p w14:paraId="4116303F"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47BC930E" w14:textId="77777777" w:rsidTr="00865161">
        <w:trPr>
          <w:trHeight w:val="266"/>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0EBA107E"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3.</w:t>
            </w:r>
          </w:p>
        </w:tc>
        <w:tc>
          <w:tcPr>
            <w:tcW w:w="4499" w:type="dxa"/>
            <w:tcBorders>
              <w:top w:val="single" w:sz="4" w:space="0" w:color="auto"/>
              <w:left w:val="single" w:sz="4" w:space="0" w:color="auto"/>
              <w:bottom w:val="single" w:sz="4" w:space="0" w:color="auto"/>
              <w:right w:val="single" w:sz="4" w:space="0" w:color="auto"/>
            </w:tcBorders>
            <w:hideMark/>
          </w:tcPr>
          <w:p w14:paraId="13177510"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Перманганатна окисляемост</w:t>
            </w:r>
          </w:p>
        </w:tc>
        <w:tc>
          <w:tcPr>
            <w:tcW w:w="4996" w:type="dxa"/>
            <w:gridSpan w:val="2"/>
            <w:tcBorders>
              <w:top w:val="single" w:sz="4" w:space="0" w:color="auto"/>
              <w:left w:val="single" w:sz="4" w:space="0" w:color="auto"/>
              <w:bottom w:val="single" w:sz="4" w:space="0" w:color="auto"/>
              <w:right w:val="single" w:sz="4" w:space="0" w:color="auto"/>
            </w:tcBorders>
            <w:hideMark/>
          </w:tcPr>
          <w:p w14:paraId="05F29EA3"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17BA4C17" w14:textId="77777777" w:rsidTr="00865161">
        <w:trPr>
          <w:trHeight w:val="266"/>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286250A3"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4.</w:t>
            </w:r>
          </w:p>
        </w:tc>
        <w:tc>
          <w:tcPr>
            <w:tcW w:w="4499" w:type="dxa"/>
            <w:tcBorders>
              <w:top w:val="single" w:sz="4" w:space="0" w:color="auto"/>
              <w:left w:val="single" w:sz="4" w:space="0" w:color="auto"/>
              <w:bottom w:val="single" w:sz="4" w:space="0" w:color="auto"/>
              <w:right w:val="single" w:sz="4" w:space="0" w:color="auto"/>
            </w:tcBorders>
            <w:hideMark/>
          </w:tcPr>
          <w:p w14:paraId="5EBC3ACE"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Активна реакция</w:t>
            </w:r>
          </w:p>
        </w:tc>
        <w:tc>
          <w:tcPr>
            <w:tcW w:w="4996" w:type="dxa"/>
            <w:gridSpan w:val="2"/>
            <w:tcBorders>
              <w:top w:val="single" w:sz="4" w:space="0" w:color="auto"/>
              <w:left w:val="single" w:sz="4" w:space="0" w:color="auto"/>
              <w:bottom w:val="single" w:sz="4" w:space="0" w:color="auto"/>
              <w:right w:val="single" w:sz="4" w:space="0" w:color="auto"/>
            </w:tcBorders>
            <w:hideMark/>
          </w:tcPr>
          <w:p w14:paraId="7628D683"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13A9EE63" w14:textId="77777777" w:rsidTr="00865161">
        <w:trPr>
          <w:trHeight w:val="266"/>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6105C26E"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5.</w:t>
            </w:r>
          </w:p>
        </w:tc>
        <w:tc>
          <w:tcPr>
            <w:tcW w:w="4499" w:type="dxa"/>
            <w:tcBorders>
              <w:top w:val="single" w:sz="4" w:space="0" w:color="auto"/>
              <w:left w:val="single" w:sz="4" w:space="0" w:color="auto"/>
              <w:bottom w:val="single" w:sz="4" w:space="0" w:color="auto"/>
              <w:right w:val="single" w:sz="4" w:space="0" w:color="auto"/>
            </w:tcBorders>
            <w:hideMark/>
          </w:tcPr>
          <w:p w14:paraId="3500D904"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Амониев йон</w:t>
            </w:r>
          </w:p>
        </w:tc>
        <w:tc>
          <w:tcPr>
            <w:tcW w:w="4996" w:type="dxa"/>
            <w:gridSpan w:val="2"/>
            <w:tcBorders>
              <w:top w:val="single" w:sz="4" w:space="0" w:color="auto"/>
              <w:left w:val="single" w:sz="4" w:space="0" w:color="auto"/>
              <w:bottom w:val="single" w:sz="4" w:space="0" w:color="auto"/>
              <w:right w:val="single" w:sz="4" w:space="0" w:color="auto"/>
            </w:tcBorders>
            <w:hideMark/>
          </w:tcPr>
          <w:p w14:paraId="7C924D3C"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763CF601" w14:textId="77777777" w:rsidTr="00865161">
        <w:trPr>
          <w:trHeight w:val="266"/>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792AFB8B"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6.</w:t>
            </w:r>
          </w:p>
        </w:tc>
        <w:tc>
          <w:tcPr>
            <w:tcW w:w="4499" w:type="dxa"/>
            <w:tcBorders>
              <w:top w:val="single" w:sz="4" w:space="0" w:color="auto"/>
              <w:left w:val="single" w:sz="4" w:space="0" w:color="auto"/>
              <w:bottom w:val="single" w:sz="4" w:space="0" w:color="auto"/>
              <w:right w:val="single" w:sz="4" w:space="0" w:color="auto"/>
            </w:tcBorders>
            <w:hideMark/>
          </w:tcPr>
          <w:p w14:paraId="0100EA74"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Нитрати</w:t>
            </w:r>
          </w:p>
        </w:tc>
        <w:tc>
          <w:tcPr>
            <w:tcW w:w="4996" w:type="dxa"/>
            <w:gridSpan w:val="2"/>
            <w:tcBorders>
              <w:top w:val="single" w:sz="4" w:space="0" w:color="auto"/>
              <w:left w:val="single" w:sz="4" w:space="0" w:color="auto"/>
              <w:bottom w:val="single" w:sz="4" w:space="0" w:color="auto"/>
              <w:right w:val="single" w:sz="4" w:space="0" w:color="auto"/>
            </w:tcBorders>
            <w:hideMark/>
          </w:tcPr>
          <w:p w14:paraId="1B2F076F"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12141C73" w14:textId="77777777" w:rsidTr="00865161">
        <w:trPr>
          <w:trHeight w:val="266"/>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1BB6710D"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7.</w:t>
            </w:r>
          </w:p>
        </w:tc>
        <w:tc>
          <w:tcPr>
            <w:tcW w:w="4499" w:type="dxa"/>
            <w:tcBorders>
              <w:top w:val="single" w:sz="4" w:space="0" w:color="auto"/>
              <w:left w:val="single" w:sz="4" w:space="0" w:color="auto"/>
              <w:bottom w:val="single" w:sz="4" w:space="0" w:color="auto"/>
              <w:right w:val="single" w:sz="4" w:space="0" w:color="auto"/>
            </w:tcBorders>
            <w:hideMark/>
          </w:tcPr>
          <w:p w14:paraId="411BB226"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Нитрити</w:t>
            </w:r>
          </w:p>
        </w:tc>
        <w:tc>
          <w:tcPr>
            <w:tcW w:w="4996" w:type="dxa"/>
            <w:gridSpan w:val="2"/>
            <w:tcBorders>
              <w:top w:val="single" w:sz="4" w:space="0" w:color="auto"/>
              <w:left w:val="single" w:sz="4" w:space="0" w:color="auto"/>
              <w:bottom w:val="single" w:sz="4" w:space="0" w:color="auto"/>
              <w:right w:val="single" w:sz="4" w:space="0" w:color="auto"/>
            </w:tcBorders>
            <w:hideMark/>
          </w:tcPr>
          <w:p w14:paraId="5E8E3F02"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0B7D7611" w14:textId="77777777" w:rsidTr="00865161">
        <w:trPr>
          <w:trHeight w:val="266"/>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289430C2"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8.</w:t>
            </w:r>
          </w:p>
        </w:tc>
        <w:tc>
          <w:tcPr>
            <w:tcW w:w="4499" w:type="dxa"/>
            <w:tcBorders>
              <w:top w:val="single" w:sz="4" w:space="0" w:color="auto"/>
              <w:left w:val="single" w:sz="4" w:space="0" w:color="auto"/>
              <w:bottom w:val="single" w:sz="4" w:space="0" w:color="auto"/>
              <w:right w:val="single" w:sz="4" w:space="0" w:color="auto"/>
            </w:tcBorders>
            <w:hideMark/>
          </w:tcPr>
          <w:p w14:paraId="581F592B"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Сулфати</w:t>
            </w:r>
          </w:p>
        </w:tc>
        <w:tc>
          <w:tcPr>
            <w:tcW w:w="4996" w:type="dxa"/>
            <w:gridSpan w:val="2"/>
            <w:tcBorders>
              <w:top w:val="single" w:sz="4" w:space="0" w:color="auto"/>
              <w:left w:val="single" w:sz="4" w:space="0" w:color="auto"/>
              <w:bottom w:val="single" w:sz="4" w:space="0" w:color="auto"/>
              <w:right w:val="single" w:sz="4" w:space="0" w:color="auto"/>
            </w:tcBorders>
            <w:hideMark/>
          </w:tcPr>
          <w:p w14:paraId="45ACA687"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129255AC" w14:textId="77777777" w:rsidTr="00865161">
        <w:trPr>
          <w:trHeight w:val="266"/>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672728AA"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9.</w:t>
            </w:r>
          </w:p>
        </w:tc>
        <w:tc>
          <w:tcPr>
            <w:tcW w:w="4499" w:type="dxa"/>
            <w:tcBorders>
              <w:top w:val="single" w:sz="4" w:space="0" w:color="auto"/>
              <w:left w:val="single" w:sz="4" w:space="0" w:color="auto"/>
              <w:bottom w:val="single" w:sz="4" w:space="0" w:color="auto"/>
              <w:right w:val="single" w:sz="4" w:space="0" w:color="auto"/>
            </w:tcBorders>
            <w:hideMark/>
          </w:tcPr>
          <w:p w14:paraId="644FEE54"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Хлориди</w:t>
            </w:r>
          </w:p>
        </w:tc>
        <w:tc>
          <w:tcPr>
            <w:tcW w:w="4996" w:type="dxa"/>
            <w:gridSpan w:val="2"/>
            <w:tcBorders>
              <w:top w:val="single" w:sz="4" w:space="0" w:color="auto"/>
              <w:left w:val="single" w:sz="4" w:space="0" w:color="auto"/>
              <w:bottom w:val="single" w:sz="4" w:space="0" w:color="auto"/>
              <w:right w:val="single" w:sz="4" w:space="0" w:color="auto"/>
            </w:tcBorders>
            <w:hideMark/>
          </w:tcPr>
          <w:p w14:paraId="6976EDEC"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0ECC70CE" w14:textId="77777777" w:rsidTr="00865161">
        <w:trPr>
          <w:trHeight w:val="266"/>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12ED6048"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10.</w:t>
            </w:r>
          </w:p>
        </w:tc>
        <w:tc>
          <w:tcPr>
            <w:tcW w:w="4499" w:type="dxa"/>
            <w:tcBorders>
              <w:top w:val="single" w:sz="4" w:space="0" w:color="auto"/>
              <w:left w:val="single" w:sz="4" w:space="0" w:color="auto"/>
              <w:bottom w:val="single" w:sz="4" w:space="0" w:color="auto"/>
              <w:right w:val="single" w:sz="4" w:space="0" w:color="auto"/>
            </w:tcBorders>
            <w:hideMark/>
          </w:tcPr>
          <w:p w14:paraId="379377DC"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Фосфати</w:t>
            </w:r>
          </w:p>
        </w:tc>
        <w:tc>
          <w:tcPr>
            <w:tcW w:w="4996" w:type="dxa"/>
            <w:gridSpan w:val="2"/>
            <w:tcBorders>
              <w:top w:val="single" w:sz="4" w:space="0" w:color="auto"/>
              <w:left w:val="single" w:sz="4" w:space="0" w:color="auto"/>
              <w:bottom w:val="single" w:sz="4" w:space="0" w:color="auto"/>
              <w:right w:val="single" w:sz="4" w:space="0" w:color="auto"/>
            </w:tcBorders>
            <w:hideMark/>
          </w:tcPr>
          <w:p w14:paraId="2F69F443"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58D38320" w14:textId="77777777" w:rsidTr="00865161">
        <w:trPr>
          <w:trHeight w:val="266"/>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541046BB"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11.</w:t>
            </w:r>
          </w:p>
        </w:tc>
        <w:tc>
          <w:tcPr>
            <w:tcW w:w="4499" w:type="dxa"/>
            <w:tcBorders>
              <w:top w:val="single" w:sz="4" w:space="0" w:color="auto"/>
              <w:left w:val="single" w:sz="4" w:space="0" w:color="auto"/>
              <w:bottom w:val="single" w:sz="4" w:space="0" w:color="auto"/>
              <w:right w:val="single" w:sz="4" w:space="0" w:color="auto"/>
            </w:tcBorders>
            <w:hideMark/>
          </w:tcPr>
          <w:p w14:paraId="0F76611B"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Флуориди</w:t>
            </w:r>
          </w:p>
        </w:tc>
        <w:tc>
          <w:tcPr>
            <w:tcW w:w="4996" w:type="dxa"/>
            <w:gridSpan w:val="2"/>
            <w:tcBorders>
              <w:top w:val="single" w:sz="4" w:space="0" w:color="auto"/>
              <w:left w:val="single" w:sz="4" w:space="0" w:color="auto"/>
              <w:bottom w:val="single" w:sz="4" w:space="0" w:color="auto"/>
              <w:right w:val="single" w:sz="4" w:space="0" w:color="auto"/>
            </w:tcBorders>
            <w:hideMark/>
          </w:tcPr>
          <w:p w14:paraId="4B78153C"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0859286F" w14:textId="77777777" w:rsidTr="00865161">
        <w:trPr>
          <w:trHeight w:val="266"/>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455A44C8"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12.</w:t>
            </w:r>
          </w:p>
        </w:tc>
        <w:tc>
          <w:tcPr>
            <w:tcW w:w="4499" w:type="dxa"/>
            <w:tcBorders>
              <w:top w:val="single" w:sz="4" w:space="0" w:color="auto"/>
              <w:left w:val="single" w:sz="4" w:space="0" w:color="auto"/>
              <w:bottom w:val="single" w:sz="4" w:space="0" w:color="auto"/>
              <w:right w:val="single" w:sz="4" w:space="0" w:color="auto"/>
            </w:tcBorders>
            <w:hideMark/>
          </w:tcPr>
          <w:p w14:paraId="330D848C"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Живак</w:t>
            </w:r>
          </w:p>
        </w:tc>
        <w:tc>
          <w:tcPr>
            <w:tcW w:w="4996" w:type="dxa"/>
            <w:gridSpan w:val="2"/>
            <w:tcBorders>
              <w:top w:val="single" w:sz="4" w:space="0" w:color="auto"/>
              <w:left w:val="single" w:sz="4" w:space="0" w:color="auto"/>
              <w:bottom w:val="single" w:sz="4" w:space="0" w:color="auto"/>
              <w:right w:val="single" w:sz="4" w:space="0" w:color="auto"/>
            </w:tcBorders>
            <w:hideMark/>
          </w:tcPr>
          <w:p w14:paraId="28A2CB2C"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394BD6A2" w14:textId="77777777" w:rsidTr="00865161">
        <w:trPr>
          <w:trHeight w:val="266"/>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5F70EECF"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13.</w:t>
            </w:r>
          </w:p>
        </w:tc>
        <w:tc>
          <w:tcPr>
            <w:tcW w:w="4499" w:type="dxa"/>
            <w:tcBorders>
              <w:top w:val="single" w:sz="4" w:space="0" w:color="auto"/>
              <w:left w:val="single" w:sz="4" w:space="0" w:color="auto"/>
              <w:bottom w:val="single" w:sz="4" w:space="0" w:color="auto"/>
              <w:right w:val="single" w:sz="4" w:space="0" w:color="auto"/>
            </w:tcBorders>
            <w:hideMark/>
          </w:tcPr>
          <w:p w14:paraId="0A8655CB"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Кадмий</w:t>
            </w:r>
          </w:p>
        </w:tc>
        <w:tc>
          <w:tcPr>
            <w:tcW w:w="4996" w:type="dxa"/>
            <w:gridSpan w:val="2"/>
            <w:tcBorders>
              <w:top w:val="single" w:sz="4" w:space="0" w:color="auto"/>
              <w:left w:val="single" w:sz="4" w:space="0" w:color="auto"/>
              <w:bottom w:val="single" w:sz="4" w:space="0" w:color="auto"/>
              <w:right w:val="single" w:sz="4" w:space="0" w:color="auto"/>
            </w:tcBorders>
            <w:hideMark/>
          </w:tcPr>
          <w:p w14:paraId="5E95F103"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4D0AF7C4" w14:textId="77777777" w:rsidTr="00865161">
        <w:trPr>
          <w:trHeight w:val="283"/>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2D75D6D3"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14.</w:t>
            </w:r>
          </w:p>
        </w:tc>
        <w:tc>
          <w:tcPr>
            <w:tcW w:w="4499" w:type="dxa"/>
            <w:tcBorders>
              <w:top w:val="single" w:sz="4" w:space="0" w:color="auto"/>
              <w:left w:val="single" w:sz="4" w:space="0" w:color="auto"/>
              <w:bottom w:val="single" w:sz="4" w:space="0" w:color="auto"/>
              <w:right w:val="single" w:sz="4" w:space="0" w:color="auto"/>
            </w:tcBorders>
            <w:hideMark/>
          </w:tcPr>
          <w:p w14:paraId="1CBF2B8E"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Мед</w:t>
            </w:r>
          </w:p>
        </w:tc>
        <w:tc>
          <w:tcPr>
            <w:tcW w:w="4996" w:type="dxa"/>
            <w:gridSpan w:val="2"/>
            <w:tcBorders>
              <w:top w:val="single" w:sz="4" w:space="0" w:color="auto"/>
              <w:left w:val="single" w:sz="4" w:space="0" w:color="auto"/>
              <w:bottom w:val="single" w:sz="4" w:space="0" w:color="auto"/>
              <w:right w:val="single" w:sz="4" w:space="0" w:color="auto"/>
            </w:tcBorders>
            <w:hideMark/>
          </w:tcPr>
          <w:p w14:paraId="6CF6A453"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5FB27433" w14:textId="77777777" w:rsidTr="00865161">
        <w:trPr>
          <w:trHeight w:val="266"/>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38CFFE88"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15.</w:t>
            </w:r>
          </w:p>
        </w:tc>
        <w:tc>
          <w:tcPr>
            <w:tcW w:w="4499" w:type="dxa"/>
            <w:tcBorders>
              <w:top w:val="single" w:sz="4" w:space="0" w:color="auto"/>
              <w:left w:val="single" w:sz="4" w:space="0" w:color="auto"/>
              <w:bottom w:val="single" w:sz="4" w:space="0" w:color="auto"/>
              <w:right w:val="single" w:sz="4" w:space="0" w:color="auto"/>
            </w:tcBorders>
            <w:hideMark/>
          </w:tcPr>
          <w:p w14:paraId="1E648991"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Никел</w:t>
            </w:r>
          </w:p>
        </w:tc>
        <w:tc>
          <w:tcPr>
            <w:tcW w:w="4996" w:type="dxa"/>
            <w:gridSpan w:val="2"/>
            <w:tcBorders>
              <w:top w:val="single" w:sz="4" w:space="0" w:color="auto"/>
              <w:left w:val="single" w:sz="4" w:space="0" w:color="auto"/>
              <w:bottom w:val="single" w:sz="4" w:space="0" w:color="auto"/>
              <w:right w:val="single" w:sz="4" w:space="0" w:color="auto"/>
            </w:tcBorders>
            <w:hideMark/>
          </w:tcPr>
          <w:p w14:paraId="11FE3135"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0461289F" w14:textId="77777777" w:rsidTr="00865161">
        <w:trPr>
          <w:trHeight w:val="266"/>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5C20C056"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16.</w:t>
            </w:r>
          </w:p>
        </w:tc>
        <w:tc>
          <w:tcPr>
            <w:tcW w:w="4499" w:type="dxa"/>
            <w:tcBorders>
              <w:top w:val="single" w:sz="4" w:space="0" w:color="auto"/>
              <w:left w:val="single" w:sz="4" w:space="0" w:color="auto"/>
              <w:bottom w:val="single" w:sz="4" w:space="0" w:color="auto"/>
              <w:right w:val="single" w:sz="4" w:space="0" w:color="auto"/>
            </w:tcBorders>
            <w:hideMark/>
          </w:tcPr>
          <w:p w14:paraId="6F7F8E16"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Олово</w:t>
            </w:r>
          </w:p>
        </w:tc>
        <w:tc>
          <w:tcPr>
            <w:tcW w:w="4996" w:type="dxa"/>
            <w:gridSpan w:val="2"/>
            <w:tcBorders>
              <w:top w:val="single" w:sz="4" w:space="0" w:color="auto"/>
              <w:left w:val="single" w:sz="4" w:space="0" w:color="auto"/>
              <w:bottom w:val="single" w:sz="4" w:space="0" w:color="auto"/>
              <w:right w:val="single" w:sz="4" w:space="0" w:color="auto"/>
            </w:tcBorders>
            <w:hideMark/>
          </w:tcPr>
          <w:p w14:paraId="0B7AE2F3"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06D789BB" w14:textId="77777777" w:rsidTr="00865161">
        <w:trPr>
          <w:trHeight w:val="266"/>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1E6012E9"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17.</w:t>
            </w:r>
          </w:p>
        </w:tc>
        <w:tc>
          <w:tcPr>
            <w:tcW w:w="4499" w:type="dxa"/>
            <w:tcBorders>
              <w:top w:val="single" w:sz="4" w:space="0" w:color="auto"/>
              <w:left w:val="single" w:sz="4" w:space="0" w:color="auto"/>
              <w:bottom w:val="single" w:sz="4" w:space="0" w:color="auto"/>
              <w:right w:val="single" w:sz="4" w:space="0" w:color="auto"/>
            </w:tcBorders>
            <w:hideMark/>
          </w:tcPr>
          <w:p w14:paraId="66C2427E"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Селен</w:t>
            </w:r>
          </w:p>
        </w:tc>
        <w:tc>
          <w:tcPr>
            <w:tcW w:w="4996" w:type="dxa"/>
            <w:gridSpan w:val="2"/>
            <w:tcBorders>
              <w:top w:val="single" w:sz="4" w:space="0" w:color="auto"/>
              <w:left w:val="single" w:sz="4" w:space="0" w:color="auto"/>
              <w:bottom w:val="single" w:sz="4" w:space="0" w:color="auto"/>
              <w:right w:val="single" w:sz="4" w:space="0" w:color="auto"/>
            </w:tcBorders>
            <w:hideMark/>
          </w:tcPr>
          <w:p w14:paraId="457DD169"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3E0559A4" w14:textId="77777777" w:rsidTr="00865161">
        <w:trPr>
          <w:trHeight w:val="266"/>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15CB8395"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18.</w:t>
            </w:r>
          </w:p>
        </w:tc>
        <w:tc>
          <w:tcPr>
            <w:tcW w:w="4499" w:type="dxa"/>
            <w:tcBorders>
              <w:top w:val="single" w:sz="4" w:space="0" w:color="auto"/>
              <w:left w:val="single" w:sz="4" w:space="0" w:color="auto"/>
              <w:bottom w:val="single" w:sz="4" w:space="0" w:color="auto"/>
              <w:right w:val="single" w:sz="4" w:space="0" w:color="auto"/>
            </w:tcBorders>
            <w:hideMark/>
          </w:tcPr>
          <w:p w14:paraId="3B83AAE5"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Хром</w:t>
            </w:r>
          </w:p>
        </w:tc>
        <w:tc>
          <w:tcPr>
            <w:tcW w:w="4996" w:type="dxa"/>
            <w:gridSpan w:val="2"/>
            <w:tcBorders>
              <w:top w:val="single" w:sz="4" w:space="0" w:color="auto"/>
              <w:left w:val="single" w:sz="4" w:space="0" w:color="auto"/>
              <w:bottom w:val="single" w:sz="4" w:space="0" w:color="auto"/>
              <w:right w:val="single" w:sz="4" w:space="0" w:color="auto"/>
            </w:tcBorders>
            <w:hideMark/>
          </w:tcPr>
          <w:p w14:paraId="453FDCC5"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30606E96" w14:textId="77777777" w:rsidTr="00865161">
        <w:trPr>
          <w:trHeight w:val="283"/>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6E4CCDE1"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19.</w:t>
            </w:r>
          </w:p>
        </w:tc>
        <w:tc>
          <w:tcPr>
            <w:tcW w:w="4499" w:type="dxa"/>
            <w:tcBorders>
              <w:top w:val="single" w:sz="4" w:space="0" w:color="auto"/>
              <w:left w:val="single" w:sz="4" w:space="0" w:color="auto"/>
              <w:bottom w:val="single" w:sz="4" w:space="0" w:color="auto"/>
              <w:right w:val="single" w:sz="4" w:space="0" w:color="auto"/>
            </w:tcBorders>
            <w:hideMark/>
          </w:tcPr>
          <w:p w14:paraId="138320C2"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Алуминий</w:t>
            </w:r>
          </w:p>
        </w:tc>
        <w:tc>
          <w:tcPr>
            <w:tcW w:w="4996" w:type="dxa"/>
            <w:gridSpan w:val="2"/>
            <w:tcBorders>
              <w:top w:val="single" w:sz="4" w:space="0" w:color="auto"/>
              <w:left w:val="single" w:sz="4" w:space="0" w:color="auto"/>
              <w:bottom w:val="single" w:sz="4" w:space="0" w:color="auto"/>
              <w:right w:val="single" w:sz="4" w:space="0" w:color="auto"/>
            </w:tcBorders>
            <w:hideMark/>
          </w:tcPr>
          <w:p w14:paraId="288C7B3C"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137FC167" w14:textId="77777777" w:rsidTr="00865161">
        <w:trPr>
          <w:trHeight w:val="283"/>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7E7F3666"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20.</w:t>
            </w:r>
          </w:p>
        </w:tc>
        <w:tc>
          <w:tcPr>
            <w:tcW w:w="4499" w:type="dxa"/>
            <w:tcBorders>
              <w:top w:val="single" w:sz="4" w:space="0" w:color="auto"/>
              <w:left w:val="single" w:sz="4" w:space="0" w:color="auto"/>
              <w:bottom w:val="single" w:sz="4" w:space="0" w:color="auto"/>
              <w:right w:val="single" w:sz="4" w:space="0" w:color="auto"/>
            </w:tcBorders>
            <w:hideMark/>
          </w:tcPr>
          <w:p w14:paraId="7156D2F3"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Желязо</w:t>
            </w:r>
          </w:p>
        </w:tc>
        <w:tc>
          <w:tcPr>
            <w:tcW w:w="4996" w:type="dxa"/>
            <w:gridSpan w:val="2"/>
            <w:tcBorders>
              <w:top w:val="single" w:sz="4" w:space="0" w:color="auto"/>
              <w:left w:val="single" w:sz="4" w:space="0" w:color="auto"/>
              <w:bottom w:val="single" w:sz="4" w:space="0" w:color="auto"/>
              <w:right w:val="single" w:sz="4" w:space="0" w:color="auto"/>
            </w:tcBorders>
            <w:hideMark/>
          </w:tcPr>
          <w:p w14:paraId="2AE7A3B3"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5228AB34" w14:textId="77777777" w:rsidTr="00865161">
        <w:trPr>
          <w:trHeight w:val="283"/>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272B48D0"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lastRenderedPageBreak/>
              <w:t>21.</w:t>
            </w:r>
          </w:p>
        </w:tc>
        <w:tc>
          <w:tcPr>
            <w:tcW w:w="4499" w:type="dxa"/>
            <w:tcBorders>
              <w:top w:val="single" w:sz="4" w:space="0" w:color="auto"/>
              <w:left w:val="single" w:sz="4" w:space="0" w:color="auto"/>
              <w:bottom w:val="single" w:sz="4" w:space="0" w:color="auto"/>
              <w:right w:val="single" w:sz="4" w:space="0" w:color="auto"/>
            </w:tcBorders>
            <w:hideMark/>
          </w:tcPr>
          <w:p w14:paraId="42951679"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Калций</w:t>
            </w:r>
          </w:p>
        </w:tc>
        <w:tc>
          <w:tcPr>
            <w:tcW w:w="4996" w:type="dxa"/>
            <w:gridSpan w:val="2"/>
            <w:tcBorders>
              <w:top w:val="single" w:sz="4" w:space="0" w:color="auto"/>
              <w:left w:val="single" w:sz="4" w:space="0" w:color="auto"/>
              <w:bottom w:val="single" w:sz="4" w:space="0" w:color="auto"/>
              <w:right w:val="single" w:sz="4" w:space="0" w:color="auto"/>
            </w:tcBorders>
            <w:hideMark/>
          </w:tcPr>
          <w:p w14:paraId="6C8C01A9"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704F87FB" w14:textId="77777777" w:rsidTr="00865161">
        <w:trPr>
          <w:trHeight w:val="283"/>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7D3CB8A3"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22.</w:t>
            </w:r>
          </w:p>
        </w:tc>
        <w:tc>
          <w:tcPr>
            <w:tcW w:w="4499" w:type="dxa"/>
            <w:tcBorders>
              <w:top w:val="single" w:sz="4" w:space="0" w:color="auto"/>
              <w:left w:val="single" w:sz="4" w:space="0" w:color="auto"/>
              <w:bottom w:val="single" w:sz="4" w:space="0" w:color="auto"/>
              <w:right w:val="single" w:sz="4" w:space="0" w:color="auto"/>
            </w:tcBorders>
            <w:hideMark/>
          </w:tcPr>
          <w:p w14:paraId="1D8441C0"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Магнезий</w:t>
            </w:r>
          </w:p>
        </w:tc>
        <w:tc>
          <w:tcPr>
            <w:tcW w:w="4996" w:type="dxa"/>
            <w:gridSpan w:val="2"/>
            <w:tcBorders>
              <w:top w:val="single" w:sz="4" w:space="0" w:color="auto"/>
              <w:left w:val="single" w:sz="4" w:space="0" w:color="auto"/>
              <w:bottom w:val="single" w:sz="4" w:space="0" w:color="auto"/>
              <w:right w:val="single" w:sz="4" w:space="0" w:color="auto"/>
            </w:tcBorders>
            <w:hideMark/>
          </w:tcPr>
          <w:p w14:paraId="75DB1207"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516E883C" w14:textId="77777777" w:rsidTr="00865161">
        <w:trPr>
          <w:trHeight w:val="283"/>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3620A8B0"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23.</w:t>
            </w:r>
          </w:p>
        </w:tc>
        <w:tc>
          <w:tcPr>
            <w:tcW w:w="4499" w:type="dxa"/>
            <w:tcBorders>
              <w:top w:val="single" w:sz="4" w:space="0" w:color="auto"/>
              <w:left w:val="single" w:sz="4" w:space="0" w:color="auto"/>
              <w:bottom w:val="single" w:sz="4" w:space="0" w:color="auto"/>
              <w:right w:val="single" w:sz="4" w:space="0" w:color="auto"/>
            </w:tcBorders>
            <w:hideMark/>
          </w:tcPr>
          <w:p w14:paraId="1DF42F32"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Манган</w:t>
            </w:r>
          </w:p>
        </w:tc>
        <w:tc>
          <w:tcPr>
            <w:tcW w:w="4996" w:type="dxa"/>
            <w:gridSpan w:val="2"/>
            <w:tcBorders>
              <w:top w:val="single" w:sz="4" w:space="0" w:color="auto"/>
              <w:left w:val="single" w:sz="4" w:space="0" w:color="auto"/>
              <w:bottom w:val="single" w:sz="4" w:space="0" w:color="auto"/>
              <w:right w:val="single" w:sz="4" w:space="0" w:color="auto"/>
            </w:tcBorders>
            <w:hideMark/>
          </w:tcPr>
          <w:p w14:paraId="3BC3610A"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1267FE60" w14:textId="77777777" w:rsidTr="00865161">
        <w:trPr>
          <w:trHeight w:val="283"/>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186D4A34"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24.</w:t>
            </w:r>
          </w:p>
        </w:tc>
        <w:tc>
          <w:tcPr>
            <w:tcW w:w="4499" w:type="dxa"/>
            <w:tcBorders>
              <w:top w:val="single" w:sz="4" w:space="0" w:color="auto"/>
              <w:left w:val="single" w:sz="4" w:space="0" w:color="auto"/>
              <w:bottom w:val="single" w:sz="4" w:space="0" w:color="auto"/>
              <w:right w:val="single" w:sz="4" w:space="0" w:color="auto"/>
            </w:tcBorders>
            <w:hideMark/>
          </w:tcPr>
          <w:p w14:paraId="33C46FA7"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Цинк</w:t>
            </w:r>
          </w:p>
        </w:tc>
        <w:tc>
          <w:tcPr>
            <w:tcW w:w="4996" w:type="dxa"/>
            <w:gridSpan w:val="2"/>
            <w:tcBorders>
              <w:top w:val="single" w:sz="4" w:space="0" w:color="auto"/>
              <w:left w:val="single" w:sz="4" w:space="0" w:color="auto"/>
              <w:bottom w:val="single" w:sz="4" w:space="0" w:color="auto"/>
              <w:right w:val="single" w:sz="4" w:space="0" w:color="auto"/>
            </w:tcBorders>
            <w:hideMark/>
          </w:tcPr>
          <w:p w14:paraId="11FC2D71"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55ABF0EF" w14:textId="77777777" w:rsidTr="00865161">
        <w:trPr>
          <w:trHeight w:val="283"/>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3A9676CD"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25.</w:t>
            </w:r>
          </w:p>
        </w:tc>
        <w:tc>
          <w:tcPr>
            <w:tcW w:w="4499" w:type="dxa"/>
            <w:tcBorders>
              <w:top w:val="single" w:sz="4" w:space="0" w:color="auto"/>
              <w:left w:val="single" w:sz="4" w:space="0" w:color="auto"/>
              <w:bottom w:val="single" w:sz="4" w:space="0" w:color="auto"/>
              <w:right w:val="single" w:sz="4" w:space="0" w:color="auto"/>
            </w:tcBorders>
            <w:hideMark/>
          </w:tcPr>
          <w:p w14:paraId="39586CB7"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Натрий</w:t>
            </w:r>
          </w:p>
        </w:tc>
        <w:tc>
          <w:tcPr>
            <w:tcW w:w="4996" w:type="dxa"/>
            <w:gridSpan w:val="2"/>
            <w:tcBorders>
              <w:top w:val="single" w:sz="4" w:space="0" w:color="auto"/>
              <w:left w:val="single" w:sz="4" w:space="0" w:color="auto"/>
              <w:bottom w:val="single" w:sz="4" w:space="0" w:color="auto"/>
              <w:right w:val="single" w:sz="4" w:space="0" w:color="auto"/>
            </w:tcBorders>
            <w:hideMark/>
          </w:tcPr>
          <w:p w14:paraId="104F84F2"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2662F8CC" w14:textId="77777777" w:rsidTr="00865161">
        <w:trPr>
          <w:trHeight w:val="283"/>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4046E36E"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26.</w:t>
            </w:r>
          </w:p>
        </w:tc>
        <w:tc>
          <w:tcPr>
            <w:tcW w:w="4499" w:type="dxa"/>
            <w:tcBorders>
              <w:top w:val="single" w:sz="4" w:space="0" w:color="auto"/>
              <w:left w:val="single" w:sz="4" w:space="0" w:color="auto"/>
              <w:bottom w:val="single" w:sz="4" w:space="0" w:color="auto"/>
              <w:right w:val="single" w:sz="4" w:space="0" w:color="auto"/>
            </w:tcBorders>
            <w:hideMark/>
          </w:tcPr>
          <w:p w14:paraId="7A8FCE4C"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Бор</w:t>
            </w:r>
          </w:p>
        </w:tc>
        <w:tc>
          <w:tcPr>
            <w:tcW w:w="4996" w:type="dxa"/>
            <w:gridSpan w:val="2"/>
            <w:tcBorders>
              <w:top w:val="single" w:sz="4" w:space="0" w:color="auto"/>
              <w:left w:val="single" w:sz="4" w:space="0" w:color="auto"/>
              <w:bottom w:val="single" w:sz="4" w:space="0" w:color="auto"/>
              <w:right w:val="single" w:sz="4" w:space="0" w:color="auto"/>
            </w:tcBorders>
            <w:hideMark/>
          </w:tcPr>
          <w:p w14:paraId="79EA238E"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6AF29A4B" w14:textId="77777777" w:rsidTr="00865161">
        <w:trPr>
          <w:trHeight w:val="283"/>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3DEF677A"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27.</w:t>
            </w:r>
          </w:p>
        </w:tc>
        <w:tc>
          <w:tcPr>
            <w:tcW w:w="4499" w:type="dxa"/>
            <w:tcBorders>
              <w:top w:val="single" w:sz="4" w:space="0" w:color="auto"/>
              <w:left w:val="single" w:sz="4" w:space="0" w:color="auto"/>
              <w:bottom w:val="single" w:sz="4" w:space="0" w:color="auto"/>
              <w:right w:val="single" w:sz="4" w:space="0" w:color="auto"/>
            </w:tcBorders>
            <w:hideMark/>
          </w:tcPr>
          <w:p w14:paraId="24618418"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Антимон</w:t>
            </w:r>
          </w:p>
        </w:tc>
        <w:tc>
          <w:tcPr>
            <w:tcW w:w="4996" w:type="dxa"/>
            <w:gridSpan w:val="2"/>
            <w:tcBorders>
              <w:top w:val="single" w:sz="4" w:space="0" w:color="auto"/>
              <w:left w:val="single" w:sz="4" w:space="0" w:color="auto"/>
              <w:bottom w:val="single" w:sz="4" w:space="0" w:color="auto"/>
              <w:right w:val="single" w:sz="4" w:space="0" w:color="auto"/>
            </w:tcBorders>
            <w:hideMark/>
          </w:tcPr>
          <w:p w14:paraId="4C155F37"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3FD29852" w14:textId="77777777" w:rsidTr="00865161">
        <w:trPr>
          <w:trHeight w:val="283"/>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78161CDD"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28.</w:t>
            </w:r>
          </w:p>
        </w:tc>
        <w:tc>
          <w:tcPr>
            <w:tcW w:w="4499" w:type="dxa"/>
            <w:tcBorders>
              <w:top w:val="single" w:sz="4" w:space="0" w:color="auto"/>
              <w:left w:val="single" w:sz="4" w:space="0" w:color="auto"/>
              <w:bottom w:val="single" w:sz="4" w:space="0" w:color="auto"/>
              <w:right w:val="single" w:sz="4" w:space="0" w:color="auto"/>
            </w:tcBorders>
            <w:hideMark/>
          </w:tcPr>
          <w:p w14:paraId="035E409A"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Арсен</w:t>
            </w:r>
          </w:p>
        </w:tc>
        <w:tc>
          <w:tcPr>
            <w:tcW w:w="4996" w:type="dxa"/>
            <w:gridSpan w:val="2"/>
            <w:tcBorders>
              <w:top w:val="single" w:sz="4" w:space="0" w:color="auto"/>
              <w:left w:val="single" w:sz="4" w:space="0" w:color="auto"/>
              <w:bottom w:val="single" w:sz="4" w:space="0" w:color="auto"/>
              <w:right w:val="single" w:sz="4" w:space="0" w:color="auto"/>
            </w:tcBorders>
            <w:hideMark/>
          </w:tcPr>
          <w:p w14:paraId="51E1003A"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r w:rsidR="00802F04" w:rsidRPr="00802F04" w14:paraId="3D320CF9" w14:textId="77777777" w:rsidTr="00865161">
        <w:trPr>
          <w:trHeight w:val="283"/>
          <w:jc w:val="center"/>
        </w:trPr>
        <w:tc>
          <w:tcPr>
            <w:tcW w:w="454" w:type="dxa"/>
            <w:tcBorders>
              <w:top w:val="single" w:sz="4" w:space="0" w:color="auto"/>
              <w:left w:val="single" w:sz="4" w:space="0" w:color="auto"/>
              <w:bottom w:val="single" w:sz="4" w:space="0" w:color="auto"/>
              <w:right w:val="single" w:sz="4" w:space="0" w:color="auto"/>
            </w:tcBorders>
            <w:vAlign w:val="center"/>
            <w:hideMark/>
          </w:tcPr>
          <w:p w14:paraId="0D2A672C"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29.</w:t>
            </w:r>
          </w:p>
        </w:tc>
        <w:tc>
          <w:tcPr>
            <w:tcW w:w="4499" w:type="dxa"/>
            <w:tcBorders>
              <w:top w:val="single" w:sz="4" w:space="0" w:color="auto"/>
              <w:left w:val="single" w:sz="4" w:space="0" w:color="auto"/>
              <w:bottom w:val="single" w:sz="4" w:space="0" w:color="auto"/>
              <w:right w:val="single" w:sz="4" w:space="0" w:color="auto"/>
            </w:tcBorders>
            <w:hideMark/>
          </w:tcPr>
          <w:p w14:paraId="2EC4AD3F" w14:textId="77777777" w:rsidR="00802F04" w:rsidRPr="00802F04" w:rsidRDefault="00802F04" w:rsidP="00802F04">
            <w:pPr>
              <w:suppressAutoHyphens/>
              <w:spacing w:line="240" w:lineRule="auto"/>
              <w:rPr>
                <w:noProof/>
                <w:color w:val="000000" w:themeColor="text1"/>
                <w:sz w:val="22"/>
                <w:szCs w:val="22"/>
                <w:lang w:eastAsia="zh-CN"/>
              </w:rPr>
            </w:pPr>
            <w:r w:rsidRPr="00802F04">
              <w:rPr>
                <w:noProof/>
                <w:color w:val="000000" w:themeColor="text1"/>
                <w:sz w:val="22"/>
                <w:szCs w:val="22"/>
                <w:lang w:eastAsia="zh-CN"/>
              </w:rPr>
              <w:t>Цианиди</w:t>
            </w:r>
          </w:p>
        </w:tc>
        <w:tc>
          <w:tcPr>
            <w:tcW w:w="4996" w:type="dxa"/>
            <w:gridSpan w:val="2"/>
            <w:tcBorders>
              <w:top w:val="single" w:sz="4" w:space="0" w:color="auto"/>
              <w:left w:val="single" w:sz="4" w:space="0" w:color="auto"/>
              <w:bottom w:val="single" w:sz="4" w:space="0" w:color="auto"/>
              <w:right w:val="single" w:sz="4" w:space="0" w:color="auto"/>
            </w:tcBorders>
            <w:hideMark/>
          </w:tcPr>
          <w:p w14:paraId="4A370E72" w14:textId="77777777" w:rsidR="00802F04" w:rsidRPr="00802F04" w:rsidRDefault="00802F04" w:rsidP="00802F04">
            <w:pPr>
              <w:spacing w:line="240" w:lineRule="auto"/>
              <w:jc w:val="center"/>
              <w:rPr>
                <w:color w:val="000000" w:themeColor="text1"/>
                <w:sz w:val="22"/>
                <w:szCs w:val="22"/>
              </w:rPr>
            </w:pPr>
            <w:r w:rsidRPr="00802F04">
              <w:rPr>
                <w:color w:val="000000" w:themeColor="text1"/>
                <w:sz w:val="22"/>
                <w:szCs w:val="22"/>
              </w:rPr>
              <w:t>Веднъж на пет години</w:t>
            </w:r>
          </w:p>
        </w:tc>
      </w:tr>
    </w:tbl>
    <w:p w14:paraId="442872F7" w14:textId="77777777" w:rsidR="00802F04" w:rsidRPr="00802F04" w:rsidRDefault="00802F04" w:rsidP="00802F04">
      <w:pPr>
        <w:spacing w:line="240" w:lineRule="auto"/>
        <w:rPr>
          <w:color w:val="000000" w:themeColor="text1"/>
          <w:sz w:val="22"/>
          <w:szCs w:val="22"/>
        </w:rPr>
      </w:pPr>
    </w:p>
    <w:p w14:paraId="5ECF44A5" w14:textId="77777777" w:rsidR="00802F04" w:rsidRPr="00802F04" w:rsidRDefault="00802F04" w:rsidP="00802F04">
      <w:pPr>
        <w:spacing w:line="240" w:lineRule="auto"/>
        <w:rPr>
          <w:b/>
          <w:color w:val="000000" w:themeColor="text1"/>
          <w:sz w:val="22"/>
          <w:szCs w:val="22"/>
        </w:rPr>
      </w:pPr>
      <w:r w:rsidRPr="00802F04">
        <w:rPr>
          <w:b/>
          <w:color w:val="000000" w:themeColor="text1"/>
          <w:sz w:val="22"/>
          <w:szCs w:val="22"/>
        </w:rPr>
        <w:t>Условие 13.4. Документиране и докладване</w:t>
      </w:r>
    </w:p>
    <w:p w14:paraId="508962C1" w14:textId="77777777" w:rsidR="00802F04" w:rsidRPr="00802F04" w:rsidRDefault="00802F04" w:rsidP="00802F04">
      <w:pPr>
        <w:spacing w:line="240" w:lineRule="auto"/>
        <w:rPr>
          <w:color w:val="000000" w:themeColor="text1"/>
          <w:sz w:val="22"/>
          <w:szCs w:val="22"/>
        </w:rPr>
      </w:pPr>
      <w:r w:rsidRPr="00802F04">
        <w:rPr>
          <w:b/>
          <w:color w:val="000000" w:themeColor="text1"/>
          <w:sz w:val="22"/>
          <w:szCs w:val="22"/>
        </w:rPr>
        <w:t xml:space="preserve">Условие 13.4.1. </w:t>
      </w:r>
      <w:r w:rsidRPr="00802F04">
        <w:rPr>
          <w:color w:val="000000" w:themeColor="text1"/>
          <w:sz w:val="22"/>
          <w:szCs w:val="22"/>
        </w:rPr>
        <w:t xml:space="preserve">Притежателят на настоящото разрешително да документира и съхранява на площадката резултатите от изпълнението на инструкциите по </w:t>
      </w:r>
      <w:r w:rsidRPr="00802F04">
        <w:rPr>
          <w:b/>
          <w:color w:val="000000" w:themeColor="text1"/>
          <w:sz w:val="22"/>
          <w:szCs w:val="22"/>
        </w:rPr>
        <w:t>Условие 13.1.1. и Условие 13.1.2</w:t>
      </w:r>
      <w:r w:rsidRPr="00802F04">
        <w:rPr>
          <w:color w:val="000000" w:themeColor="text1"/>
          <w:sz w:val="22"/>
          <w:szCs w:val="22"/>
        </w:rPr>
        <w:t xml:space="preserve"> и да ги предоставя при поискване от компетентните органи.</w:t>
      </w:r>
    </w:p>
    <w:p w14:paraId="419E66C5" w14:textId="77777777" w:rsidR="00802F04" w:rsidRPr="00802F04" w:rsidRDefault="00802F04" w:rsidP="00802F04">
      <w:pPr>
        <w:spacing w:line="240" w:lineRule="auto"/>
        <w:rPr>
          <w:color w:val="000000" w:themeColor="text1"/>
          <w:sz w:val="22"/>
          <w:szCs w:val="22"/>
        </w:rPr>
      </w:pPr>
      <w:r w:rsidRPr="00802F04">
        <w:rPr>
          <w:b/>
          <w:color w:val="000000" w:themeColor="text1"/>
          <w:sz w:val="22"/>
          <w:szCs w:val="22"/>
        </w:rPr>
        <w:t xml:space="preserve">Условие 13.4.2. </w:t>
      </w:r>
      <w:r w:rsidRPr="00802F04">
        <w:rPr>
          <w:color w:val="000000" w:themeColor="text1"/>
          <w:sz w:val="22"/>
          <w:szCs w:val="22"/>
        </w:rPr>
        <w:t xml:space="preserve">Притежателят на настоящото разрешително да документира и съхранява на площадката резултатите от собствения мониторинг на почви и подземни води, по </w:t>
      </w:r>
      <w:r w:rsidRPr="00802F04">
        <w:rPr>
          <w:b/>
          <w:color w:val="000000" w:themeColor="text1"/>
          <w:sz w:val="22"/>
          <w:szCs w:val="22"/>
        </w:rPr>
        <w:t xml:space="preserve">Условие 13.2.2 </w:t>
      </w:r>
      <w:r w:rsidRPr="00802F04">
        <w:rPr>
          <w:color w:val="000000" w:themeColor="text1"/>
          <w:sz w:val="22"/>
          <w:szCs w:val="22"/>
        </w:rPr>
        <w:t>и</w:t>
      </w:r>
      <w:r w:rsidRPr="00802F04">
        <w:rPr>
          <w:b/>
          <w:color w:val="000000" w:themeColor="text1"/>
          <w:sz w:val="22"/>
          <w:szCs w:val="22"/>
        </w:rPr>
        <w:t xml:space="preserve"> Условие 13.3.2</w:t>
      </w:r>
      <w:r w:rsidRPr="00802F04">
        <w:rPr>
          <w:color w:val="000000" w:themeColor="text1"/>
          <w:sz w:val="22"/>
          <w:szCs w:val="22"/>
        </w:rPr>
        <w:t>, и да ги предоставя при поискване от компетентните органи.</w:t>
      </w:r>
    </w:p>
    <w:p w14:paraId="74D9798A" w14:textId="77777777" w:rsidR="00802F04" w:rsidRPr="00802F04" w:rsidRDefault="00802F04" w:rsidP="00802F04">
      <w:pPr>
        <w:spacing w:line="240" w:lineRule="auto"/>
        <w:rPr>
          <w:b/>
          <w:color w:val="000000" w:themeColor="text1"/>
          <w:sz w:val="22"/>
          <w:szCs w:val="22"/>
        </w:rPr>
      </w:pPr>
      <w:r w:rsidRPr="00802F04">
        <w:rPr>
          <w:b/>
          <w:color w:val="000000" w:themeColor="text1"/>
          <w:sz w:val="22"/>
          <w:szCs w:val="22"/>
        </w:rPr>
        <w:t xml:space="preserve">Условие 13.4.3. </w:t>
      </w:r>
      <w:r w:rsidRPr="00802F04">
        <w:rPr>
          <w:color w:val="000000" w:themeColor="text1"/>
          <w:sz w:val="22"/>
          <w:szCs w:val="22"/>
        </w:rPr>
        <w:t>Притежателят на настоящото разрешително да докладва резултатите от собствения мониторинг на почвите и подземните води като част от ГДОС.</w:t>
      </w:r>
    </w:p>
    <w:p w14:paraId="5618AB80" w14:textId="77777777" w:rsidR="0053410A" w:rsidRDefault="0053410A" w:rsidP="009E4907">
      <w:pPr>
        <w:spacing w:line="240" w:lineRule="auto"/>
        <w:rPr>
          <w:rFonts w:eastAsia="MS Mincho"/>
          <w:b/>
          <w:caps/>
          <w:sz w:val="22"/>
          <w:szCs w:val="22"/>
          <w:lang w:eastAsia="bg-BG"/>
        </w:rPr>
      </w:pPr>
    </w:p>
    <w:p w14:paraId="0B783DD2" w14:textId="77777777" w:rsidR="00CD04BC" w:rsidRPr="0065185F" w:rsidRDefault="00CD04BC" w:rsidP="00CD04BC">
      <w:pPr>
        <w:widowControl/>
        <w:spacing w:line="240" w:lineRule="auto"/>
        <w:textAlignment w:val="auto"/>
        <w:rPr>
          <w:rFonts w:eastAsia="Times New Roman"/>
          <w:b/>
          <w:bCs/>
          <w:sz w:val="22"/>
          <w:szCs w:val="22"/>
          <w:lang w:eastAsia="bg-BG"/>
        </w:rPr>
      </w:pPr>
      <w:r w:rsidRPr="0065185F">
        <w:rPr>
          <w:b/>
          <w:sz w:val="22"/>
          <w:szCs w:val="22"/>
        </w:rPr>
        <w:t>Условие № 14. Предотвратяване и действия при аварии и случаи на непосредствена заплаха за екологични щети и/или причинени екологични щети</w:t>
      </w:r>
    </w:p>
    <w:p w14:paraId="1EE85F7B" w14:textId="77777777" w:rsidR="00CD04BC" w:rsidRPr="0065185F" w:rsidRDefault="00CD04BC" w:rsidP="00CD04BC">
      <w:pPr>
        <w:widowControl/>
        <w:numPr>
          <w:ilvl w:val="12"/>
          <w:numId w:val="0"/>
        </w:numPr>
        <w:spacing w:line="240" w:lineRule="auto"/>
        <w:textAlignment w:val="auto"/>
        <w:rPr>
          <w:rFonts w:eastAsia="Times New Roman"/>
          <w:b/>
          <w:sz w:val="22"/>
          <w:szCs w:val="22"/>
        </w:rPr>
      </w:pPr>
      <w:r w:rsidRPr="0065185F">
        <w:rPr>
          <w:rFonts w:eastAsia="Times New Roman"/>
          <w:b/>
          <w:sz w:val="22"/>
          <w:szCs w:val="22"/>
        </w:rPr>
        <w:t xml:space="preserve">Условие 14.1. </w:t>
      </w:r>
      <w:r w:rsidRPr="0065185F">
        <w:rPr>
          <w:rFonts w:eastAsia="Times New Roman"/>
          <w:sz w:val="22"/>
          <w:szCs w:val="22"/>
        </w:rPr>
        <w:t>Притежателят на настоящото разрешително да прилага инструкция за оценка на риска от аварии при извършване на организационни и технически промени.</w:t>
      </w:r>
    </w:p>
    <w:p w14:paraId="53A3C261" w14:textId="77777777" w:rsidR="00CD04BC" w:rsidRPr="0065185F" w:rsidRDefault="00CD04BC" w:rsidP="00CD04BC">
      <w:pPr>
        <w:widowControl/>
        <w:spacing w:line="240" w:lineRule="auto"/>
        <w:textAlignment w:val="auto"/>
        <w:rPr>
          <w:rFonts w:eastAsia="Times New Roman"/>
          <w:strike/>
          <w:sz w:val="22"/>
          <w:szCs w:val="22"/>
          <w:lang w:eastAsia="bg-BG"/>
        </w:rPr>
      </w:pPr>
      <w:r w:rsidRPr="0065185F">
        <w:rPr>
          <w:b/>
          <w:sz w:val="22"/>
          <w:szCs w:val="22"/>
          <w:lang w:eastAsia="bg-BG"/>
        </w:rPr>
        <w:t xml:space="preserve">Условие 14.2. </w:t>
      </w:r>
      <w:r w:rsidRPr="0065185F">
        <w:rPr>
          <w:sz w:val="22"/>
          <w:szCs w:val="22"/>
          <w:lang w:eastAsia="bg-BG"/>
        </w:rPr>
        <w:t>Притежателят на настоящото разрешително да предприема мерки за предотвратяване, контрол и/или ликвидиране на последствията от аварии.</w:t>
      </w:r>
    </w:p>
    <w:p w14:paraId="4C64F521" w14:textId="77777777" w:rsidR="00CD04BC" w:rsidRPr="0065185F" w:rsidRDefault="00CD04BC" w:rsidP="00CD04BC">
      <w:pPr>
        <w:widowControl/>
        <w:tabs>
          <w:tab w:val="left" w:pos="720"/>
          <w:tab w:val="num" w:pos="1428"/>
        </w:tabs>
        <w:overflowPunct/>
        <w:autoSpaceDE/>
        <w:adjustRightInd/>
        <w:spacing w:line="240" w:lineRule="auto"/>
        <w:textAlignment w:val="auto"/>
        <w:rPr>
          <w:sz w:val="22"/>
          <w:szCs w:val="22"/>
          <w:lang w:eastAsia="bg-BG"/>
        </w:rPr>
      </w:pPr>
      <w:r w:rsidRPr="0065185F">
        <w:rPr>
          <w:b/>
          <w:sz w:val="22"/>
          <w:szCs w:val="22"/>
          <w:lang w:eastAsia="bg-BG"/>
        </w:rPr>
        <w:t xml:space="preserve">Условие 14.3. </w:t>
      </w:r>
      <w:r w:rsidRPr="0065185F">
        <w:rPr>
          <w:sz w:val="22"/>
          <w:szCs w:val="22"/>
          <w:lang w:eastAsia="bg-BG"/>
        </w:rPr>
        <w:t xml:space="preserve">Притежателят на настоящото разрешително да води документация за всяка възникнала аварийна ситуация, описваща: </w:t>
      </w:r>
    </w:p>
    <w:p w14:paraId="581CD06C" w14:textId="77777777" w:rsidR="00CD04BC" w:rsidRPr="0065185F" w:rsidRDefault="00CD04BC" w:rsidP="00426948">
      <w:pPr>
        <w:widowControl/>
        <w:numPr>
          <w:ilvl w:val="0"/>
          <w:numId w:val="20"/>
        </w:numPr>
        <w:tabs>
          <w:tab w:val="clear" w:pos="1080"/>
          <w:tab w:val="num" w:pos="851"/>
        </w:tabs>
        <w:overflowPunct/>
        <w:autoSpaceDE/>
        <w:adjustRightInd/>
        <w:spacing w:line="240" w:lineRule="auto"/>
        <w:ind w:left="0" w:firstLine="567"/>
        <w:jc w:val="left"/>
        <w:textAlignment w:val="auto"/>
        <w:rPr>
          <w:sz w:val="22"/>
          <w:szCs w:val="22"/>
          <w:lang w:eastAsia="bg-BG"/>
        </w:rPr>
      </w:pPr>
      <w:r w:rsidRPr="0065185F">
        <w:rPr>
          <w:sz w:val="22"/>
          <w:szCs w:val="22"/>
          <w:lang w:eastAsia="bg-BG"/>
        </w:rPr>
        <w:t>причините за аварията;</w:t>
      </w:r>
    </w:p>
    <w:p w14:paraId="6474AC7A" w14:textId="77777777" w:rsidR="00CD04BC" w:rsidRPr="0065185F" w:rsidRDefault="00CD04BC" w:rsidP="00426948">
      <w:pPr>
        <w:widowControl/>
        <w:numPr>
          <w:ilvl w:val="0"/>
          <w:numId w:val="20"/>
        </w:numPr>
        <w:tabs>
          <w:tab w:val="clear" w:pos="1080"/>
          <w:tab w:val="num" w:pos="851"/>
        </w:tabs>
        <w:overflowPunct/>
        <w:autoSpaceDE/>
        <w:adjustRightInd/>
        <w:spacing w:line="240" w:lineRule="auto"/>
        <w:ind w:left="0" w:firstLine="567"/>
        <w:jc w:val="left"/>
        <w:textAlignment w:val="auto"/>
        <w:rPr>
          <w:sz w:val="22"/>
          <w:szCs w:val="22"/>
          <w:lang w:eastAsia="bg-BG"/>
        </w:rPr>
      </w:pPr>
      <w:r w:rsidRPr="0065185F">
        <w:rPr>
          <w:sz w:val="22"/>
          <w:szCs w:val="22"/>
          <w:lang w:eastAsia="bg-BG"/>
        </w:rPr>
        <w:t>време и място на възникване;</w:t>
      </w:r>
    </w:p>
    <w:p w14:paraId="6B09BE14" w14:textId="77777777" w:rsidR="00CD04BC" w:rsidRPr="0065185F" w:rsidRDefault="00CD04BC" w:rsidP="00426948">
      <w:pPr>
        <w:widowControl/>
        <w:numPr>
          <w:ilvl w:val="0"/>
          <w:numId w:val="20"/>
        </w:numPr>
        <w:tabs>
          <w:tab w:val="clear" w:pos="1080"/>
          <w:tab w:val="num" w:pos="851"/>
        </w:tabs>
        <w:overflowPunct/>
        <w:autoSpaceDE/>
        <w:adjustRightInd/>
        <w:spacing w:line="240" w:lineRule="auto"/>
        <w:ind w:left="0" w:firstLine="567"/>
        <w:jc w:val="left"/>
        <w:textAlignment w:val="auto"/>
        <w:rPr>
          <w:sz w:val="22"/>
          <w:szCs w:val="22"/>
          <w:lang w:eastAsia="bg-BG"/>
        </w:rPr>
      </w:pPr>
      <w:r w:rsidRPr="0065185F">
        <w:rPr>
          <w:sz w:val="22"/>
          <w:szCs w:val="22"/>
          <w:lang w:val="ru-RU" w:eastAsia="bg-BG"/>
        </w:rPr>
        <w:t>последствия</w:t>
      </w:r>
      <w:r w:rsidRPr="0065185F">
        <w:rPr>
          <w:sz w:val="22"/>
          <w:szCs w:val="22"/>
          <w:lang w:eastAsia="bg-BG"/>
        </w:rPr>
        <w:t xml:space="preserve"> върху здравето на населението и околната среда;</w:t>
      </w:r>
    </w:p>
    <w:p w14:paraId="6FCDE579" w14:textId="77777777" w:rsidR="00CD04BC" w:rsidRPr="0065185F" w:rsidRDefault="00CD04BC" w:rsidP="00426948">
      <w:pPr>
        <w:widowControl/>
        <w:numPr>
          <w:ilvl w:val="0"/>
          <w:numId w:val="20"/>
        </w:numPr>
        <w:tabs>
          <w:tab w:val="clear" w:pos="1080"/>
          <w:tab w:val="num" w:pos="851"/>
        </w:tabs>
        <w:overflowPunct/>
        <w:autoSpaceDE/>
        <w:adjustRightInd/>
        <w:spacing w:line="240" w:lineRule="auto"/>
        <w:ind w:left="0" w:firstLine="567"/>
        <w:jc w:val="left"/>
        <w:textAlignment w:val="auto"/>
        <w:rPr>
          <w:sz w:val="22"/>
          <w:szCs w:val="22"/>
          <w:lang w:eastAsia="bg-BG"/>
        </w:rPr>
      </w:pPr>
      <w:r w:rsidRPr="0065185F">
        <w:rPr>
          <w:sz w:val="22"/>
          <w:szCs w:val="22"/>
          <w:lang w:eastAsia="bg-BG"/>
        </w:rPr>
        <w:t>предприети действия по прекратяването на аварията и/или отстраняването на последствията от нея.</w:t>
      </w:r>
    </w:p>
    <w:p w14:paraId="48E9357D" w14:textId="77777777" w:rsidR="00CD04BC" w:rsidRPr="0065185F" w:rsidRDefault="00CD04BC" w:rsidP="00CD04BC">
      <w:pPr>
        <w:widowControl/>
        <w:spacing w:line="240" w:lineRule="auto"/>
        <w:textAlignment w:val="auto"/>
        <w:rPr>
          <w:rFonts w:eastAsia="Times New Roman"/>
          <w:strike/>
          <w:sz w:val="22"/>
          <w:szCs w:val="22"/>
          <w:lang w:eastAsia="bg-BG"/>
        </w:rPr>
      </w:pPr>
      <w:r w:rsidRPr="0065185F">
        <w:rPr>
          <w:sz w:val="22"/>
          <w:szCs w:val="22"/>
          <w:lang w:eastAsia="bg-BG"/>
        </w:rPr>
        <w:t>Документацията да се съхранява и представя при поискване от компетентния орган.</w:t>
      </w:r>
    </w:p>
    <w:p w14:paraId="35B5D0DB" w14:textId="77777777" w:rsidR="00CD04BC" w:rsidRPr="0065185F" w:rsidRDefault="00CD04BC" w:rsidP="00CD04BC">
      <w:pPr>
        <w:widowControl/>
        <w:tabs>
          <w:tab w:val="left" w:pos="720"/>
        </w:tabs>
        <w:overflowPunct/>
        <w:autoSpaceDE/>
        <w:adjustRightInd/>
        <w:spacing w:line="240" w:lineRule="auto"/>
        <w:textAlignment w:val="auto"/>
        <w:rPr>
          <w:sz w:val="22"/>
          <w:szCs w:val="22"/>
          <w:lang w:eastAsia="bg-BG"/>
        </w:rPr>
      </w:pPr>
      <w:r w:rsidRPr="0065185F">
        <w:rPr>
          <w:b/>
          <w:sz w:val="22"/>
          <w:szCs w:val="22"/>
          <w:lang w:eastAsia="bg-BG"/>
        </w:rPr>
        <w:t xml:space="preserve">Условие 14.4. </w:t>
      </w:r>
      <w:r w:rsidRPr="0065185F">
        <w:rPr>
          <w:sz w:val="22"/>
          <w:szCs w:val="22"/>
          <w:lang w:eastAsia="bg-BG"/>
        </w:rPr>
        <w:t>Притежателят на настоящото разрешително незабавно да уведомява РИОСВ и да води документация за следните случаи:</w:t>
      </w:r>
    </w:p>
    <w:p w14:paraId="1B1A303C" w14:textId="77777777" w:rsidR="00CD04BC" w:rsidRPr="0065185F" w:rsidRDefault="00CD04BC" w:rsidP="00426948">
      <w:pPr>
        <w:widowControl/>
        <w:numPr>
          <w:ilvl w:val="0"/>
          <w:numId w:val="20"/>
        </w:numPr>
        <w:tabs>
          <w:tab w:val="clear" w:pos="1080"/>
          <w:tab w:val="num" w:pos="851"/>
        </w:tabs>
        <w:overflowPunct/>
        <w:autoSpaceDE/>
        <w:adjustRightInd/>
        <w:spacing w:line="240" w:lineRule="auto"/>
        <w:ind w:left="851" w:hanging="284"/>
        <w:jc w:val="left"/>
        <w:textAlignment w:val="auto"/>
        <w:rPr>
          <w:sz w:val="22"/>
          <w:szCs w:val="22"/>
          <w:lang w:eastAsia="bg-BG"/>
        </w:rPr>
      </w:pPr>
      <w:r w:rsidRPr="0065185F">
        <w:rPr>
          <w:sz w:val="22"/>
          <w:szCs w:val="22"/>
          <w:lang w:eastAsia="bg-BG"/>
        </w:rPr>
        <w:t>измерени концентрации на вредни вещества над емисионните норми, заложени в разрешителното;</w:t>
      </w:r>
    </w:p>
    <w:p w14:paraId="56B93CFF" w14:textId="77777777" w:rsidR="00CD04BC" w:rsidRPr="0065185F" w:rsidRDefault="00CD04BC" w:rsidP="00426948">
      <w:pPr>
        <w:widowControl/>
        <w:numPr>
          <w:ilvl w:val="0"/>
          <w:numId w:val="21"/>
        </w:numPr>
        <w:tabs>
          <w:tab w:val="num" w:pos="851"/>
        </w:tabs>
        <w:overflowPunct/>
        <w:autoSpaceDE/>
        <w:adjustRightInd/>
        <w:spacing w:line="240" w:lineRule="auto"/>
        <w:ind w:hanging="513"/>
        <w:jc w:val="left"/>
        <w:textAlignment w:val="auto"/>
        <w:rPr>
          <w:sz w:val="22"/>
          <w:szCs w:val="22"/>
          <w:lang w:eastAsia="bg-BG"/>
        </w:rPr>
      </w:pPr>
      <w:r w:rsidRPr="0065185F">
        <w:rPr>
          <w:sz w:val="22"/>
          <w:szCs w:val="22"/>
          <w:lang w:eastAsia="bg-BG"/>
        </w:rPr>
        <w:t>непланирана емисия;</w:t>
      </w:r>
    </w:p>
    <w:p w14:paraId="1B65DC41" w14:textId="77777777" w:rsidR="00CD04BC" w:rsidRPr="0065185F" w:rsidRDefault="00CD04BC" w:rsidP="00426948">
      <w:pPr>
        <w:widowControl/>
        <w:numPr>
          <w:ilvl w:val="0"/>
          <w:numId w:val="21"/>
        </w:numPr>
        <w:tabs>
          <w:tab w:val="num" w:pos="851"/>
        </w:tabs>
        <w:overflowPunct/>
        <w:autoSpaceDE/>
        <w:adjustRightInd/>
        <w:spacing w:line="240" w:lineRule="auto"/>
        <w:ind w:left="0" w:firstLine="567"/>
        <w:jc w:val="left"/>
        <w:textAlignment w:val="auto"/>
        <w:rPr>
          <w:sz w:val="22"/>
          <w:szCs w:val="22"/>
          <w:lang w:eastAsia="bg-BG"/>
        </w:rPr>
      </w:pPr>
      <w:r w:rsidRPr="0065185F">
        <w:rPr>
          <w:sz w:val="22"/>
          <w:szCs w:val="22"/>
          <w:lang w:eastAsia="bg-BG"/>
        </w:rPr>
        <w:t>инцидент, който е причинил замърсяване на повърхностни или подземни води, или е застрашил въздуха и/или почвата, или при който се изисква Общината да реагира незабавно.</w:t>
      </w:r>
    </w:p>
    <w:p w14:paraId="2DBF6662" w14:textId="77777777" w:rsidR="003E004D" w:rsidRPr="0065185F" w:rsidRDefault="003E004D" w:rsidP="009E4907">
      <w:pPr>
        <w:widowControl/>
        <w:spacing w:line="240" w:lineRule="auto"/>
        <w:textAlignment w:val="auto"/>
        <w:rPr>
          <w:rFonts w:eastAsia="Times New Roman"/>
          <w:b/>
          <w:sz w:val="22"/>
          <w:szCs w:val="22"/>
        </w:rPr>
      </w:pPr>
    </w:p>
    <w:p w14:paraId="22C77CFE" w14:textId="77777777" w:rsidR="00D91487" w:rsidRPr="0065185F" w:rsidRDefault="00D91487" w:rsidP="00D91487">
      <w:pPr>
        <w:spacing w:line="240" w:lineRule="auto"/>
        <w:rPr>
          <w:rFonts w:eastAsia="Times New Roman"/>
          <w:b/>
          <w:bCs/>
          <w:sz w:val="22"/>
          <w:szCs w:val="22"/>
        </w:rPr>
      </w:pPr>
      <w:r w:rsidRPr="0065185F">
        <w:rPr>
          <w:rFonts w:eastAsia="Times New Roman"/>
          <w:b/>
          <w:sz w:val="22"/>
          <w:szCs w:val="22"/>
        </w:rPr>
        <w:t xml:space="preserve">Условие № 15. </w:t>
      </w:r>
      <w:r w:rsidRPr="0065185F">
        <w:rPr>
          <w:rFonts w:eastAsia="Times New Roman"/>
          <w:b/>
          <w:bCs/>
          <w:sz w:val="22"/>
          <w:szCs w:val="22"/>
        </w:rPr>
        <w:t>Преходни режими на работа (пускане, спиране, внезапни спирания и други)</w:t>
      </w:r>
    </w:p>
    <w:p w14:paraId="5A12E960" w14:textId="77777777" w:rsidR="00D91487" w:rsidRPr="0065185F" w:rsidRDefault="00D91487" w:rsidP="00D91487">
      <w:pPr>
        <w:spacing w:line="240" w:lineRule="auto"/>
        <w:rPr>
          <w:rFonts w:eastAsia="Times New Roman"/>
          <w:sz w:val="22"/>
          <w:szCs w:val="22"/>
        </w:rPr>
      </w:pPr>
      <w:r w:rsidRPr="0065185F">
        <w:rPr>
          <w:rFonts w:eastAsia="Times New Roman"/>
          <w:b/>
          <w:sz w:val="22"/>
          <w:szCs w:val="22"/>
        </w:rPr>
        <w:t xml:space="preserve">Условие 15.1. </w:t>
      </w:r>
      <w:r w:rsidRPr="0065185F">
        <w:rPr>
          <w:rFonts w:eastAsia="Times New Roman"/>
          <w:sz w:val="22"/>
          <w:szCs w:val="22"/>
        </w:rPr>
        <w:t xml:space="preserve">Притежателят на настоящото разрешително </w:t>
      </w:r>
      <w:r w:rsidRPr="0065185F">
        <w:rPr>
          <w:rFonts w:eastAsia="Times New Roman"/>
          <w:bCs/>
          <w:sz w:val="22"/>
          <w:szCs w:val="22"/>
        </w:rPr>
        <w:t xml:space="preserve">да </w:t>
      </w:r>
      <w:r w:rsidRPr="0065185F">
        <w:rPr>
          <w:rFonts w:eastAsia="Times New Roman"/>
          <w:sz w:val="22"/>
          <w:szCs w:val="22"/>
        </w:rPr>
        <w:t>прилага инструкция за пускане и спиране на пречиствателните съоръжения, която осигурява:</w:t>
      </w:r>
    </w:p>
    <w:p w14:paraId="228FDE32" w14:textId="77777777" w:rsidR="00D91487" w:rsidRPr="00F84E8A" w:rsidRDefault="00D91487" w:rsidP="00426948">
      <w:pPr>
        <w:widowControl/>
        <w:numPr>
          <w:ilvl w:val="0"/>
          <w:numId w:val="15"/>
        </w:numPr>
        <w:tabs>
          <w:tab w:val="clear" w:pos="1065"/>
          <w:tab w:val="num" w:pos="700"/>
        </w:tabs>
        <w:overflowPunct/>
        <w:autoSpaceDE/>
        <w:autoSpaceDN/>
        <w:adjustRightInd/>
        <w:spacing w:line="240" w:lineRule="auto"/>
        <w:ind w:left="700" w:hanging="300"/>
        <w:textAlignment w:val="auto"/>
        <w:rPr>
          <w:rFonts w:eastAsia="Times New Roman"/>
          <w:sz w:val="22"/>
          <w:szCs w:val="22"/>
        </w:rPr>
      </w:pPr>
      <w:r w:rsidRPr="0065185F">
        <w:rPr>
          <w:rFonts w:eastAsia="Times New Roman"/>
          <w:sz w:val="22"/>
          <w:szCs w:val="22"/>
        </w:rPr>
        <w:t xml:space="preserve">Пускане на </w:t>
      </w:r>
      <w:r w:rsidRPr="00F84E8A">
        <w:rPr>
          <w:rFonts w:eastAsia="Times New Roman"/>
          <w:sz w:val="22"/>
          <w:szCs w:val="22"/>
        </w:rPr>
        <w:t>пречиствателните съоръжения (ако е възможно технологично) в действие преди пускане на свързаните с тях производствени инсталации или части от тях;</w:t>
      </w:r>
    </w:p>
    <w:p w14:paraId="044BE13C" w14:textId="77777777" w:rsidR="00D91487" w:rsidRPr="00F84E8A" w:rsidRDefault="00D91487" w:rsidP="00426948">
      <w:pPr>
        <w:widowControl/>
        <w:numPr>
          <w:ilvl w:val="0"/>
          <w:numId w:val="15"/>
        </w:numPr>
        <w:tabs>
          <w:tab w:val="clear" w:pos="1065"/>
          <w:tab w:val="num" w:pos="700"/>
        </w:tabs>
        <w:overflowPunct/>
        <w:autoSpaceDE/>
        <w:autoSpaceDN/>
        <w:adjustRightInd/>
        <w:spacing w:line="240" w:lineRule="auto"/>
        <w:ind w:left="700" w:hanging="300"/>
        <w:textAlignment w:val="auto"/>
        <w:rPr>
          <w:rFonts w:eastAsia="Times New Roman"/>
          <w:sz w:val="22"/>
          <w:szCs w:val="22"/>
        </w:rPr>
      </w:pPr>
      <w:r w:rsidRPr="00F84E8A">
        <w:rPr>
          <w:rFonts w:eastAsia="Times New Roman"/>
          <w:sz w:val="22"/>
          <w:szCs w:val="22"/>
        </w:rPr>
        <w:t>Спиране на пречиствателните съоръжения след прекратяване на експлоатацията на депото.</w:t>
      </w:r>
    </w:p>
    <w:p w14:paraId="6E0C6FB2" w14:textId="77777777" w:rsidR="00D91487" w:rsidRPr="0065185F" w:rsidRDefault="00D91487" w:rsidP="00D91487">
      <w:pPr>
        <w:overflowPunct/>
        <w:autoSpaceDE/>
        <w:autoSpaceDN/>
        <w:adjustRightInd/>
        <w:spacing w:line="240" w:lineRule="auto"/>
        <w:textAlignment w:val="auto"/>
        <w:rPr>
          <w:rFonts w:eastAsia="Times New Roman"/>
          <w:sz w:val="22"/>
          <w:szCs w:val="22"/>
        </w:rPr>
      </w:pPr>
      <w:r w:rsidRPr="00F84E8A">
        <w:rPr>
          <w:rFonts w:eastAsia="Times New Roman"/>
          <w:b/>
          <w:sz w:val="22"/>
          <w:szCs w:val="22"/>
        </w:rPr>
        <w:t xml:space="preserve">Условие 15.2. </w:t>
      </w:r>
      <w:r w:rsidRPr="00F84E8A">
        <w:rPr>
          <w:rFonts w:eastAsia="Times New Roman"/>
          <w:sz w:val="22"/>
          <w:szCs w:val="22"/>
        </w:rPr>
        <w:t xml:space="preserve">Притежателят на настоящото разрешително </w:t>
      </w:r>
      <w:r w:rsidRPr="00F84E8A">
        <w:rPr>
          <w:rFonts w:eastAsia="Times New Roman"/>
          <w:bCs/>
          <w:sz w:val="22"/>
          <w:szCs w:val="22"/>
        </w:rPr>
        <w:t xml:space="preserve">да </w:t>
      </w:r>
      <w:r w:rsidRPr="00F84E8A">
        <w:rPr>
          <w:rFonts w:eastAsia="Times New Roman"/>
          <w:sz w:val="22"/>
          <w:szCs w:val="22"/>
        </w:rPr>
        <w:t xml:space="preserve">прилага технологични инструкции за пускане (влизане в стабилен работен режим) и спиране на инсталацията по </w:t>
      </w:r>
      <w:r w:rsidRPr="00F84E8A">
        <w:rPr>
          <w:rFonts w:eastAsia="Times New Roman"/>
          <w:b/>
          <w:sz w:val="22"/>
          <w:szCs w:val="22"/>
        </w:rPr>
        <w:t xml:space="preserve">Условие 2, </w:t>
      </w:r>
      <w:r w:rsidRPr="00F84E8A">
        <w:rPr>
          <w:rFonts w:eastAsia="Times New Roman"/>
          <w:sz w:val="22"/>
          <w:szCs w:val="22"/>
        </w:rPr>
        <w:t>която попада в обхвата на приложение 4 на ЗООС, съдържащи необходимите мерки и действия, осигуряващи оптималното протичане на</w:t>
      </w:r>
      <w:r w:rsidRPr="0065185F">
        <w:rPr>
          <w:rFonts w:eastAsia="Times New Roman"/>
          <w:sz w:val="22"/>
          <w:szCs w:val="22"/>
        </w:rPr>
        <w:t xml:space="preserve"> експлоатацията на депото.</w:t>
      </w:r>
    </w:p>
    <w:p w14:paraId="6E25E2A4" w14:textId="77777777" w:rsidR="00D91487" w:rsidRPr="0065185F" w:rsidRDefault="00D91487" w:rsidP="00D91487">
      <w:pPr>
        <w:overflowPunct/>
        <w:autoSpaceDE/>
        <w:autoSpaceDN/>
        <w:adjustRightInd/>
        <w:spacing w:line="240" w:lineRule="auto"/>
        <w:textAlignment w:val="auto"/>
        <w:rPr>
          <w:rFonts w:eastAsia="Times New Roman"/>
          <w:sz w:val="22"/>
          <w:szCs w:val="22"/>
        </w:rPr>
      </w:pPr>
      <w:r w:rsidRPr="0065185F">
        <w:rPr>
          <w:rFonts w:eastAsia="Times New Roman"/>
          <w:b/>
          <w:sz w:val="22"/>
          <w:szCs w:val="22"/>
        </w:rPr>
        <w:t xml:space="preserve">Условие 15.2.1. </w:t>
      </w:r>
      <w:r w:rsidRPr="0065185F">
        <w:rPr>
          <w:rFonts w:eastAsia="Times New Roman"/>
          <w:sz w:val="22"/>
          <w:szCs w:val="22"/>
        </w:rPr>
        <w:t xml:space="preserve">Притежателят на настоящото разрешително </w:t>
      </w:r>
      <w:r w:rsidRPr="0065185F">
        <w:rPr>
          <w:rFonts w:eastAsia="Times New Roman"/>
          <w:bCs/>
          <w:sz w:val="22"/>
          <w:szCs w:val="22"/>
        </w:rPr>
        <w:t xml:space="preserve">да </w:t>
      </w:r>
      <w:r w:rsidRPr="0065185F">
        <w:rPr>
          <w:rFonts w:eastAsia="Times New Roman"/>
          <w:sz w:val="22"/>
          <w:szCs w:val="22"/>
        </w:rPr>
        <w:t xml:space="preserve">прилага инструкции за документиране на </w:t>
      </w:r>
      <w:r w:rsidRPr="0065185F">
        <w:rPr>
          <w:rFonts w:eastAsia="Times New Roman"/>
          <w:sz w:val="22"/>
          <w:szCs w:val="22"/>
        </w:rPr>
        <w:lastRenderedPageBreak/>
        <w:t xml:space="preserve">действията по </w:t>
      </w:r>
      <w:r w:rsidRPr="0065185F">
        <w:rPr>
          <w:rFonts w:eastAsia="Times New Roman"/>
          <w:b/>
          <w:sz w:val="22"/>
          <w:szCs w:val="22"/>
        </w:rPr>
        <w:t>Условие 15.2</w:t>
      </w:r>
      <w:r w:rsidR="00F51FFA" w:rsidRPr="0065185F">
        <w:rPr>
          <w:rFonts w:eastAsia="Times New Roman"/>
          <w:b/>
          <w:sz w:val="22"/>
          <w:szCs w:val="22"/>
          <w:lang w:val="en-US"/>
        </w:rPr>
        <w:t>.</w:t>
      </w:r>
      <w:r w:rsidRPr="0065185F">
        <w:rPr>
          <w:rFonts w:eastAsia="Times New Roman"/>
          <w:sz w:val="22"/>
          <w:szCs w:val="22"/>
        </w:rPr>
        <w:t xml:space="preserve">, включващи продължителност на процесите по пускане и спиране на инсталацията по </w:t>
      </w:r>
      <w:r w:rsidRPr="0065185F">
        <w:rPr>
          <w:rFonts w:eastAsia="Times New Roman"/>
          <w:b/>
          <w:sz w:val="22"/>
          <w:szCs w:val="22"/>
        </w:rPr>
        <w:t>Условие 2,</w:t>
      </w:r>
      <w:r w:rsidRPr="0065185F">
        <w:rPr>
          <w:rFonts w:eastAsia="Times New Roman"/>
          <w:sz w:val="22"/>
          <w:szCs w:val="22"/>
        </w:rPr>
        <w:t xml:space="preserve"> която попада в обхвата на приложение 4 на ЗООС</w:t>
      </w:r>
      <w:r w:rsidRPr="0065185F">
        <w:rPr>
          <w:rFonts w:eastAsia="Times New Roman"/>
          <w:b/>
          <w:sz w:val="22"/>
          <w:szCs w:val="22"/>
        </w:rPr>
        <w:t>.</w:t>
      </w:r>
    </w:p>
    <w:p w14:paraId="3E74ABD5" w14:textId="77777777" w:rsidR="00D91487" w:rsidRPr="0065185F" w:rsidRDefault="00D91487" w:rsidP="00D91487">
      <w:pPr>
        <w:overflowPunct/>
        <w:autoSpaceDE/>
        <w:autoSpaceDN/>
        <w:adjustRightInd/>
        <w:spacing w:line="240" w:lineRule="auto"/>
        <w:textAlignment w:val="auto"/>
        <w:rPr>
          <w:rFonts w:eastAsia="Times New Roman"/>
          <w:sz w:val="22"/>
          <w:szCs w:val="22"/>
        </w:rPr>
      </w:pPr>
      <w:r w:rsidRPr="0065185F">
        <w:rPr>
          <w:rFonts w:eastAsia="Times New Roman"/>
          <w:b/>
          <w:sz w:val="22"/>
          <w:szCs w:val="22"/>
        </w:rPr>
        <w:t xml:space="preserve">Условие 15.2.2. </w:t>
      </w:r>
      <w:r w:rsidRPr="0065185F">
        <w:rPr>
          <w:rFonts w:eastAsia="Times New Roman"/>
          <w:sz w:val="22"/>
          <w:szCs w:val="22"/>
        </w:rPr>
        <w:t xml:space="preserve">Документацията по </w:t>
      </w:r>
      <w:r w:rsidRPr="0065185F">
        <w:rPr>
          <w:rFonts w:eastAsia="Times New Roman"/>
          <w:b/>
          <w:sz w:val="22"/>
          <w:szCs w:val="22"/>
        </w:rPr>
        <w:t xml:space="preserve">Условие 15.2.1. </w:t>
      </w:r>
      <w:r w:rsidRPr="0065185F">
        <w:rPr>
          <w:rFonts w:eastAsia="Times New Roman"/>
          <w:sz w:val="22"/>
          <w:szCs w:val="22"/>
        </w:rPr>
        <w:t>да се съхранява на площадката и представя при поискване от компетентния орган.</w:t>
      </w:r>
    </w:p>
    <w:p w14:paraId="1CF0E6C5" w14:textId="77777777" w:rsidR="00D91487" w:rsidRPr="0065185F" w:rsidRDefault="00D91487" w:rsidP="00D91487">
      <w:pPr>
        <w:overflowPunct/>
        <w:autoSpaceDE/>
        <w:autoSpaceDN/>
        <w:adjustRightInd/>
        <w:spacing w:line="240" w:lineRule="auto"/>
        <w:textAlignment w:val="auto"/>
        <w:rPr>
          <w:rFonts w:eastAsia="Times New Roman"/>
          <w:sz w:val="22"/>
          <w:szCs w:val="22"/>
        </w:rPr>
      </w:pPr>
      <w:r w:rsidRPr="0065185F">
        <w:rPr>
          <w:rFonts w:eastAsia="Times New Roman"/>
          <w:b/>
          <w:sz w:val="22"/>
          <w:szCs w:val="22"/>
        </w:rPr>
        <w:t>Условие 15.3.</w:t>
      </w:r>
      <w:r w:rsidRPr="0065185F">
        <w:rPr>
          <w:rFonts w:eastAsia="Times New Roman"/>
          <w:sz w:val="22"/>
          <w:szCs w:val="22"/>
        </w:rPr>
        <w:t xml:space="preserve"> Притежателят на настоящото разрешително </w:t>
      </w:r>
      <w:r w:rsidRPr="0065185F">
        <w:rPr>
          <w:rFonts w:eastAsia="Times New Roman"/>
          <w:bCs/>
          <w:sz w:val="22"/>
          <w:szCs w:val="22"/>
        </w:rPr>
        <w:t xml:space="preserve">да </w:t>
      </w:r>
      <w:r w:rsidRPr="0065185F">
        <w:rPr>
          <w:rFonts w:eastAsia="Times New Roman"/>
          <w:sz w:val="22"/>
          <w:szCs w:val="22"/>
        </w:rPr>
        <w:t xml:space="preserve">прилага План за собствен мониторинг при анормални режими на инсталацията по </w:t>
      </w:r>
      <w:r w:rsidRPr="0065185F">
        <w:rPr>
          <w:rFonts w:eastAsia="Times New Roman"/>
          <w:b/>
          <w:sz w:val="22"/>
          <w:szCs w:val="22"/>
        </w:rPr>
        <w:t>Условие 2</w:t>
      </w:r>
      <w:r w:rsidR="00F51FFA" w:rsidRPr="0065185F">
        <w:rPr>
          <w:rFonts w:eastAsia="Times New Roman"/>
          <w:b/>
          <w:sz w:val="22"/>
          <w:szCs w:val="22"/>
        </w:rPr>
        <w:t>.</w:t>
      </w:r>
      <w:r w:rsidRPr="0065185F">
        <w:rPr>
          <w:rFonts w:eastAsia="Times New Roman"/>
          <w:sz w:val="22"/>
          <w:szCs w:val="22"/>
        </w:rPr>
        <w:t>, която попада в обхвата на приложение 4 на ЗООС, който да включва като минимум вида, количествата и продължителността във времето на извънредните емисии, метода на измерване и контрол. Обобщени резултати от мониторинга да с</w:t>
      </w:r>
      <w:r w:rsidR="00F51FFA" w:rsidRPr="0065185F">
        <w:rPr>
          <w:rFonts w:eastAsia="Times New Roman"/>
          <w:sz w:val="22"/>
          <w:szCs w:val="22"/>
        </w:rPr>
        <w:t>е представят като част от ГДОС.</w:t>
      </w:r>
    </w:p>
    <w:p w14:paraId="60D1C59E" w14:textId="77777777" w:rsidR="00695816" w:rsidRPr="0065185F" w:rsidRDefault="00695816" w:rsidP="009E4907">
      <w:pPr>
        <w:spacing w:line="240" w:lineRule="auto"/>
        <w:rPr>
          <w:b/>
          <w:sz w:val="22"/>
          <w:szCs w:val="22"/>
        </w:rPr>
      </w:pPr>
    </w:p>
    <w:p w14:paraId="6A97251F" w14:textId="77777777" w:rsidR="00AE5BC9" w:rsidRPr="0065185F" w:rsidRDefault="00AE5BC9" w:rsidP="00AE5BC9">
      <w:pPr>
        <w:spacing w:line="240" w:lineRule="auto"/>
        <w:rPr>
          <w:rFonts w:eastAsia="Times New Roman"/>
          <w:b/>
          <w:sz w:val="22"/>
          <w:szCs w:val="22"/>
        </w:rPr>
      </w:pPr>
      <w:r w:rsidRPr="0065185F">
        <w:rPr>
          <w:rFonts w:eastAsia="Times New Roman"/>
          <w:b/>
          <w:sz w:val="22"/>
          <w:szCs w:val="22"/>
        </w:rPr>
        <w:t>Условие № 16. Прекратяване на работата на инсталациите или на части от тях</w:t>
      </w:r>
    </w:p>
    <w:p w14:paraId="43781797" w14:textId="77777777" w:rsidR="00CB4490" w:rsidRPr="0065185F" w:rsidRDefault="00CB4490" w:rsidP="00CB4490">
      <w:pPr>
        <w:widowControl/>
        <w:spacing w:line="240" w:lineRule="auto"/>
        <w:textAlignment w:val="auto"/>
        <w:rPr>
          <w:rFonts w:eastAsia="Times New Roman"/>
          <w:sz w:val="22"/>
          <w:szCs w:val="22"/>
          <w:lang w:eastAsia="bg-BG"/>
        </w:rPr>
      </w:pPr>
      <w:r w:rsidRPr="0065185F">
        <w:rPr>
          <w:rFonts w:eastAsia="Times New Roman"/>
          <w:b/>
          <w:sz w:val="22"/>
          <w:szCs w:val="22"/>
          <w:lang w:eastAsia="bg-BG"/>
        </w:rPr>
        <w:t>Условие 16.1.</w:t>
      </w:r>
      <w:r w:rsidRPr="0065185F">
        <w:rPr>
          <w:rFonts w:eastAsia="Times New Roman"/>
          <w:sz w:val="22"/>
          <w:szCs w:val="22"/>
          <w:lang w:eastAsia="bg-BG"/>
        </w:rPr>
        <w:t xml:space="preserve"> В случай на взето от оператора решение за прекратяване на дейността на инсталациите, посочени в настоящото разрешително или на части от тях, притежателят му да уведоми РИОСВ.</w:t>
      </w:r>
    </w:p>
    <w:p w14:paraId="712DC2F6" w14:textId="77777777" w:rsidR="00CB4490" w:rsidRPr="0065185F" w:rsidRDefault="00CB4490" w:rsidP="00CB4490">
      <w:pPr>
        <w:widowControl/>
        <w:spacing w:line="240" w:lineRule="auto"/>
        <w:textAlignment w:val="auto"/>
        <w:rPr>
          <w:rFonts w:eastAsia="Times New Roman"/>
          <w:sz w:val="22"/>
          <w:szCs w:val="22"/>
          <w:lang w:eastAsia="bg-BG"/>
        </w:rPr>
      </w:pPr>
      <w:r w:rsidRPr="0065185F">
        <w:rPr>
          <w:rFonts w:eastAsia="Times New Roman"/>
          <w:b/>
          <w:sz w:val="22"/>
          <w:szCs w:val="22"/>
          <w:lang w:eastAsia="bg-BG"/>
        </w:rPr>
        <w:t>Условие 16.2.</w:t>
      </w:r>
      <w:r w:rsidRPr="0065185F">
        <w:rPr>
          <w:rFonts w:eastAsia="Times New Roman"/>
          <w:sz w:val="22"/>
          <w:szCs w:val="22"/>
          <w:lang w:eastAsia="bg-BG"/>
        </w:rPr>
        <w:t xml:space="preserve"> В срок до един месец преди прекратяване на дейността на инсталациите или части от тях, притежателят на настоящото разрешително да изготви и представи в РИОСВ подробен план за закриване на дейностите на площадката или части от тях. Планът е необходимо да включва като минимум:</w:t>
      </w:r>
    </w:p>
    <w:p w14:paraId="039D3FAC" w14:textId="77777777" w:rsidR="00CB4490" w:rsidRPr="0065185F" w:rsidRDefault="00CB4490" w:rsidP="00426948">
      <w:pPr>
        <w:widowControl/>
        <w:numPr>
          <w:ilvl w:val="0"/>
          <w:numId w:val="22"/>
        </w:numPr>
        <w:tabs>
          <w:tab w:val="num" w:pos="851"/>
        </w:tabs>
        <w:spacing w:line="240" w:lineRule="auto"/>
        <w:ind w:left="0" w:firstLine="567"/>
        <w:textAlignment w:val="auto"/>
        <w:rPr>
          <w:rFonts w:eastAsia="Times New Roman"/>
          <w:sz w:val="22"/>
          <w:szCs w:val="22"/>
          <w:lang w:eastAsia="bg-BG"/>
        </w:rPr>
      </w:pPr>
      <w:r w:rsidRPr="0065185F">
        <w:rPr>
          <w:rFonts w:eastAsia="Times New Roman"/>
          <w:sz w:val="22"/>
          <w:szCs w:val="22"/>
          <w:lang w:eastAsia="bg-BG"/>
        </w:rPr>
        <w:t>отстраняване от площадката на всички контролирани от законодателството по околна среда материали/вещества;</w:t>
      </w:r>
    </w:p>
    <w:p w14:paraId="42A056F7" w14:textId="77777777" w:rsidR="00CB4490" w:rsidRPr="0065185F" w:rsidRDefault="00CB4490" w:rsidP="00426948">
      <w:pPr>
        <w:widowControl/>
        <w:numPr>
          <w:ilvl w:val="0"/>
          <w:numId w:val="22"/>
        </w:numPr>
        <w:tabs>
          <w:tab w:val="num" w:pos="851"/>
        </w:tabs>
        <w:spacing w:line="240" w:lineRule="auto"/>
        <w:ind w:left="0" w:firstLine="567"/>
        <w:textAlignment w:val="auto"/>
        <w:rPr>
          <w:rFonts w:eastAsia="Times New Roman"/>
          <w:sz w:val="22"/>
          <w:szCs w:val="22"/>
          <w:lang w:eastAsia="bg-BG"/>
        </w:rPr>
      </w:pPr>
      <w:r w:rsidRPr="0065185F">
        <w:rPr>
          <w:rFonts w:eastAsia="Times New Roman"/>
          <w:sz w:val="22"/>
          <w:szCs w:val="22"/>
          <w:lang w:eastAsia="bg-BG"/>
        </w:rPr>
        <w:t>почистване (отстраняване/ демонтиране при окончателно закриване) на тръбопроводи и съоръжения, които са работили с вещества/материали, контролирани от националното законодателство;</w:t>
      </w:r>
    </w:p>
    <w:p w14:paraId="1C352563" w14:textId="77777777" w:rsidR="00CB4490" w:rsidRPr="0065185F" w:rsidRDefault="00CB4490" w:rsidP="00426948">
      <w:pPr>
        <w:widowControl/>
        <w:numPr>
          <w:ilvl w:val="0"/>
          <w:numId w:val="22"/>
        </w:numPr>
        <w:tabs>
          <w:tab w:val="num" w:pos="851"/>
        </w:tabs>
        <w:spacing w:line="240" w:lineRule="auto"/>
        <w:ind w:left="0" w:firstLine="567"/>
        <w:textAlignment w:val="auto"/>
        <w:rPr>
          <w:rFonts w:eastAsia="Times New Roman"/>
          <w:sz w:val="22"/>
          <w:szCs w:val="22"/>
          <w:lang w:eastAsia="bg-BG"/>
        </w:rPr>
      </w:pPr>
      <w:r w:rsidRPr="0065185F">
        <w:rPr>
          <w:rFonts w:eastAsia="Times New Roman"/>
          <w:sz w:val="22"/>
          <w:szCs w:val="22"/>
          <w:lang w:eastAsia="bg-BG"/>
        </w:rPr>
        <w:t>почистване (отстраняване/ демонтиране при окончателно закриване) на складови помещения/ складови площадки, временни площадки за съхранение на отпадъци, обваловки и басейни;</w:t>
      </w:r>
    </w:p>
    <w:p w14:paraId="3DE810C5" w14:textId="77777777" w:rsidR="00CB4490" w:rsidRPr="0065185F" w:rsidRDefault="00CB4490" w:rsidP="00426948">
      <w:pPr>
        <w:widowControl/>
        <w:numPr>
          <w:ilvl w:val="0"/>
          <w:numId w:val="22"/>
        </w:numPr>
        <w:tabs>
          <w:tab w:val="num" w:pos="851"/>
        </w:tabs>
        <w:spacing w:line="240" w:lineRule="auto"/>
        <w:ind w:left="0" w:firstLine="567"/>
        <w:textAlignment w:val="auto"/>
        <w:rPr>
          <w:rFonts w:eastAsia="Times New Roman"/>
          <w:sz w:val="22"/>
          <w:szCs w:val="22"/>
          <w:lang w:eastAsia="bg-BG"/>
        </w:rPr>
      </w:pPr>
      <w:r w:rsidRPr="0065185F">
        <w:rPr>
          <w:rFonts w:eastAsia="Times New Roman"/>
          <w:sz w:val="22"/>
          <w:szCs w:val="22"/>
          <w:lang w:eastAsia="bg-BG"/>
        </w:rPr>
        <w:t>почистване и рекултивиране на замърсената на територията на площадката почва;</w:t>
      </w:r>
    </w:p>
    <w:p w14:paraId="0AD82C30" w14:textId="77777777" w:rsidR="00CB4490" w:rsidRPr="0065185F" w:rsidRDefault="00CB4490" w:rsidP="00426948">
      <w:pPr>
        <w:widowControl/>
        <w:numPr>
          <w:ilvl w:val="0"/>
          <w:numId w:val="22"/>
        </w:numPr>
        <w:tabs>
          <w:tab w:val="num" w:pos="851"/>
        </w:tabs>
        <w:spacing w:line="240" w:lineRule="auto"/>
        <w:ind w:left="0" w:firstLine="567"/>
        <w:textAlignment w:val="auto"/>
        <w:rPr>
          <w:rFonts w:eastAsia="Times New Roman"/>
          <w:sz w:val="22"/>
          <w:szCs w:val="22"/>
          <w:lang w:eastAsia="bg-BG"/>
        </w:rPr>
      </w:pPr>
      <w:r w:rsidRPr="0065185F">
        <w:rPr>
          <w:rFonts w:eastAsia="Times New Roman"/>
          <w:sz w:val="22"/>
          <w:szCs w:val="22"/>
          <w:lang w:eastAsia="bg-BG"/>
        </w:rPr>
        <w:t>инструкции и отговорни лица за всяка от дейностите по закриване.</w:t>
      </w:r>
    </w:p>
    <w:p w14:paraId="2223E004" w14:textId="77777777" w:rsidR="00CB4490" w:rsidRPr="0065185F" w:rsidRDefault="00CB4490" w:rsidP="00CB4490">
      <w:pPr>
        <w:widowControl/>
        <w:spacing w:line="240" w:lineRule="auto"/>
        <w:textAlignment w:val="auto"/>
        <w:rPr>
          <w:rFonts w:eastAsia="Times New Roman"/>
          <w:sz w:val="22"/>
          <w:szCs w:val="22"/>
        </w:rPr>
      </w:pPr>
      <w:r w:rsidRPr="0065185F">
        <w:rPr>
          <w:rFonts w:eastAsia="Times New Roman"/>
          <w:b/>
          <w:bCs/>
          <w:sz w:val="22"/>
          <w:szCs w:val="22"/>
        </w:rPr>
        <w:t xml:space="preserve">Условие 16.2.1. </w:t>
      </w:r>
      <w:r w:rsidRPr="0065185F">
        <w:rPr>
          <w:rFonts w:eastAsia="Times New Roman"/>
          <w:sz w:val="22"/>
          <w:szCs w:val="22"/>
        </w:rPr>
        <w:t xml:space="preserve">Планът за закриване на депото по </w:t>
      </w:r>
      <w:r w:rsidRPr="0065185F">
        <w:rPr>
          <w:rFonts w:eastAsia="Times New Roman"/>
          <w:b/>
          <w:sz w:val="22"/>
          <w:szCs w:val="22"/>
        </w:rPr>
        <w:t>Условие 16.2.</w:t>
      </w:r>
      <w:r w:rsidRPr="0065185F">
        <w:rPr>
          <w:rFonts w:eastAsia="Times New Roman"/>
          <w:sz w:val="22"/>
          <w:szCs w:val="22"/>
        </w:rPr>
        <w:t xml:space="preserve"> да бъде съобразен с изискванията на Наредба № 6/27.08.2013 г. за условията и изискванията за изграждане и експлоатация на депа и на други съоръжения и инсталации за оползотворяване и обезвреждане на отпадъци. Планът по закриване на депото да включва дейности по:</w:t>
      </w:r>
    </w:p>
    <w:p w14:paraId="5555C43B" w14:textId="77777777" w:rsidR="00CB4490" w:rsidRPr="0065185F" w:rsidRDefault="00CB4490" w:rsidP="00426948">
      <w:pPr>
        <w:widowControl/>
        <w:numPr>
          <w:ilvl w:val="0"/>
          <w:numId w:val="23"/>
        </w:numPr>
        <w:tabs>
          <w:tab w:val="left" w:pos="851"/>
        </w:tabs>
        <w:overflowPunct/>
        <w:autoSpaceDE/>
        <w:adjustRightInd/>
        <w:spacing w:line="240" w:lineRule="auto"/>
        <w:ind w:left="0" w:firstLine="567"/>
        <w:textAlignment w:val="auto"/>
        <w:rPr>
          <w:rFonts w:eastAsia="Times New Roman"/>
          <w:sz w:val="22"/>
          <w:szCs w:val="22"/>
        </w:rPr>
      </w:pPr>
      <w:r w:rsidRPr="0065185F">
        <w:rPr>
          <w:rFonts w:eastAsia="Times New Roman"/>
          <w:sz w:val="22"/>
          <w:szCs w:val="22"/>
        </w:rPr>
        <w:t>демонтаж на изградените постоянни съоръжения, които не са свързани с опазване на околната среда и с бъдещото функционално предназначение на терена, като в плана се посочват графикът на техния демонтаж, технологията за демонтаж и необходимата квалификация на специалистите и работниците, ангажирани с демонтажа;</w:t>
      </w:r>
    </w:p>
    <w:p w14:paraId="5655EFE9" w14:textId="77777777" w:rsidR="00CB4490" w:rsidRPr="0065185F" w:rsidRDefault="00CB4490" w:rsidP="00426948">
      <w:pPr>
        <w:widowControl/>
        <w:numPr>
          <w:ilvl w:val="0"/>
          <w:numId w:val="23"/>
        </w:numPr>
        <w:tabs>
          <w:tab w:val="left" w:pos="851"/>
        </w:tabs>
        <w:overflowPunct/>
        <w:autoSpaceDE/>
        <w:adjustRightInd/>
        <w:spacing w:line="240" w:lineRule="auto"/>
        <w:ind w:left="0" w:firstLine="567"/>
        <w:textAlignment w:val="auto"/>
        <w:rPr>
          <w:rFonts w:eastAsia="Times New Roman"/>
          <w:sz w:val="22"/>
          <w:szCs w:val="22"/>
        </w:rPr>
      </w:pPr>
      <w:r w:rsidRPr="0065185F">
        <w:rPr>
          <w:rFonts w:eastAsia="Times New Roman"/>
          <w:sz w:val="22"/>
          <w:szCs w:val="22"/>
        </w:rPr>
        <w:t>повърхностно запечатване на депото, което се извършва в съответствие с проекта за изграждане на горния изолиращ екран, вкл. техническата и биологичната рекултивация и предвидените противоерозионни и противосвлачищни мероприятия.</w:t>
      </w:r>
    </w:p>
    <w:p w14:paraId="39E1ADBD" w14:textId="77777777" w:rsidR="00CB4490" w:rsidRPr="0065185F" w:rsidRDefault="00CB4490" w:rsidP="00426948">
      <w:pPr>
        <w:widowControl/>
        <w:numPr>
          <w:ilvl w:val="0"/>
          <w:numId w:val="23"/>
        </w:numPr>
        <w:tabs>
          <w:tab w:val="left" w:pos="851"/>
        </w:tabs>
        <w:overflowPunct/>
        <w:autoSpaceDE/>
        <w:adjustRightInd/>
        <w:spacing w:line="240" w:lineRule="auto"/>
        <w:ind w:left="0" w:firstLine="567"/>
        <w:textAlignment w:val="auto"/>
        <w:rPr>
          <w:rFonts w:eastAsia="Times New Roman"/>
          <w:sz w:val="22"/>
          <w:szCs w:val="22"/>
        </w:rPr>
      </w:pPr>
      <w:r w:rsidRPr="0065185F">
        <w:rPr>
          <w:rFonts w:eastAsia="Times New Roman"/>
          <w:sz w:val="22"/>
          <w:szCs w:val="22"/>
        </w:rPr>
        <w:t xml:space="preserve">поддръжка и следексплоатационни грижи за площадката – </w:t>
      </w:r>
      <w:r w:rsidRPr="0065185F">
        <w:rPr>
          <w:bCs/>
          <w:sz w:val="22"/>
          <w:szCs w:val="22"/>
        </w:rPr>
        <w:t>„</w:t>
      </w:r>
      <w:r w:rsidRPr="0065185F">
        <w:rPr>
          <w:rFonts w:eastAsia="Times New Roman"/>
          <w:sz w:val="22"/>
          <w:szCs w:val="22"/>
        </w:rPr>
        <w:t>Регионално депо за неопасни отпадъци от регион Пазарджик</w:t>
      </w:r>
      <w:r w:rsidRPr="0065185F">
        <w:rPr>
          <w:bCs/>
          <w:sz w:val="22"/>
          <w:szCs w:val="22"/>
        </w:rPr>
        <w:t>“</w:t>
      </w:r>
      <w:r w:rsidRPr="0065185F">
        <w:rPr>
          <w:rFonts w:eastAsia="Times New Roman"/>
          <w:sz w:val="22"/>
          <w:szCs w:val="22"/>
        </w:rPr>
        <w:t>, в т.</w:t>
      </w:r>
      <w:r w:rsidRPr="0065185F">
        <w:rPr>
          <w:rFonts w:eastAsia="Times New Roman"/>
          <w:sz w:val="22"/>
          <w:szCs w:val="22"/>
          <w:lang w:val="en-US"/>
        </w:rPr>
        <w:t xml:space="preserve"> </w:t>
      </w:r>
      <w:r w:rsidRPr="0065185F">
        <w:rPr>
          <w:rFonts w:eastAsia="Times New Roman"/>
          <w:sz w:val="22"/>
          <w:szCs w:val="22"/>
        </w:rPr>
        <w:t xml:space="preserve">ч. контрол и наблюдение на параметрите на околната среда, за срок не по-кратък от 30 години след закриване на депото, съгласно </w:t>
      </w:r>
      <w:r w:rsidRPr="0065185F">
        <w:rPr>
          <w:rFonts w:eastAsia="Times New Roman"/>
          <w:b/>
          <w:sz w:val="22"/>
          <w:szCs w:val="22"/>
        </w:rPr>
        <w:t>Таблица 9.6.1.1</w:t>
      </w:r>
      <w:r w:rsidRPr="0065185F">
        <w:rPr>
          <w:rFonts w:eastAsia="Times New Roman"/>
          <w:sz w:val="22"/>
          <w:szCs w:val="22"/>
        </w:rPr>
        <w:t xml:space="preserve"> към</w:t>
      </w:r>
      <w:r w:rsidRPr="0065185F">
        <w:rPr>
          <w:rFonts w:eastAsia="Times New Roman"/>
          <w:b/>
          <w:sz w:val="22"/>
          <w:szCs w:val="22"/>
        </w:rPr>
        <w:t xml:space="preserve"> Условие 9.6.1.1.</w:t>
      </w:r>
      <w:r w:rsidRPr="0065185F">
        <w:rPr>
          <w:rFonts w:eastAsia="Times New Roman"/>
          <w:sz w:val="22"/>
          <w:szCs w:val="22"/>
        </w:rPr>
        <w:t xml:space="preserve">, </w:t>
      </w:r>
      <w:r w:rsidRPr="0065185F">
        <w:rPr>
          <w:rFonts w:eastAsia="Times New Roman"/>
          <w:b/>
          <w:sz w:val="22"/>
          <w:szCs w:val="22"/>
        </w:rPr>
        <w:t xml:space="preserve">Таблица 10.1.3.1. </w:t>
      </w:r>
      <w:r w:rsidRPr="0065185F">
        <w:rPr>
          <w:rFonts w:eastAsia="Times New Roman"/>
          <w:sz w:val="22"/>
          <w:szCs w:val="22"/>
        </w:rPr>
        <w:t xml:space="preserve">към </w:t>
      </w:r>
      <w:r w:rsidRPr="0065185F">
        <w:rPr>
          <w:rFonts w:eastAsia="Times New Roman"/>
          <w:b/>
          <w:sz w:val="22"/>
          <w:szCs w:val="22"/>
        </w:rPr>
        <w:t xml:space="preserve">Условие 10.1.3.1. </w:t>
      </w:r>
      <w:r w:rsidRPr="0065185F">
        <w:rPr>
          <w:rFonts w:eastAsia="Times New Roman"/>
          <w:sz w:val="22"/>
          <w:szCs w:val="22"/>
        </w:rPr>
        <w:t xml:space="preserve">и </w:t>
      </w:r>
      <w:r w:rsidRPr="0065185F">
        <w:rPr>
          <w:rFonts w:eastAsia="Times New Roman"/>
          <w:b/>
          <w:sz w:val="22"/>
          <w:szCs w:val="22"/>
        </w:rPr>
        <w:t xml:space="preserve">Таблица 10.3.5.2. </w:t>
      </w:r>
      <w:r w:rsidRPr="0065185F">
        <w:rPr>
          <w:rFonts w:eastAsia="Times New Roman"/>
          <w:sz w:val="22"/>
          <w:szCs w:val="22"/>
        </w:rPr>
        <w:t xml:space="preserve">към </w:t>
      </w:r>
      <w:r w:rsidRPr="0065185F">
        <w:rPr>
          <w:rFonts w:eastAsia="Times New Roman"/>
          <w:b/>
          <w:sz w:val="22"/>
          <w:szCs w:val="22"/>
        </w:rPr>
        <w:t xml:space="preserve">Условие 10.3.5.2., Таблица 11.7.4. </w:t>
      </w:r>
      <w:r w:rsidRPr="0065185F">
        <w:rPr>
          <w:rFonts w:eastAsia="Times New Roman"/>
          <w:sz w:val="22"/>
          <w:szCs w:val="22"/>
        </w:rPr>
        <w:t>към</w:t>
      </w:r>
      <w:r w:rsidRPr="0065185F">
        <w:rPr>
          <w:rFonts w:eastAsia="Times New Roman"/>
          <w:b/>
          <w:sz w:val="22"/>
          <w:szCs w:val="22"/>
        </w:rPr>
        <w:t xml:space="preserve"> Условие 11.7.4.,</w:t>
      </w:r>
      <w:r w:rsidRPr="0065185F">
        <w:rPr>
          <w:rFonts w:eastAsia="Times New Roman"/>
          <w:sz w:val="22"/>
          <w:szCs w:val="22"/>
        </w:rPr>
        <w:t xml:space="preserve"> </w:t>
      </w:r>
      <w:r w:rsidRPr="0065185F">
        <w:rPr>
          <w:rFonts w:eastAsia="Times New Roman"/>
          <w:b/>
          <w:sz w:val="22"/>
          <w:szCs w:val="22"/>
        </w:rPr>
        <w:t>Таблица 13.8.1.</w:t>
      </w:r>
      <w:r w:rsidRPr="0065185F">
        <w:rPr>
          <w:rFonts w:eastAsia="Times New Roman"/>
          <w:sz w:val="22"/>
          <w:szCs w:val="22"/>
        </w:rPr>
        <w:t xml:space="preserve"> към </w:t>
      </w:r>
      <w:r w:rsidRPr="0065185F">
        <w:rPr>
          <w:rFonts w:eastAsia="Times New Roman"/>
          <w:b/>
          <w:sz w:val="22"/>
          <w:szCs w:val="22"/>
        </w:rPr>
        <w:t>Условие 13.8.1.</w:t>
      </w:r>
      <w:r w:rsidRPr="0065185F">
        <w:rPr>
          <w:rFonts w:eastAsia="Times New Roman"/>
          <w:b/>
          <w:sz w:val="22"/>
          <w:szCs w:val="22"/>
          <w:lang w:val="en-US"/>
        </w:rPr>
        <w:t xml:space="preserve"> </w:t>
      </w:r>
      <w:r w:rsidRPr="0065185F">
        <w:rPr>
          <w:rFonts w:eastAsia="Times New Roman"/>
          <w:sz w:val="22"/>
          <w:szCs w:val="22"/>
        </w:rPr>
        <w:t>от настоящото разрешително.</w:t>
      </w:r>
    </w:p>
    <w:p w14:paraId="21D2FB50" w14:textId="77777777" w:rsidR="00CB4490" w:rsidRPr="0065185F" w:rsidRDefault="00CB4490" w:rsidP="00CB4490">
      <w:pPr>
        <w:widowControl/>
        <w:tabs>
          <w:tab w:val="left" w:pos="0"/>
          <w:tab w:val="left" w:pos="1080"/>
          <w:tab w:val="left" w:pos="1260"/>
          <w:tab w:val="left" w:pos="2160"/>
        </w:tabs>
        <w:spacing w:line="240" w:lineRule="auto"/>
        <w:textAlignment w:val="auto"/>
        <w:rPr>
          <w:rFonts w:eastAsia="Times New Roman"/>
          <w:sz w:val="22"/>
          <w:szCs w:val="22"/>
          <w:lang w:eastAsia="bg-BG"/>
        </w:rPr>
      </w:pPr>
      <w:r w:rsidRPr="0065185F">
        <w:rPr>
          <w:rFonts w:eastAsia="Times New Roman"/>
          <w:b/>
          <w:sz w:val="22"/>
          <w:szCs w:val="22"/>
          <w:lang w:eastAsia="bg-BG"/>
        </w:rPr>
        <w:t>Условие 16.2.2.</w:t>
      </w:r>
      <w:r w:rsidRPr="0065185F">
        <w:rPr>
          <w:rFonts w:eastAsia="Times New Roman"/>
          <w:sz w:val="22"/>
          <w:szCs w:val="22"/>
          <w:lang w:eastAsia="bg-BG"/>
        </w:rPr>
        <w:t xml:space="preserve"> В случай, че изпълнението на Плана за закриване дейността на инсталациите или на части от тях налага промяна в условията на комплексното разрешително, притежателят на настоящото разрешително да предприеме необходимите действия за разрешаването на тези промени преди изпълнение на плана по </w:t>
      </w:r>
      <w:r w:rsidRPr="0065185F">
        <w:rPr>
          <w:rFonts w:eastAsia="Times New Roman"/>
          <w:b/>
          <w:sz w:val="22"/>
          <w:szCs w:val="22"/>
          <w:lang w:eastAsia="bg-BG"/>
        </w:rPr>
        <w:t>Условие 16.2.</w:t>
      </w:r>
    </w:p>
    <w:p w14:paraId="35FFE2C3" w14:textId="77777777" w:rsidR="00CB4490" w:rsidRPr="0065185F" w:rsidRDefault="00CB4490" w:rsidP="00CB4490">
      <w:pPr>
        <w:widowControl/>
        <w:spacing w:line="240" w:lineRule="auto"/>
        <w:textAlignment w:val="auto"/>
        <w:rPr>
          <w:rFonts w:eastAsia="Times New Roman"/>
          <w:sz w:val="22"/>
          <w:szCs w:val="22"/>
          <w:lang w:eastAsia="bg-BG"/>
        </w:rPr>
      </w:pPr>
      <w:r w:rsidRPr="0065185F">
        <w:rPr>
          <w:rFonts w:eastAsia="Times New Roman"/>
          <w:b/>
          <w:sz w:val="22"/>
          <w:szCs w:val="22"/>
          <w:lang w:eastAsia="bg-BG"/>
        </w:rPr>
        <w:t xml:space="preserve">Условие 16.3. </w:t>
      </w:r>
      <w:r w:rsidRPr="0065185F">
        <w:rPr>
          <w:rFonts w:eastAsia="Times New Roman"/>
          <w:sz w:val="22"/>
          <w:szCs w:val="22"/>
          <w:lang w:eastAsia="bg-BG"/>
        </w:rPr>
        <w:t>В срок до един месец преди временно прекратяване на дейността на инсталациите (технологичните съоръжения) или на части от тях, да се изготви и представи в РИОСВ подробен План за временно прекратяване на дейностите на площадката или част от тях. Планът да включва като минимум:</w:t>
      </w:r>
    </w:p>
    <w:p w14:paraId="34AB1D3F" w14:textId="77777777" w:rsidR="00CB4490" w:rsidRPr="0065185F" w:rsidRDefault="00CB4490" w:rsidP="00426948">
      <w:pPr>
        <w:widowControl/>
        <w:numPr>
          <w:ilvl w:val="0"/>
          <w:numId w:val="24"/>
        </w:numPr>
        <w:tabs>
          <w:tab w:val="num" w:pos="851"/>
        </w:tabs>
        <w:spacing w:line="240" w:lineRule="auto"/>
        <w:ind w:left="0" w:firstLine="567"/>
        <w:textAlignment w:val="auto"/>
        <w:rPr>
          <w:rFonts w:eastAsia="Times New Roman"/>
          <w:sz w:val="22"/>
          <w:szCs w:val="22"/>
          <w:lang w:eastAsia="bg-BG"/>
        </w:rPr>
      </w:pPr>
      <w:r w:rsidRPr="0065185F">
        <w:rPr>
          <w:rFonts w:eastAsia="Times New Roman"/>
          <w:sz w:val="22"/>
          <w:szCs w:val="22"/>
          <w:lang w:eastAsia="bg-BG"/>
        </w:rPr>
        <w:t>почистване на тръбопроводи и оборудване, които са работили с вещества/ материали, контролирани от националното законодателство;</w:t>
      </w:r>
    </w:p>
    <w:p w14:paraId="238DBB87" w14:textId="77777777" w:rsidR="00CB4490" w:rsidRPr="0065185F" w:rsidRDefault="00CB4490" w:rsidP="00426948">
      <w:pPr>
        <w:widowControl/>
        <w:numPr>
          <w:ilvl w:val="0"/>
          <w:numId w:val="24"/>
        </w:numPr>
        <w:tabs>
          <w:tab w:val="num" w:pos="851"/>
        </w:tabs>
        <w:spacing w:line="240" w:lineRule="auto"/>
        <w:ind w:left="0" w:firstLine="567"/>
        <w:textAlignment w:val="auto"/>
        <w:rPr>
          <w:rFonts w:eastAsia="Times New Roman"/>
          <w:sz w:val="22"/>
          <w:szCs w:val="22"/>
          <w:lang w:eastAsia="bg-BG"/>
        </w:rPr>
      </w:pPr>
      <w:r w:rsidRPr="0065185F">
        <w:rPr>
          <w:rFonts w:eastAsia="Times New Roman"/>
          <w:sz w:val="22"/>
          <w:szCs w:val="22"/>
          <w:lang w:eastAsia="bg-BG"/>
        </w:rPr>
        <w:t>почистване на складови помещения/ складови площадки, временни площадки за съхраняване на отпадъци, обваловки и басейни;</w:t>
      </w:r>
    </w:p>
    <w:p w14:paraId="0F5FE205" w14:textId="77777777" w:rsidR="00CB4490" w:rsidRPr="0065185F" w:rsidRDefault="00CB4490" w:rsidP="00426948">
      <w:pPr>
        <w:widowControl/>
        <w:numPr>
          <w:ilvl w:val="0"/>
          <w:numId w:val="24"/>
        </w:numPr>
        <w:tabs>
          <w:tab w:val="num" w:pos="851"/>
        </w:tabs>
        <w:spacing w:line="240" w:lineRule="auto"/>
        <w:ind w:left="0" w:firstLine="567"/>
        <w:textAlignment w:val="auto"/>
        <w:rPr>
          <w:rFonts w:eastAsia="Times New Roman"/>
          <w:sz w:val="22"/>
          <w:szCs w:val="22"/>
          <w:lang w:eastAsia="bg-BG"/>
        </w:rPr>
      </w:pPr>
      <w:r w:rsidRPr="0065185F">
        <w:rPr>
          <w:rFonts w:eastAsia="Times New Roman"/>
          <w:sz w:val="22"/>
          <w:szCs w:val="22"/>
          <w:lang w:eastAsia="bg-BG"/>
        </w:rPr>
        <w:t>инструкции и отговорни лица за всяка от дейностите по временно прекратяване;</w:t>
      </w:r>
    </w:p>
    <w:p w14:paraId="6C6E813A" w14:textId="77777777" w:rsidR="00CB4490" w:rsidRPr="0065185F" w:rsidRDefault="00CB4490" w:rsidP="00426948">
      <w:pPr>
        <w:widowControl/>
        <w:numPr>
          <w:ilvl w:val="0"/>
          <w:numId w:val="24"/>
        </w:numPr>
        <w:tabs>
          <w:tab w:val="num" w:pos="851"/>
        </w:tabs>
        <w:spacing w:line="240" w:lineRule="auto"/>
        <w:ind w:left="0" w:firstLine="567"/>
        <w:textAlignment w:val="auto"/>
        <w:rPr>
          <w:rFonts w:eastAsia="Times New Roman"/>
          <w:sz w:val="22"/>
          <w:szCs w:val="22"/>
          <w:lang w:eastAsia="bg-BG"/>
        </w:rPr>
      </w:pPr>
      <w:r w:rsidRPr="0065185F">
        <w:rPr>
          <w:rFonts w:eastAsia="Times New Roman"/>
          <w:sz w:val="22"/>
          <w:szCs w:val="22"/>
          <w:lang w:eastAsia="bg-BG"/>
        </w:rPr>
        <w:t>окончателна цена за всяка от дейностите и осигуряване на необходимите средства.</w:t>
      </w:r>
    </w:p>
    <w:p w14:paraId="66607CBD" w14:textId="77777777" w:rsidR="00CB4490" w:rsidRPr="0065185F" w:rsidRDefault="00CB4490" w:rsidP="00CB4490">
      <w:pPr>
        <w:widowControl/>
        <w:overflowPunct/>
        <w:autoSpaceDE/>
        <w:adjustRightInd/>
        <w:spacing w:line="240" w:lineRule="auto"/>
        <w:textAlignment w:val="auto"/>
        <w:rPr>
          <w:rFonts w:eastAsia="Times New Roman"/>
          <w:sz w:val="22"/>
          <w:szCs w:val="22"/>
        </w:rPr>
      </w:pPr>
      <w:r w:rsidRPr="0065185F">
        <w:rPr>
          <w:rFonts w:eastAsia="Times New Roman"/>
          <w:b/>
          <w:bCs/>
          <w:sz w:val="22"/>
          <w:szCs w:val="22"/>
        </w:rPr>
        <w:t>Условие 16.4.</w:t>
      </w:r>
      <w:r w:rsidRPr="0065185F">
        <w:rPr>
          <w:rFonts w:eastAsia="Times New Roman"/>
          <w:sz w:val="22"/>
          <w:szCs w:val="22"/>
        </w:rPr>
        <w:t xml:space="preserve"> Притежателят на настоящото комплексно разрешително да докладва изпълнението на мерките на плановете по </w:t>
      </w:r>
      <w:r w:rsidRPr="0065185F">
        <w:rPr>
          <w:rFonts w:eastAsia="Times New Roman"/>
          <w:b/>
          <w:sz w:val="22"/>
          <w:szCs w:val="22"/>
        </w:rPr>
        <w:t>Условие 16.2.</w:t>
      </w:r>
      <w:r w:rsidRPr="0065185F">
        <w:rPr>
          <w:rFonts w:eastAsia="Times New Roman"/>
          <w:sz w:val="22"/>
          <w:szCs w:val="22"/>
        </w:rPr>
        <w:t xml:space="preserve"> и </w:t>
      </w:r>
      <w:r w:rsidRPr="0065185F">
        <w:rPr>
          <w:rFonts w:eastAsia="Times New Roman"/>
          <w:b/>
          <w:sz w:val="22"/>
          <w:szCs w:val="22"/>
        </w:rPr>
        <w:t>Условие 16.3.</w:t>
      </w:r>
      <w:r w:rsidRPr="0065185F">
        <w:rPr>
          <w:rFonts w:eastAsia="Times New Roman"/>
          <w:sz w:val="22"/>
          <w:szCs w:val="22"/>
        </w:rPr>
        <w:t xml:space="preserve"> като част от ГДОС.</w:t>
      </w:r>
    </w:p>
    <w:p w14:paraId="1E9E4371" w14:textId="77777777" w:rsidR="00CB4490" w:rsidRPr="0065185F" w:rsidRDefault="00CB4490" w:rsidP="00CB4490">
      <w:pPr>
        <w:widowControl/>
        <w:spacing w:line="240" w:lineRule="auto"/>
        <w:textAlignment w:val="auto"/>
        <w:rPr>
          <w:rFonts w:eastAsia="MS Mincho"/>
          <w:sz w:val="22"/>
          <w:szCs w:val="22"/>
          <w:lang w:eastAsia="ar-SA"/>
        </w:rPr>
      </w:pPr>
      <w:r w:rsidRPr="0065185F">
        <w:rPr>
          <w:rFonts w:eastAsia="Times New Roman"/>
          <w:b/>
          <w:bCs/>
          <w:sz w:val="22"/>
          <w:szCs w:val="22"/>
          <w:lang w:eastAsia="bg-BG"/>
        </w:rPr>
        <w:lastRenderedPageBreak/>
        <w:t xml:space="preserve">Условие 16.5. </w:t>
      </w:r>
      <w:r w:rsidRPr="0065185F">
        <w:rPr>
          <w:rFonts w:eastAsia="MS Mincho"/>
          <w:sz w:val="22"/>
          <w:szCs w:val="22"/>
          <w:lang w:eastAsia="ar-SA"/>
        </w:rPr>
        <w:t>В случай, че се закриват всички инсталации и дейности по Приложение № 4 към ЗООС, притежателят на настоящото разрешително да:</w:t>
      </w:r>
    </w:p>
    <w:p w14:paraId="388E054B" w14:textId="77777777" w:rsidR="00CB4490" w:rsidRPr="0065185F" w:rsidRDefault="00CB4490" w:rsidP="00426948">
      <w:pPr>
        <w:widowControl/>
        <w:numPr>
          <w:ilvl w:val="0"/>
          <w:numId w:val="25"/>
        </w:numPr>
        <w:tabs>
          <w:tab w:val="left" w:pos="851"/>
        </w:tabs>
        <w:spacing w:line="240" w:lineRule="auto"/>
        <w:ind w:left="0" w:firstLine="567"/>
        <w:textAlignment w:val="auto"/>
        <w:rPr>
          <w:rFonts w:eastAsia="MS Mincho"/>
          <w:sz w:val="22"/>
          <w:szCs w:val="22"/>
          <w:lang w:eastAsia="ar-SA"/>
        </w:rPr>
      </w:pPr>
      <w:r w:rsidRPr="0065185F">
        <w:rPr>
          <w:rFonts w:eastAsia="MS Mincho"/>
          <w:sz w:val="22"/>
          <w:szCs w:val="22"/>
          <w:lang w:eastAsia="ar-SA"/>
        </w:rPr>
        <w:t>направи оценка на състоянието на замърсяване на почвата и подземните води с опасни вещества, използвани, произвеждани или изпускани от инсталацията през целия период на експлоатация;</w:t>
      </w:r>
    </w:p>
    <w:p w14:paraId="3B6DCD69" w14:textId="77777777" w:rsidR="00CB4490" w:rsidRPr="0065185F" w:rsidRDefault="00CB4490" w:rsidP="00426948">
      <w:pPr>
        <w:widowControl/>
        <w:numPr>
          <w:ilvl w:val="0"/>
          <w:numId w:val="25"/>
        </w:numPr>
        <w:tabs>
          <w:tab w:val="left" w:pos="851"/>
        </w:tabs>
        <w:spacing w:line="240" w:lineRule="auto"/>
        <w:ind w:left="0" w:firstLine="567"/>
        <w:textAlignment w:val="auto"/>
        <w:rPr>
          <w:rFonts w:eastAsia="MS Mincho"/>
          <w:sz w:val="22"/>
          <w:szCs w:val="22"/>
          <w:lang w:eastAsia="ar-SA"/>
        </w:rPr>
      </w:pPr>
      <w:r w:rsidRPr="0065185F">
        <w:rPr>
          <w:rFonts w:eastAsia="MS Mincho"/>
          <w:sz w:val="22"/>
          <w:szCs w:val="22"/>
          <w:lang w:eastAsia="ar-SA"/>
        </w:rPr>
        <w:t>предприеме мерки за отстраняване на замърсяването до връщане на почвата и/или подземните води до базовото състояние, съгласно докладът за базово състояние, в случай, че оценката е показала значително замърсяване на почвата и подземните води;</w:t>
      </w:r>
    </w:p>
    <w:p w14:paraId="7E6E13B3" w14:textId="77777777" w:rsidR="00CB4490" w:rsidRPr="0065185F" w:rsidRDefault="00CB4490" w:rsidP="00426948">
      <w:pPr>
        <w:widowControl/>
        <w:numPr>
          <w:ilvl w:val="0"/>
          <w:numId w:val="25"/>
        </w:numPr>
        <w:tabs>
          <w:tab w:val="left" w:pos="851"/>
        </w:tabs>
        <w:spacing w:line="240" w:lineRule="auto"/>
        <w:ind w:left="0" w:firstLine="567"/>
        <w:textAlignment w:val="auto"/>
        <w:rPr>
          <w:rFonts w:eastAsia="MS Mincho"/>
          <w:sz w:val="22"/>
          <w:szCs w:val="22"/>
          <w:lang w:eastAsia="ar-SA"/>
        </w:rPr>
      </w:pPr>
      <w:r w:rsidRPr="0065185F">
        <w:rPr>
          <w:rFonts w:eastAsia="MS Mincho"/>
          <w:sz w:val="22"/>
          <w:szCs w:val="22"/>
          <w:lang w:eastAsia="ar-SA"/>
        </w:rPr>
        <w:t>предприеме допълнителни действия за отстраняване, контролиране, ограничаване или намаляване на опасните вещества така, че предвид характеристиката на площадката и бъдещото й предназначение да не представлява риск за човешкото здраве и околната среда – когато установените в доклада за базово състояние нива на замърсяване представлява такъв риск;</w:t>
      </w:r>
    </w:p>
    <w:p w14:paraId="5FF6C312" w14:textId="77777777" w:rsidR="00CB4490" w:rsidRPr="0065185F" w:rsidRDefault="00CB4490" w:rsidP="00426948">
      <w:pPr>
        <w:widowControl/>
        <w:numPr>
          <w:ilvl w:val="0"/>
          <w:numId w:val="25"/>
        </w:numPr>
        <w:tabs>
          <w:tab w:val="left" w:pos="851"/>
        </w:tabs>
        <w:spacing w:line="240" w:lineRule="auto"/>
        <w:ind w:left="0" w:firstLine="567"/>
        <w:textAlignment w:val="auto"/>
        <w:rPr>
          <w:rFonts w:eastAsia="MS Mincho"/>
          <w:strike/>
          <w:sz w:val="22"/>
          <w:szCs w:val="22"/>
          <w:lang w:eastAsia="ar-SA"/>
        </w:rPr>
      </w:pPr>
      <w:r w:rsidRPr="0065185F">
        <w:rPr>
          <w:rFonts w:eastAsia="MS Mincho"/>
          <w:sz w:val="22"/>
          <w:szCs w:val="22"/>
          <w:lang w:eastAsia="ar-SA"/>
        </w:rPr>
        <w:t xml:space="preserve">предприеме допълнителни действия за отстраняване, контролиране, ограничаване или намаляване на опасните вещества така, че предвид характеристиката на площадката и бъдещото й предназначение да не представлява риск за човешкото здраве и околната среда – когато не използва, произвежда или изпуска съответни ОХВ, но е заварил такова предходно замърсяване. </w:t>
      </w:r>
    </w:p>
    <w:p w14:paraId="18A66BEC" w14:textId="77777777" w:rsidR="00CB4490" w:rsidRPr="0065185F" w:rsidRDefault="00CB4490" w:rsidP="00CB4490">
      <w:pPr>
        <w:pStyle w:val="BodyText2"/>
        <w:overflowPunct/>
        <w:autoSpaceDE/>
        <w:autoSpaceDN/>
        <w:adjustRightInd/>
        <w:spacing w:line="240" w:lineRule="auto"/>
        <w:jc w:val="both"/>
        <w:textAlignment w:val="auto"/>
        <w:rPr>
          <w:rFonts w:eastAsia="MS Mincho"/>
          <w:color w:val="auto"/>
          <w:sz w:val="22"/>
          <w:szCs w:val="22"/>
          <w:lang w:eastAsia="ar-SA"/>
        </w:rPr>
      </w:pPr>
      <w:r w:rsidRPr="0065185F">
        <w:rPr>
          <w:rFonts w:eastAsia="MS Mincho"/>
          <w:color w:val="auto"/>
          <w:sz w:val="22"/>
          <w:szCs w:val="22"/>
          <w:lang w:eastAsia="ar-SA"/>
        </w:rPr>
        <w:t>изготви и представи в РИОСВ доклад за изпълнението на дейностите за привеждане на площадката в задоволително състояние с оглед одобреното й бъдещо предназначение.</w:t>
      </w:r>
    </w:p>
    <w:p w14:paraId="4387032B" w14:textId="77777777" w:rsidR="00AE5BC9" w:rsidRPr="0065185F" w:rsidRDefault="00AE5BC9" w:rsidP="00AE5BC9">
      <w:pPr>
        <w:spacing w:line="240" w:lineRule="auto"/>
        <w:rPr>
          <w:rFonts w:eastAsia="Times New Roman"/>
          <w:sz w:val="22"/>
          <w:szCs w:val="22"/>
        </w:rPr>
      </w:pPr>
    </w:p>
    <w:p w14:paraId="2D915892" w14:textId="77777777" w:rsidR="00B760BE" w:rsidRPr="0065185F" w:rsidRDefault="00B760BE">
      <w:pPr>
        <w:widowControl/>
        <w:overflowPunct/>
        <w:autoSpaceDE/>
        <w:autoSpaceDN/>
        <w:adjustRightInd/>
        <w:spacing w:line="240" w:lineRule="auto"/>
        <w:jc w:val="left"/>
        <w:textAlignment w:val="auto"/>
        <w:rPr>
          <w:b/>
          <w:sz w:val="22"/>
          <w:szCs w:val="22"/>
        </w:rPr>
      </w:pPr>
      <w:r w:rsidRPr="0065185F">
        <w:rPr>
          <w:b/>
          <w:sz w:val="22"/>
          <w:szCs w:val="22"/>
        </w:rPr>
        <w:br w:type="page"/>
      </w:r>
    </w:p>
    <w:p w14:paraId="3BFFAB9C" w14:textId="77777777" w:rsidR="003869E3" w:rsidRPr="0065185F" w:rsidRDefault="003869E3" w:rsidP="003869E3">
      <w:pPr>
        <w:pStyle w:val="Heading5"/>
        <w:spacing w:before="0" w:after="0" w:line="240" w:lineRule="auto"/>
        <w:ind w:left="1008" w:hanging="1008"/>
        <w:jc w:val="center"/>
        <w:rPr>
          <w:i w:val="0"/>
          <w:sz w:val="22"/>
          <w:szCs w:val="22"/>
        </w:rPr>
      </w:pPr>
      <w:r w:rsidRPr="0065185F">
        <w:rPr>
          <w:i w:val="0"/>
          <w:sz w:val="22"/>
          <w:szCs w:val="22"/>
        </w:rPr>
        <w:lastRenderedPageBreak/>
        <w:t>Приложение № 1. Списък с документи</w:t>
      </w:r>
    </w:p>
    <w:p w14:paraId="5A675FF4" w14:textId="77777777" w:rsidR="003869E3" w:rsidRPr="0065185F" w:rsidRDefault="003869E3" w:rsidP="003869E3">
      <w:pPr>
        <w:spacing w:line="240" w:lineRule="auto"/>
        <w:jc w:val="center"/>
        <w:rPr>
          <w:b/>
          <w:sz w:val="22"/>
          <w:szCs w:val="22"/>
        </w:rPr>
      </w:pPr>
    </w:p>
    <w:p w14:paraId="4AD8FD24" w14:textId="77777777" w:rsidR="003869E3" w:rsidRPr="0065185F" w:rsidRDefault="003869E3" w:rsidP="00426948">
      <w:pPr>
        <w:pStyle w:val="Heading5"/>
        <w:numPr>
          <w:ilvl w:val="0"/>
          <w:numId w:val="2"/>
        </w:numPr>
        <w:overflowPunct/>
        <w:autoSpaceDE/>
        <w:autoSpaceDN/>
        <w:adjustRightInd/>
        <w:spacing w:before="0" w:after="0" w:line="240" w:lineRule="auto"/>
        <w:textAlignment w:val="auto"/>
        <w:rPr>
          <w:b w:val="0"/>
          <w:i w:val="0"/>
          <w:sz w:val="22"/>
          <w:szCs w:val="22"/>
        </w:rPr>
      </w:pPr>
      <w:r w:rsidRPr="0065185F">
        <w:rPr>
          <w:b w:val="0"/>
          <w:i w:val="0"/>
          <w:sz w:val="22"/>
          <w:szCs w:val="22"/>
        </w:rPr>
        <w:t>Заявление за издаване на ново комплексно разрешително на Община Бургас за „Регионално предприятие за управление на отпадъците, обслужващо общините Камено, Бургас, Айтос, Карнобат, Несебър, Поморие, Руен, Средец и Сунгурларе“, площадка землище с. Полски Извор, Община Камено;</w:t>
      </w:r>
    </w:p>
    <w:p w14:paraId="01741E55" w14:textId="77777777" w:rsidR="003869E3" w:rsidRPr="0065185F" w:rsidRDefault="003869E3" w:rsidP="00426948">
      <w:pPr>
        <w:pStyle w:val="Heading5"/>
        <w:numPr>
          <w:ilvl w:val="0"/>
          <w:numId w:val="26"/>
        </w:numPr>
        <w:overflowPunct/>
        <w:autoSpaceDE/>
        <w:autoSpaceDN/>
        <w:adjustRightInd/>
        <w:spacing w:before="0" w:after="0" w:line="240" w:lineRule="auto"/>
        <w:textAlignment w:val="auto"/>
        <w:rPr>
          <w:b w:val="0"/>
          <w:i w:val="0"/>
          <w:sz w:val="22"/>
          <w:szCs w:val="22"/>
        </w:rPr>
      </w:pPr>
      <w:r w:rsidRPr="0065185F">
        <w:rPr>
          <w:b w:val="0"/>
          <w:i w:val="0"/>
          <w:sz w:val="22"/>
          <w:szCs w:val="22"/>
        </w:rPr>
        <w:t>Приложения към заявление за издаване на ново комплексно разрешително Община Бургас за „Регионално предприятие за управление на отпадъците, обслужващо общините Камено, Бургас, Айтос, Карнобат, Несебър, Поморие, Руен, Средец и Сунгурларе“, площадка землище с. Полски Извор, Община Камено.</w:t>
      </w:r>
    </w:p>
    <w:p w14:paraId="5EBC4498" w14:textId="77777777" w:rsidR="00FB1094" w:rsidRPr="0065185F" w:rsidRDefault="00FB1094" w:rsidP="008B02E3">
      <w:pPr>
        <w:pStyle w:val="BodyText2"/>
        <w:overflowPunct/>
        <w:autoSpaceDE/>
        <w:autoSpaceDN/>
        <w:adjustRightInd/>
        <w:spacing w:line="240" w:lineRule="auto"/>
        <w:jc w:val="both"/>
        <w:textAlignment w:val="auto"/>
        <w:rPr>
          <w:b/>
          <w:color w:val="auto"/>
          <w:sz w:val="22"/>
          <w:szCs w:val="22"/>
        </w:rPr>
      </w:pPr>
    </w:p>
    <w:sectPr w:rsidR="00FB1094" w:rsidRPr="0065185F" w:rsidSect="00A00F36">
      <w:headerReference w:type="default" r:id="rId8"/>
      <w:footerReference w:type="even" r:id="rId9"/>
      <w:footerReference w:type="default" r:id="rId10"/>
      <w:pgSz w:w="11907" w:h="16839" w:code="9"/>
      <w:pgMar w:top="1358" w:right="900" w:bottom="1494" w:left="1100" w:header="459" w:footer="416"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9B705" w14:textId="77777777" w:rsidR="00D63DB1" w:rsidRDefault="00D63DB1">
      <w:r>
        <w:separator/>
      </w:r>
    </w:p>
  </w:endnote>
  <w:endnote w:type="continuationSeparator" w:id="0">
    <w:p w14:paraId="2A2C2B20" w14:textId="77777777" w:rsidR="00D63DB1" w:rsidRDefault="00D63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man PS">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00000000" w:usb1="69D77CFB" w:usb2="00000030" w:usb3="00000000" w:csb0="0008009F" w:csb1="00000000"/>
  </w:font>
  <w:font w:name="Hebar">
    <w:altName w:val="Courier New"/>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6F1D9" w14:textId="77777777" w:rsidR="00865161" w:rsidRDefault="00865161" w:rsidP="00A416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9C8DBDC" w14:textId="77777777" w:rsidR="00865161" w:rsidRDefault="008651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E4C12" w14:textId="77777777" w:rsidR="00865161" w:rsidRDefault="00865161" w:rsidP="009C7D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84E8A">
      <w:rPr>
        <w:rStyle w:val="PageNumber"/>
        <w:noProof/>
      </w:rPr>
      <w:t>42</w:t>
    </w:r>
    <w:r>
      <w:rPr>
        <w:rStyle w:val="PageNumber"/>
      </w:rPr>
      <w:fldChar w:fldCharType="end"/>
    </w:r>
  </w:p>
  <w:p w14:paraId="4618FB0C" w14:textId="77777777" w:rsidR="00865161" w:rsidRPr="00216DA1" w:rsidRDefault="00865161" w:rsidP="00353705">
    <w:pPr>
      <w:pBdr>
        <w:top w:val="single" w:sz="4" w:space="1" w:color="auto"/>
      </w:pBdr>
      <w:spacing w:line="240" w:lineRule="auto"/>
      <w:ind w:right="-16"/>
      <w:jc w:val="center"/>
      <w:rPr>
        <w:bCs/>
      </w:rPr>
    </w:pPr>
    <w:r w:rsidRPr="00A5347E">
      <w:rPr>
        <w:bCs/>
      </w:rPr>
      <w:t>Комплексно разрешително на Община Бургас за „Регионално предприятие за управление на отпадъците, обслужващо общините Камено, Бургас, Айтос, Карнобат, Несебър, Поморие, Руен, Средец и Сунгурларе“</w:t>
    </w:r>
    <w:r w:rsidRPr="00A5347E">
      <w:rPr>
        <w:bCs/>
        <w:lang w:val="ru-RU"/>
      </w:rPr>
      <w:t>,</w:t>
    </w:r>
    <w:r w:rsidRPr="00DD038E">
      <w:rPr>
        <w:bCs/>
      </w:rPr>
      <w:t xml:space="preserve"> </w:t>
    </w:r>
    <w:r>
      <w:rPr>
        <w:bCs/>
      </w:rPr>
      <w:t xml:space="preserve">площадка землище с. Полски Извор, Община Камено, № </w:t>
    </w:r>
    <w:r w:rsidRPr="00DD038E">
      <w:rPr>
        <w:bCs/>
      </w:rPr>
      <w:t>385-</w:t>
    </w:r>
    <w:r>
      <w:rPr>
        <w:bCs/>
      </w:rPr>
      <w:t>Н4/… г.</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93790" w14:textId="77777777" w:rsidR="00D63DB1" w:rsidRDefault="00D63DB1">
      <w:r>
        <w:separator/>
      </w:r>
    </w:p>
  </w:footnote>
  <w:footnote w:type="continuationSeparator" w:id="0">
    <w:p w14:paraId="6B5396EA" w14:textId="77777777" w:rsidR="00D63DB1" w:rsidRDefault="00D63D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A53D4" w14:textId="77777777" w:rsidR="00865161" w:rsidRPr="00F660BB" w:rsidRDefault="00865161" w:rsidP="00353705">
    <w:pPr>
      <w:pBdr>
        <w:bottom w:val="single" w:sz="4" w:space="1" w:color="auto"/>
      </w:pBdr>
      <w:spacing w:line="240" w:lineRule="auto"/>
      <w:ind w:right="-16"/>
      <w:jc w:val="center"/>
      <w:rPr>
        <w:bCs/>
        <w:lang w:val="en-US"/>
      </w:rPr>
    </w:pPr>
    <w:r w:rsidRPr="00634629">
      <w:rPr>
        <w:bCs/>
      </w:rPr>
      <w:t xml:space="preserve">Комплексно разрешително на </w:t>
    </w:r>
    <w:r w:rsidRPr="00634629">
      <w:t>Община Бургас за „Регионално предприятие за управление на отпадъците</w:t>
    </w:r>
    <w:r>
      <w:rPr>
        <w:lang w:val="en-US"/>
      </w:rPr>
      <w:t>,</w:t>
    </w:r>
    <w:r w:rsidRPr="00634629">
      <w:t xml:space="preserve"> обслужващо общините Камено, Бургас, Айтос, Карнобат, Несебър, Поморие, Руен, Средец и Сунгурларе“</w:t>
    </w:r>
    <w:r w:rsidRPr="00634629">
      <w:rPr>
        <w:lang w:val="ru-RU"/>
      </w:rPr>
      <w:t>,</w:t>
    </w:r>
    <w:r w:rsidRPr="00634629">
      <w:rPr>
        <w:bCs/>
        <w:lang w:val="en-US"/>
      </w:rPr>
      <w:t xml:space="preserve"> </w:t>
    </w:r>
    <w:r>
      <w:rPr>
        <w:bCs/>
      </w:rPr>
      <w:t xml:space="preserve">площадка землище с. Полски Извор, Община Камено, </w:t>
    </w:r>
    <w:r w:rsidRPr="00634629">
      <w:rPr>
        <w:bCs/>
      </w:rPr>
      <w:t xml:space="preserve">№ </w:t>
    </w:r>
    <w:r>
      <w:t>385-Н</w:t>
    </w:r>
    <w:r>
      <w:rPr>
        <w:lang w:val="en-US"/>
      </w:rPr>
      <w:t>4</w:t>
    </w:r>
    <w:r>
      <w:t>/</w:t>
    </w:r>
    <w:r>
      <w:rPr>
        <w:lang w:val="en-US"/>
      </w:rPr>
      <w:t xml:space="preserve">… </w:t>
    </w:r>
    <w:r w:rsidRPr="00634629">
      <w:t>г</w:t>
    </w:r>
    <w:r w:rsidRPr="00634629">
      <w:rPr>
        <w:bC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8"/>
    <w:lvl w:ilvl="0">
      <w:numFmt w:val="bullet"/>
      <w:lvlText w:val="-"/>
      <w:lvlJc w:val="left"/>
      <w:pPr>
        <w:tabs>
          <w:tab w:val="num" w:pos="705"/>
        </w:tabs>
        <w:ind w:left="705" w:hanging="360"/>
      </w:pPr>
      <w:rPr>
        <w:rFonts w:ascii="Times New Roman" w:hAnsi="Times New Roman" w:cs="Times New Roman"/>
      </w:rPr>
    </w:lvl>
  </w:abstractNum>
  <w:abstractNum w:abstractNumId="1" w15:restartNumberingAfterBreak="0">
    <w:nsid w:val="0000000C"/>
    <w:multiLevelType w:val="singleLevel"/>
    <w:tmpl w:val="0000000C"/>
    <w:name w:val="WW8Num13"/>
    <w:lvl w:ilvl="0">
      <w:start w:val="1"/>
      <w:numFmt w:val="bullet"/>
      <w:lvlText w:val="-"/>
      <w:lvlJc w:val="left"/>
      <w:pPr>
        <w:tabs>
          <w:tab w:val="num" w:pos="1080"/>
        </w:tabs>
        <w:ind w:left="1080" w:hanging="360"/>
      </w:pPr>
      <w:rPr>
        <w:rFonts w:ascii="Times New Roman" w:hAnsi="Times New Roman" w:cs="Times New Roman"/>
      </w:rPr>
    </w:lvl>
  </w:abstractNum>
  <w:abstractNum w:abstractNumId="2" w15:restartNumberingAfterBreak="0">
    <w:nsid w:val="00000016"/>
    <w:multiLevelType w:val="singleLevel"/>
    <w:tmpl w:val="00000016"/>
    <w:name w:val="WW8Num23"/>
    <w:lvl w:ilvl="0">
      <w:numFmt w:val="bullet"/>
      <w:lvlText w:val="-"/>
      <w:lvlJc w:val="left"/>
      <w:pPr>
        <w:tabs>
          <w:tab w:val="num" w:pos="1065"/>
        </w:tabs>
        <w:ind w:left="1065" w:hanging="360"/>
      </w:pPr>
      <w:rPr>
        <w:rFonts w:ascii="Times New Roman" w:hAnsi="Times New Roman" w:cs="Times New Roman"/>
        <w:color w:val="auto"/>
      </w:rPr>
    </w:lvl>
  </w:abstractNum>
  <w:abstractNum w:abstractNumId="3" w15:restartNumberingAfterBreak="0">
    <w:nsid w:val="00000020"/>
    <w:multiLevelType w:val="multilevel"/>
    <w:tmpl w:val="00000020"/>
    <w:name w:val="WW8Num33"/>
    <w:lvl w:ilvl="0">
      <w:start w:val="1"/>
      <w:numFmt w:val="decimal"/>
      <w:lvlText w:val="%1."/>
      <w:lvlJc w:val="left"/>
      <w:pPr>
        <w:tabs>
          <w:tab w:val="num" w:pos="1713"/>
        </w:tabs>
        <w:ind w:left="1713" w:hanging="1005"/>
      </w:pPr>
    </w:lvl>
    <w:lvl w:ilvl="1">
      <w:start w:val="1"/>
      <w:numFmt w:val="bullet"/>
      <w:lvlText w:val=""/>
      <w:lvlJc w:val="left"/>
      <w:pPr>
        <w:tabs>
          <w:tab w:val="num" w:pos="1788"/>
        </w:tabs>
        <w:ind w:left="1788" w:hanging="360"/>
      </w:pPr>
      <w:rPr>
        <w:rFonts w:ascii="Symbol" w:hAnsi="Symbol" w:cs="Symbol"/>
      </w:rPr>
    </w:lvl>
    <w:lvl w:ilvl="2">
      <w:start w:val="1"/>
      <w:numFmt w:val="bullet"/>
      <w:lvlText w:val="-"/>
      <w:lvlJc w:val="left"/>
      <w:pPr>
        <w:tabs>
          <w:tab w:val="num" w:pos="2688"/>
        </w:tabs>
        <w:ind w:left="2688" w:hanging="360"/>
      </w:pPr>
      <w:rPr>
        <w:rFonts w:ascii="Times New Roman" w:hAnsi="Times New Roman" w:cs="Times New Roman"/>
      </w:r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4" w15:restartNumberingAfterBreak="0">
    <w:nsid w:val="00000023"/>
    <w:multiLevelType w:val="singleLevel"/>
    <w:tmpl w:val="00000023"/>
    <w:lvl w:ilvl="0">
      <w:start w:val="1"/>
      <w:numFmt w:val="bullet"/>
      <w:lvlText w:val="-"/>
      <w:lvlJc w:val="left"/>
      <w:pPr>
        <w:tabs>
          <w:tab w:val="num" w:pos="1789"/>
        </w:tabs>
        <w:ind w:left="1789" w:hanging="360"/>
      </w:pPr>
      <w:rPr>
        <w:rFonts w:ascii="Times New Roman" w:hAnsi="Times New Roman" w:cs="Times New Roman"/>
      </w:rPr>
    </w:lvl>
  </w:abstractNum>
  <w:abstractNum w:abstractNumId="5" w15:restartNumberingAfterBreak="0">
    <w:nsid w:val="00000024"/>
    <w:multiLevelType w:val="multilevel"/>
    <w:tmpl w:val="00000024"/>
    <w:name w:val="WW8Num37"/>
    <w:lvl w:ilvl="0">
      <w:start w:val="1"/>
      <w:numFmt w:val="decimal"/>
      <w:lvlText w:val="%1."/>
      <w:lvlJc w:val="left"/>
      <w:pPr>
        <w:tabs>
          <w:tab w:val="num" w:pos="720"/>
        </w:tabs>
        <w:ind w:left="720" w:hanging="360"/>
      </w:pPr>
      <w:rPr>
        <w:b w:val="0"/>
      </w:rPr>
    </w:lvl>
    <w:lvl w:ilvl="1">
      <w:numFmt w:val="bullet"/>
      <w:lvlText w:val="-"/>
      <w:lvlJc w:val="left"/>
      <w:pPr>
        <w:tabs>
          <w:tab w:val="num" w:pos="1440"/>
        </w:tabs>
        <w:ind w:left="1440" w:hanging="360"/>
      </w:pPr>
      <w:rPr>
        <w:rFonts w:ascii="Times New Roman" w:hAnsi="Times New Roman" w:cs="Times New Roman"/>
        <w:b w:val="0"/>
      </w:rPr>
    </w:lvl>
    <w:lvl w:ilvl="2">
      <w:start w:val="1"/>
      <w:numFmt w:val="upperRoman"/>
      <w:lvlText w:val="%3."/>
      <w:lvlJc w:val="left"/>
      <w:pPr>
        <w:tabs>
          <w:tab w:val="num" w:pos="2700"/>
        </w:tabs>
        <w:ind w:left="2700" w:hanging="720"/>
      </w:pPr>
    </w:lvl>
    <w:lvl w:ilvl="3">
      <w:start w:val="2"/>
      <w:numFmt w:val="upperRoman"/>
      <w:lvlText w:val="%4&gt;"/>
      <w:lvlJc w:val="left"/>
      <w:pPr>
        <w:tabs>
          <w:tab w:val="num" w:pos="3240"/>
        </w:tabs>
        <w:ind w:left="3240" w:hanging="72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25"/>
    <w:multiLevelType w:val="multilevel"/>
    <w:tmpl w:val="00000025"/>
    <w:name w:val="WW8Num38"/>
    <w:lvl w:ilvl="0">
      <w:start w:val="1"/>
      <w:numFmt w:val="decimal"/>
      <w:lvlText w:val="%1."/>
      <w:lvlJc w:val="left"/>
      <w:pPr>
        <w:tabs>
          <w:tab w:val="num" w:pos="720"/>
        </w:tabs>
        <w:ind w:left="720" w:hanging="360"/>
      </w:pPr>
      <w:rPr>
        <w:b w:val="0"/>
      </w:rPr>
    </w:lvl>
    <w:lvl w:ilvl="1">
      <w:numFmt w:val="bullet"/>
      <w:lvlText w:val="-"/>
      <w:lvlJc w:val="left"/>
      <w:pPr>
        <w:tabs>
          <w:tab w:val="num" w:pos="1440"/>
        </w:tabs>
        <w:ind w:left="1440" w:hanging="360"/>
      </w:pPr>
      <w:rPr>
        <w:rFonts w:ascii="Times New Roman" w:hAnsi="Times New Roman" w:cs="Times New Roman"/>
        <w:b w:val="0"/>
      </w:rPr>
    </w:lvl>
    <w:lvl w:ilvl="2">
      <w:start w:val="1"/>
      <w:numFmt w:val="upperRoman"/>
      <w:lvlText w:val="%3."/>
      <w:lvlJc w:val="left"/>
      <w:pPr>
        <w:tabs>
          <w:tab w:val="num" w:pos="2700"/>
        </w:tabs>
        <w:ind w:left="2700" w:hanging="720"/>
      </w:pPr>
    </w:lvl>
    <w:lvl w:ilvl="3">
      <w:start w:val="2"/>
      <w:numFmt w:val="upperRoman"/>
      <w:lvlText w:val="%4&gt;"/>
      <w:lvlJc w:val="left"/>
      <w:pPr>
        <w:tabs>
          <w:tab w:val="num" w:pos="3240"/>
        </w:tabs>
        <w:ind w:left="3240" w:hanging="72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B12E09"/>
    <w:multiLevelType w:val="hybridMultilevel"/>
    <w:tmpl w:val="A920A29A"/>
    <w:lvl w:ilvl="0" w:tplc="4DE26A20">
      <w:numFmt w:val="bullet"/>
      <w:lvlText w:val="-"/>
      <w:lvlJc w:val="left"/>
      <w:pPr>
        <w:tabs>
          <w:tab w:val="num" w:pos="1065"/>
        </w:tabs>
        <w:ind w:left="1065" w:hanging="360"/>
      </w:pPr>
      <w:rPr>
        <w:rFonts w:ascii="Times New Roman" w:eastAsia="Times New Roman" w:hAnsi="Times New Roman" w:cs="Times New Roman" w:hint="default"/>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start w:val="1"/>
      <w:numFmt w:val="bullet"/>
      <w:lvlText w:val=""/>
      <w:lvlJc w:val="left"/>
      <w:pPr>
        <w:tabs>
          <w:tab w:val="num" w:pos="2160"/>
        </w:tabs>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start w:val="1"/>
      <w:numFmt w:val="bullet"/>
      <w:lvlText w:val="o"/>
      <w:lvlJc w:val="left"/>
      <w:pPr>
        <w:tabs>
          <w:tab w:val="num" w:pos="3600"/>
        </w:tabs>
        <w:ind w:left="3600" w:hanging="360"/>
      </w:pPr>
      <w:rPr>
        <w:rFonts w:ascii="Courier New" w:hAnsi="Courier New" w:cs="Courier New" w:hint="default"/>
      </w:rPr>
    </w:lvl>
    <w:lvl w:ilvl="5" w:tplc="04020005">
      <w:start w:val="1"/>
      <w:numFmt w:val="bullet"/>
      <w:lvlText w:val=""/>
      <w:lvlJc w:val="left"/>
      <w:pPr>
        <w:tabs>
          <w:tab w:val="num" w:pos="4320"/>
        </w:tabs>
        <w:ind w:left="4320" w:hanging="360"/>
      </w:pPr>
      <w:rPr>
        <w:rFonts w:ascii="Wingdings" w:hAnsi="Wingdings" w:hint="default"/>
      </w:rPr>
    </w:lvl>
    <w:lvl w:ilvl="6" w:tplc="04020001">
      <w:start w:val="1"/>
      <w:numFmt w:val="bullet"/>
      <w:lvlText w:val=""/>
      <w:lvlJc w:val="left"/>
      <w:pPr>
        <w:tabs>
          <w:tab w:val="num" w:pos="5040"/>
        </w:tabs>
        <w:ind w:left="5040" w:hanging="360"/>
      </w:pPr>
      <w:rPr>
        <w:rFonts w:ascii="Symbol" w:hAnsi="Symbol" w:hint="default"/>
      </w:rPr>
    </w:lvl>
    <w:lvl w:ilvl="7" w:tplc="04020003">
      <w:start w:val="1"/>
      <w:numFmt w:val="bullet"/>
      <w:lvlText w:val="o"/>
      <w:lvlJc w:val="left"/>
      <w:pPr>
        <w:tabs>
          <w:tab w:val="num" w:pos="5760"/>
        </w:tabs>
        <w:ind w:left="5760" w:hanging="360"/>
      </w:pPr>
      <w:rPr>
        <w:rFonts w:ascii="Courier New" w:hAnsi="Courier New" w:cs="Courier New" w:hint="default"/>
      </w:rPr>
    </w:lvl>
    <w:lvl w:ilvl="8" w:tplc="0402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2051F16"/>
    <w:multiLevelType w:val="hybridMultilevel"/>
    <w:tmpl w:val="8A569688"/>
    <w:lvl w:ilvl="0" w:tplc="83444D26">
      <w:start w:val="1"/>
      <w:numFmt w:val="bullet"/>
      <w:lvlText w:val="-"/>
      <w:lvlJc w:val="left"/>
      <w:pPr>
        <w:tabs>
          <w:tab w:val="num" w:pos="1080"/>
        </w:tabs>
        <w:ind w:left="1080" w:hanging="360"/>
      </w:pPr>
      <w:rPr>
        <w:rFonts w:ascii="Times New Roman" w:eastAsia="Times New Roman" w:hAnsi="Times New Roman" w:cs="Times New Roman" w:hint="default"/>
        <w:sz w:val="20"/>
        <w:szCs w:val="20"/>
      </w:rPr>
    </w:lvl>
    <w:lvl w:ilvl="1" w:tplc="04020003">
      <w:start w:val="1"/>
      <w:numFmt w:val="bullet"/>
      <w:lvlText w:val="o"/>
      <w:lvlJc w:val="left"/>
      <w:pPr>
        <w:tabs>
          <w:tab w:val="num" w:pos="360"/>
        </w:tabs>
        <w:ind w:left="360" w:hanging="360"/>
      </w:pPr>
      <w:rPr>
        <w:rFonts w:ascii="Courier New" w:hAnsi="Courier New" w:cs="Courier New" w:hint="default"/>
      </w:rPr>
    </w:lvl>
    <w:lvl w:ilvl="2" w:tplc="04020005">
      <w:start w:val="1"/>
      <w:numFmt w:val="bullet"/>
      <w:lvlText w:val=""/>
      <w:lvlJc w:val="left"/>
      <w:pPr>
        <w:tabs>
          <w:tab w:val="num" w:pos="1080"/>
        </w:tabs>
        <w:ind w:left="1080" w:hanging="360"/>
      </w:pPr>
      <w:rPr>
        <w:rFonts w:ascii="Wingdings" w:hAnsi="Wingdings" w:hint="default"/>
      </w:rPr>
    </w:lvl>
    <w:lvl w:ilvl="3" w:tplc="04020001">
      <w:start w:val="1"/>
      <w:numFmt w:val="bullet"/>
      <w:lvlText w:val=""/>
      <w:lvlJc w:val="left"/>
      <w:pPr>
        <w:tabs>
          <w:tab w:val="num" w:pos="1800"/>
        </w:tabs>
        <w:ind w:left="1800" w:hanging="360"/>
      </w:pPr>
      <w:rPr>
        <w:rFonts w:ascii="Symbol" w:hAnsi="Symbol" w:hint="default"/>
      </w:rPr>
    </w:lvl>
    <w:lvl w:ilvl="4" w:tplc="04020003">
      <w:start w:val="1"/>
      <w:numFmt w:val="bullet"/>
      <w:lvlText w:val="o"/>
      <w:lvlJc w:val="left"/>
      <w:pPr>
        <w:tabs>
          <w:tab w:val="num" w:pos="2520"/>
        </w:tabs>
        <w:ind w:left="2520" w:hanging="360"/>
      </w:pPr>
      <w:rPr>
        <w:rFonts w:ascii="Courier New" w:hAnsi="Courier New" w:cs="Courier New" w:hint="default"/>
      </w:rPr>
    </w:lvl>
    <w:lvl w:ilvl="5" w:tplc="04020005">
      <w:start w:val="1"/>
      <w:numFmt w:val="bullet"/>
      <w:lvlText w:val=""/>
      <w:lvlJc w:val="left"/>
      <w:pPr>
        <w:tabs>
          <w:tab w:val="num" w:pos="3240"/>
        </w:tabs>
        <w:ind w:left="3240" w:hanging="360"/>
      </w:pPr>
      <w:rPr>
        <w:rFonts w:ascii="Wingdings" w:hAnsi="Wingdings" w:hint="default"/>
      </w:rPr>
    </w:lvl>
    <w:lvl w:ilvl="6" w:tplc="04020001">
      <w:start w:val="1"/>
      <w:numFmt w:val="bullet"/>
      <w:lvlText w:val=""/>
      <w:lvlJc w:val="left"/>
      <w:pPr>
        <w:tabs>
          <w:tab w:val="num" w:pos="3960"/>
        </w:tabs>
        <w:ind w:left="3960" w:hanging="360"/>
      </w:pPr>
      <w:rPr>
        <w:rFonts w:ascii="Symbol" w:hAnsi="Symbol" w:hint="default"/>
      </w:rPr>
    </w:lvl>
    <w:lvl w:ilvl="7" w:tplc="04020003">
      <w:start w:val="1"/>
      <w:numFmt w:val="bullet"/>
      <w:lvlText w:val="o"/>
      <w:lvlJc w:val="left"/>
      <w:pPr>
        <w:tabs>
          <w:tab w:val="num" w:pos="4680"/>
        </w:tabs>
        <w:ind w:left="4680" w:hanging="360"/>
      </w:pPr>
      <w:rPr>
        <w:rFonts w:ascii="Courier New" w:hAnsi="Courier New" w:cs="Courier New" w:hint="default"/>
      </w:rPr>
    </w:lvl>
    <w:lvl w:ilvl="8" w:tplc="04020005">
      <w:start w:val="1"/>
      <w:numFmt w:val="bullet"/>
      <w:lvlText w:val=""/>
      <w:lvlJc w:val="left"/>
      <w:pPr>
        <w:tabs>
          <w:tab w:val="num" w:pos="5400"/>
        </w:tabs>
        <w:ind w:left="5400" w:hanging="360"/>
      </w:pPr>
      <w:rPr>
        <w:rFonts w:ascii="Wingdings" w:hAnsi="Wingdings" w:hint="default"/>
      </w:rPr>
    </w:lvl>
  </w:abstractNum>
  <w:abstractNum w:abstractNumId="9" w15:restartNumberingAfterBreak="0">
    <w:nsid w:val="03F618AF"/>
    <w:multiLevelType w:val="hybridMultilevel"/>
    <w:tmpl w:val="794E3E34"/>
    <w:lvl w:ilvl="0" w:tplc="11462594">
      <w:start w:val="1"/>
      <w:numFmt w:val="bullet"/>
      <w:lvlText w:val="-"/>
      <w:lvlJc w:val="left"/>
      <w:pPr>
        <w:tabs>
          <w:tab w:val="num" w:pos="1080"/>
        </w:tabs>
        <w:ind w:left="1080"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19070B1"/>
    <w:multiLevelType w:val="hybridMultilevel"/>
    <w:tmpl w:val="E80CCEA8"/>
    <w:lvl w:ilvl="0" w:tplc="617ADCC0">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29B6F19"/>
    <w:multiLevelType w:val="hybridMultilevel"/>
    <w:tmpl w:val="DF66D696"/>
    <w:lvl w:ilvl="0" w:tplc="4DE26A20">
      <w:numFmt w:val="bullet"/>
      <w:lvlText w:val="-"/>
      <w:lvlJc w:val="left"/>
      <w:pPr>
        <w:tabs>
          <w:tab w:val="num" w:pos="705"/>
        </w:tabs>
        <w:ind w:left="705" w:hanging="360"/>
      </w:pPr>
      <w:rPr>
        <w:rFonts w:ascii="Times New Roman" w:eastAsia="Times New Roman" w:hAnsi="Times New Roman" w:cs="Times New Roman" w:hint="default"/>
      </w:rPr>
    </w:lvl>
    <w:lvl w:ilvl="1" w:tplc="04020003" w:tentative="1">
      <w:start w:val="1"/>
      <w:numFmt w:val="bullet"/>
      <w:lvlText w:val="o"/>
      <w:lvlJc w:val="left"/>
      <w:pPr>
        <w:tabs>
          <w:tab w:val="num" w:pos="1080"/>
        </w:tabs>
        <w:ind w:left="1080" w:hanging="360"/>
      </w:pPr>
      <w:rPr>
        <w:rFonts w:ascii="Courier New" w:hAnsi="Courier New" w:cs="Courier New" w:hint="default"/>
      </w:rPr>
    </w:lvl>
    <w:lvl w:ilvl="2" w:tplc="04020005" w:tentative="1">
      <w:start w:val="1"/>
      <w:numFmt w:val="bullet"/>
      <w:lvlText w:val=""/>
      <w:lvlJc w:val="left"/>
      <w:pPr>
        <w:tabs>
          <w:tab w:val="num" w:pos="1800"/>
        </w:tabs>
        <w:ind w:left="1800" w:hanging="360"/>
      </w:pPr>
      <w:rPr>
        <w:rFonts w:ascii="Wingdings" w:hAnsi="Wingdings" w:hint="default"/>
      </w:rPr>
    </w:lvl>
    <w:lvl w:ilvl="3" w:tplc="04020001" w:tentative="1">
      <w:start w:val="1"/>
      <w:numFmt w:val="bullet"/>
      <w:lvlText w:val=""/>
      <w:lvlJc w:val="left"/>
      <w:pPr>
        <w:tabs>
          <w:tab w:val="num" w:pos="2520"/>
        </w:tabs>
        <w:ind w:left="2520" w:hanging="360"/>
      </w:pPr>
      <w:rPr>
        <w:rFonts w:ascii="Symbol" w:hAnsi="Symbol" w:hint="default"/>
      </w:rPr>
    </w:lvl>
    <w:lvl w:ilvl="4" w:tplc="04020003" w:tentative="1">
      <w:start w:val="1"/>
      <w:numFmt w:val="bullet"/>
      <w:lvlText w:val="o"/>
      <w:lvlJc w:val="left"/>
      <w:pPr>
        <w:tabs>
          <w:tab w:val="num" w:pos="3240"/>
        </w:tabs>
        <w:ind w:left="3240" w:hanging="360"/>
      </w:pPr>
      <w:rPr>
        <w:rFonts w:ascii="Courier New" w:hAnsi="Courier New" w:cs="Courier New" w:hint="default"/>
      </w:rPr>
    </w:lvl>
    <w:lvl w:ilvl="5" w:tplc="04020005" w:tentative="1">
      <w:start w:val="1"/>
      <w:numFmt w:val="bullet"/>
      <w:lvlText w:val=""/>
      <w:lvlJc w:val="left"/>
      <w:pPr>
        <w:tabs>
          <w:tab w:val="num" w:pos="3960"/>
        </w:tabs>
        <w:ind w:left="3960" w:hanging="360"/>
      </w:pPr>
      <w:rPr>
        <w:rFonts w:ascii="Wingdings" w:hAnsi="Wingdings" w:hint="default"/>
      </w:rPr>
    </w:lvl>
    <w:lvl w:ilvl="6" w:tplc="04020001" w:tentative="1">
      <w:start w:val="1"/>
      <w:numFmt w:val="bullet"/>
      <w:lvlText w:val=""/>
      <w:lvlJc w:val="left"/>
      <w:pPr>
        <w:tabs>
          <w:tab w:val="num" w:pos="4680"/>
        </w:tabs>
        <w:ind w:left="4680" w:hanging="360"/>
      </w:pPr>
      <w:rPr>
        <w:rFonts w:ascii="Symbol" w:hAnsi="Symbol" w:hint="default"/>
      </w:rPr>
    </w:lvl>
    <w:lvl w:ilvl="7" w:tplc="04020003" w:tentative="1">
      <w:start w:val="1"/>
      <w:numFmt w:val="bullet"/>
      <w:lvlText w:val="o"/>
      <w:lvlJc w:val="left"/>
      <w:pPr>
        <w:tabs>
          <w:tab w:val="num" w:pos="5400"/>
        </w:tabs>
        <w:ind w:left="5400" w:hanging="360"/>
      </w:pPr>
      <w:rPr>
        <w:rFonts w:ascii="Courier New" w:hAnsi="Courier New" w:cs="Courier New" w:hint="default"/>
      </w:rPr>
    </w:lvl>
    <w:lvl w:ilvl="8" w:tplc="0402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132774E3"/>
    <w:multiLevelType w:val="hybridMultilevel"/>
    <w:tmpl w:val="F4D660A8"/>
    <w:lvl w:ilvl="0" w:tplc="9D8C7368">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5B55EE"/>
    <w:multiLevelType w:val="hybridMultilevel"/>
    <w:tmpl w:val="889EBCF2"/>
    <w:lvl w:ilvl="0" w:tplc="4DE26A20">
      <w:numFmt w:val="bullet"/>
      <w:lvlText w:val="-"/>
      <w:lvlJc w:val="left"/>
      <w:pPr>
        <w:tabs>
          <w:tab w:val="num" w:pos="1065"/>
        </w:tabs>
        <w:ind w:left="1065" w:hanging="360"/>
      </w:pPr>
      <w:rPr>
        <w:rFonts w:ascii="Times New Roman" w:eastAsia="Times New Roman" w:hAnsi="Times New Roman" w:cs="Times New Roman" w:hint="default"/>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6C0047C"/>
    <w:multiLevelType w:val="hybridMultilevel"/>
    <w:tmpl w:val="79483EA8"/>
    <w:lvl w:ilvl="0" w:tplc="4DE26A20">
      <w:numFmt w:val="bullet"/>
      <w:lvlText w:val="-"/>
      <w:lvlJc w:val="left"/>
      <w:pPr>
        <w:tabs>
          <w:tab w:val="num" w:pos="1065"/>
        </w:tabs>
        <w:ind w:left="1065"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6CE1035"/>
    <w:multiLevelType w:val="hybridMultilevel"/>
    <w:tmpl w:val="CBAAC61A"/>
    <w:lvl w:ilvl="0" w:tplc="61E27978">
      <w:start w:val="1"/>
      <w:numFmt w:val="bullet"/>
      <w:lvlText w:val=""/>
      <w:lvlJc w:val="left"/>
      <w:pPr>
        <w:tabs>
          <w:tab w:val="num" w:pos="2880"/>
        </w:tabs>
        <w:ind w:left="2880" w:hanging="360"/>
      </w:pPr>
      <w:rPr>
        <w:rFonts w:ascii="Symbol" w:hAnsi="Symbol" w:hint="default"/>
        <w:color w:val="auto"/>
      </w:rPr>
    </w:lvl>
    <w:lvl w:ilvl="1" w:tplc="61E27978">
      <w:start w:val="1"/>
      <w:numFmt w:val="bullet"/>
      <w:lvlText w:val=""/>
      <w:lvlJc w:val="left"/>
      <w:pPr>
        <w:tabs>
          <w:tab w:val="num" w:pos="2160"/>
        </w:tabs>
        <w:ind w:left="2160" w:hanging="360"/>
      </w:pPr>
      <w:rPr>
        <w:rFonts w:ascii="Symbol" w:hAnsi="Symbol" w:hint="default"/>
        <w:color w:val="auto"/>
      </w:rPr>
    </w:lvl>
    <w:lvl w:ilvl="2" w:tplc="04020005">
      <w:start w:val="1"/>
      <w:numFmt w:val="bullet"/>
      <w:lvlText w:val=""/>
      <w:lvlJc w:val="left"/>
      <w:pPr>
        <w:tabs>
          <w:tab w:val="num" w:pos="2880"/>
        </w:tabs>
        <w:ind w:left="2880" w:hanging="360"/>
      </w:pPr>
      <w:rPr>
        <w:rFonts w:ascii="Wingdings" w:hAnsi="Wingdings" w:hint="default"/>
      </w:rPr>
    </w:lvl>
    <w:lvl w:ilvl="3" w:tplc="04020001">
      <w:start w:val="1"/>
      <w:numFmt w:val="bullet"/>
      <w:lvlText w:val=""/>
      <w:lvlJc w:val="left"/>
      <w:pPr>
        <w:tabs>
          <w:tab w:val="num" w:pos="3600"/>
        </w:tabs>
        <w:ind w:left="3600" w:hanging="360"/>
      </w:pPr>
      <w:rPr>
        <w:rFonts w:ascii="Symbol" w:hAnsi="Symbol" w:hint="default"/>
      </w:rPr>
    </w:lvl>
    <w:lvl w:ilvl="4" w:tplc="04020003">
      <w:start w:val="1"/>
      <w:numFmt w:val="bullet"/>
      <w:lvlText w:val="o"/>
      <w:lvlJc w:val="left"/>
      <w:pPr>
        <w:tabs>
          <w:tab w:val="num" w:pos="4320"/>
        </w:tabs>
        <w:ind w:left="4320" w:hanging="360"/>
      </w:pPr>
      <w:rPr>
        <w:rFonts w:ascii="Courier New" w:hAnsi="Courier New" w:cs="Courier New" w:hint="default"/>
      </w:rPr>
    </w:lvl>
    <w:lvl w:ilvl="5" w:tplc="04020005">
      <w:start w:val="1"/>
      <w:numFmt w:val="bullet"/>
      <w:lvlText w:val=""/>
      <w:lvlJc w:val="left"/>
      <w:pPr>
        <w:tabs>
          <w:tab w:val="num" w:pos="5040"/>
        </w:tabs>
        <w:ind w:left="5040" w:hanging="360"/>
      </w:pPr>
      <w:rPr>
        <w:rFonts w:ascii="Wingdings" w:hAnsi="Wingdings" w:hint="default"/>
      </w:rPr>
    </w:lvl>
    <w:lvl w:ilvl="6" w:tplc="04020001">
      <w:start w:val="1"/>
      <w:numFmt w:val="bullet"/>
      <w:lvlText w:val=""/>
      <w:lvlJc w:val="left"/>
      <w:pPr>
        <w:tabs>
          <w:tab w:val="num" w:pos="5760"/>
        </w:tabs>
        <w:ind w:left="5760" w:hanging="360"/>
      </w:pPr>
      <w:rPr>
        <w:rFonts w:ascii="Symbol" w:hAnsi="Symbol" w:hint="default"/>
      </w:rPr>
    </w:lvl>
    <w:lvl w:ilvl="7" w:tplc="04020003">
      <w:start w:val="1"/>
      <w:numFmt w:val="bullet"/>
      <w:lvlText w:val="o"/>
      <w:lvlJc w:val="left"/>
      <w:pPr>
        <w:tabs>
          <w:tab w:val="num" w:pos="6480"/>
        </w:tabs>
        <w:ind w:left="6480" w:hanging="360"/>
      </w:pPr>
      <w:rPr>
        <w:rFonts w:ascii="Courier New" w:hAnsi="Courier New" w:cs="Courier New" w:hint="default"/>
      </w:rPr>
    </w:lvl>
    <w:lvl w:ilvl="8" w:tplc="04020005">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16DB721D"/>
    <w:multiLevelType w:val="hybridMultilevel"/>
    <w:tmpl w:val="B9D2257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15:restartNumberingAfterBreak="0">
    <w:nsid w:val="175956C9"/>
    <w:multiLevelType w:val="hybridMultilevel"/>
    <w:tmpl w:val="47BC88D4"/>
    <w:lvl w:ilvl="0" w:tplc="AB9C19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B7C1635"/>
    <w:multiLevelType w:val="hybridMultilevel"/>
    <w:tmpl w:val="5DCA8F88"/>
    <w:lvl w:ilvl="0" w:tplc="617ADCC0">
      <w:start w:val="1"/>
      <w:numFmt w:val="bullet"/>
      <w:lvlText w:val="-"/>
      <w:lvlJc w:val="left"/>
      <w:pPr>
        <w:tabs>
          <w:tab w:val="num" w:pos="1069"/>
        </w:tabs>
        <w:ind w:left="1069"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BF37FB6"/>
    <w:multiLevelType w:val="hybridMultilevel"/>
    <w:tmpl w:val="95D6A45A"/>
    <w:lvl w:ilvl="0" w:tplc="617ADCC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D63178F"/>
    <w:multiLevelType w:val="hybridMultilevel"/>
    <w:tmpl w:val="B9D2257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15:restartNumberingAfterBreak="0">
    <w:nsid w:val="1F6B0C01"/>
    <w:multiLevelType w:val="hybridMultilevel"/>
    <w:tmpl w:val="82C4FEF0"/>
    <w:lvl w:ilvl="0" w:tplc="617ADCC0">
      <w:start w:val="1"/>
      <w:numFmt w:val="bullet"/>
      <w:lvlText w:val="-"/>
      <w:lvlJc w:val="left"/>
      <w:pPr>
        <w:ind w:left="720" w:hanging="360"/>
      </w:pPr>
      <w:rPr>
        <w:rFonts w:ascii="Courier New" w:hAnsi="Courier New"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1FCA5077"/>
    <w:multiLevelType w:val="hybridMultilevel"/>
    <w:tmpl w:val="6C80033C"/>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start w:val="1"/>
      <w:numFmt w:val="bullet"/>
      <w:lvlText w:val=""/>
      <w:lvlJc w:val="left"/>
      <w:pPr>
        <w:tabs>
          <w:tab w:val="num" w:pos="2160"/>
        </w:tabs>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start w:val="1"/>
      <w:numFmt w:val="bullet"/>
      <w:lvlText w:val="o"/>
      <w:lvlJc w:val="left"/>
      <w:pPr>
        <w:tabs>
          <w:tab w:val="num" w:pos="3600"/>
        </w:tabs>
        <w:ind w:left="3600" w:hanging="360"/>
      </w:pPr>
      <w:rPr>
        <w:rFonts w:ascii="Courier New" w:hAnsi="Courier New" w:cs="Courier New" w:hint="default"/>
      </w:rPr>
    </w:lvl>
    <w:lvl w:ilvl="5" w:tplc="04020005">
      <w:start w:val="1"/>
      <w:numFmt w:val="bullet"/>
      <w:lvlText w:val=""/>
      <w:lvlJc w:val="left"/>
      <w:pPr>
        <w:tabs>
          <w:tab w:val="num" w:pos="4320"/>
        </w:tabs>
        <w:ind w:left="4320" w:hanging="360"/>
      </w:pPr>
      <w:rPr>
        <w:rFonts w:ascii="Wingdings" w:hAnsi="Wingdings" w:hint="default"/>
      </w:rPr>
    </w:lvl>
    <w:lvl w:ilvl="6" w:tplc="04020001">
      <w:start w:val="1"/>
      <w:numFmt w:val="bullet"/>
      <w:lvlText w:val=""/>
      <w:lvlJc w:val="left"/>
      <w:pPr>
        <w:tabs>
          <w:tab w:val="num" w:pos="5040"/>
        </w:tabs>
        <w:ind w:left="5040" w:hanging="360"/>
      </w:pPr>
      <w:rPr>
        <w:rFonts w:ascii="Symbol" w:hAnsi="Symbol" w:hint="default"/>
      </w:rPr>
    </w:lvl>
    <w:lvl w:ilvl="7" w:tplc="04020003">
      <w:start w:val="1"/>
      <w:numFmt w:val="bullet"/>
      <w:lvlText w:val="o"/>
      <w:lvlJc w:val="left"/>
      <w:pPr>
        <w:tabs>
          <w:tab w:val="num" w:pos="5760"/>
        </w:tabs>
        <w:ind w:left="5760" w:hanging="360"/>
      </w:pPr>
      <w:rPr>
        <w:rFonts w:ascii="Courier New" w:hAnsi="Courier New" w:cs="Courier New" w:hint="default"/>
      </w:rPr>
    </w:lvl>
    <w:lvl w:ilvl="8" w:tplc="0402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1A56CBE"/>
    <w:multiLevelType w:val="hybridMultilevel"/>
    <w:tmpl w:val="EC809F82"/>
    <w:lvl w:ilvl="0" w:tplc="11462594">
      <w:start w:val="1"/>
      <w:numFmt w:val="bullet"/>
      <w:lvlText w:val="-"/>
      <w:lvlJc w:val="left"/>
      <w:pPr>
        <w:tabs>
          <w:tab w:val="num" w:pos="1080"/>
        </w:tabs>
        <w:ind w:left="1080"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91C5435"/>
    <w:multiLevelType w:val="hybridMultilevel"/>
    <w:tmpl w:val="8274FD94"/>
    <w:lvl w:ilvl="0" w:tplc="617ADCC0">
      <w:start w:val="1"/>
      <w:numFmt w:val="bullet"/>
      <w:lvlText w:val="-"/>
      <w:lvlJc w:val="left"/>
      <w:pPr>
        <w:tabs>
          <w:tab w:val="num" w:pos="1249"/>
        </w:tabs>
        <w:ind w:left="1249" w:hanging="360"/>
      </w:pPr>
      <w:rPr>
        <w:rFonts w:ascii="Courier New" w:hAnsi="Courier New"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5" w15:restartNumberingAfterBreak="0">
    <w:nsid w:val="2AB92CED"/>
    <w:multiLevelType w:val="hybridMultilevel"/>
    <w:tmpl w:val="6B261B26"/>
    <w:lvl w:ilvl="0" w:tplc="83444D26">
      <w:start w:val="1"/>
      <w:numFmt w:val="bullet"/>
      <w:lvlText w:val="-"/>
      <w:lvlJc w:val="left"/>
      <w:pPr>
        <w:tabs>
          <w:tab w:val="num" w:pos="1080"/>
        </w:tabs>
        <w:ind w:left="1080" w:hanging="360"/>
      </w:pPr>
      <w:rPr>
        <w:rFonts w:ascii="Times New Roman" w:eastAsia="Times New Roman" w:hAnsi="Times New Roman" w:cs="Times New Roman" w:hint="default"/>
        <w:sz w:val="20"/>
        <w:szCs w:val="20"/>
      </w:rPr>
    </w:lvl>
    <w:lvl w:ilvl="1" w:tplc="04020003">
      <w:start w:val="1"/>
      <w:numFmt w:val="bullet"/>
      <w:lvlText w:val="o"/>
      <w:lvlJc w:val="left"/>
      <w:pPr>
        <w:tabs>
          <w:tab w:val="num" w:pos="360"/>
        </w:tabs>
        <w:ind w:left="360" w:hanging="360"/>
      </w:pPr>
      <w:rPr>
        <w:rFonts w:ascii="Courier New" w:hAnsi="Courier New" w:cs="Courier New" w:hint="default"/>
      </w:rPr>
    </w:lvl>
    <w:lvl w:ilvl="2" w:tplc="04020005">
      <w:start w:val="1"/>
      <w:numFmt w:val="bullet"/>
      <w:lvlText w:val=""/>
      <w:lvlJc w:val="left"/>
      <w:pPr>
        <w:tabs>
          <w:tab w:val="num" w:pos="1080"/>
        </w:tabs>
        <w:ind w:left="1080" w:hanging="360"/>
      </w:pPr>
      <w:rPr>
        <w:rFonts w:ascii="Wingdings" w:hAnsi="Wingdings" w:hint="default"/>
      </w:rPr>
    </w:lvl>
    <w:lvl w:ilvl="3" w:tplc="04020001">
      <w:start w:val="1"/>
      <w:numFmt w:val="bullet"/>
      <w:lvlText w:val=""/>
      <w:lvlJc w:val="left"/>
      <w:pPr>
        <w:tabs>
          <w:tab w:val="num" w:pos="1800"/>
        </w:tabs>
        <w:ind w:left="1800" w:hanging="360"/>
      </w:pPr>
      <w:rPr>
        <w:rFonts w:ascii="Symbol" w:hAnsi="Symbol" w:hint="default"/>
      </w:rPr>
    </w:lvl>
    <w:lvl w:ilvl="4" w:tplc="04020003">
      <w:start w:val="1"/>
      <w:numFmt w:val="bullet"/>
      <w:lvlText w:val="o"/>
      <w:lvlJc w:val="left"/>
      <w:pPr>
        <w:tabs>
          <w:tab w:val="num" w:pos="2520"/>
        </w:tabs>
        <w:ind w:left="2520" w:hanging="360"/>
      </w:pPr>
      <w:rPr>
        <w:rFonts w:ascii="Courier New" w:hAnsi="Courier New" w:cs="Courier New" w:hint="default"/>
      </w:rPr>
    </w:lvl>
    <w:lvl w:ilvl="5" w:tplc="04020005">
      <w:start w:val="1"/>
      <w:numFmt w:val="bullet"/>
      <w:lvlText w:val=""/>
      <w:lvlJc w:val="left"/>
      <w:pPr>
        <w:tabs>
          <w:tab w:val="num" w:pos="3240"/>
        </w:tabs>
        <w:ind w:left="3240" w:hanging="360"/>
      </w:pPr>
      <w:rPr>
        <w:rFonts w:ascii="Wingdings" w:hAnsi="Wingdings" w:hint="default"/>
      </w:rPr>
    </w:lvl>
    <w:lvl w:ilvl="6" w:tplc="04020001">
      <w:start w:val="1"/>
      <w:numFmt w:val="bullet"/>
      <w:lvlText w:val=""/>
      <w:lvlJc w:val="left"/>
      <w:pPr>
        <w:tabs>
          <w:tab w:val="num" w:pos="3960"/>
        </w:tabs>
        <w:ind w:left="3960" w:hanging="360"/>
      </w:pPr>
      <w:rPr>
        <w:rFonts w:ascii="Symbol" w:hAnsi="Symbol" w:hint="default"/>
      </w:rPr>
    </w:lvl>
    <w:lvl w:ilvl="7" w:tplc="04020003">
      <w:start w:val="1"/>
      <w:numFmt w:val="bullet"/>
      <w:lvlText w:val="o"/>
      <w:lvlJc w:val="left"/>
      <w:pPr>
        <w:tabs>
          <w:tab w:val="num" w:pos="4680"/>
        </w:tabs>
        <w:ind w:left="4680" w:hanging="360"/>
      </w:pPr>
      <w:rPr>
        <w:rFonts w:ascii="Courier New" w:hAnsi="Courier New" w:cs="Courier New" w:hint="default"/>
      </w:rPr>
    </w:lvl>
    <w:lvl w:ilvl="8" w:tplc="04020005">
      <w:start w:val="1"/>
      <w:numFmt w:val="bullet"/>
      <w:lvlText w:val=""/>
      <w:lvlJc w:val="left"/>
      <w:pPr>
        <w:tabs>
          <w:tab w:val="num" w:pos="5400"/>
        </w:tabs>
        <w:ind w:left="5400" w:hanging="360"/>
      </w:pPr>
      <w:rPr>
        <w:rFonts w:ascii="Wingdings" w:hAnsi="Wingdings" w:hint="default"/>
      </w:rPr>
    </w:lvl>
  </w:abstractNum>
  <w:abstractNum w:abstractNumId="26" w15:restartNumberingAfterBreak="0">
    <w:nsid w:val="2B9F3AFB"/>
    <w:multiLevelType w:val="hybridMultilevel"/>
    <w:tmpl w:val="B3229C5A"/>
    <w:lvl w:ilvl="0" w:tplc="F4946978">
      <w:start w:val="1"/>
      <w:numFmt w:val="decimal"/>
      <w:lvlText w:val="%1"/>
      <w:lvlJc w:val="left"/>
      <w:pPr>
        <w:tabs>
          <w:tab w:val="num" w:pos="720"/>
        </w:tabs>
        <w:ind w:left="720" w:hanging="360"/>
      </w:pPr>
      <w:rPr>
        <w:rFonts w:hint="default"/>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7" w15:restartNumberingAfterBreak="0">
    <w:nsid w:val="2ED720DF"/>
    <w:multiLevelType w:val="hybridMultilevel"/>
    <w:tmpl w:val="8BE44C28"/>
    <w:lvl w:ilvl="0" w:tplc="4DE26A20">
      <w:numFmt w:val="bullet"/>
      <w:lvlText w:val="-"/>
      <w:lvlJc w:val="left"/>
      <w:pPr>
        <w:tabs>
          <w:tab w:val="num" w:pos="1065"/>
        </w:tabs>
        <w:ind w:left="1065"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BE0393B"/>
    <w:multiLevelType w:val="hybridMultilevel"/>
    <w:tmpl w:val="B1EE73F0"/>
    <w:lvl w:ilvl="0" w:tplc="94340632">
      <w:start w:val="1"/>
      <w:numFmt w:val="bullet"/>
      <w:lvlText w:val=""/>
      <w:lvlJc w:val="left"/>
      <w:pPr>
        <w:tabs>
          <w:tab w:val="num" w:pos="720"/>
        </w:tabs>
        <w:ind w:left="720" w:hanging="360"/>
      </w:pPr>
      <w:rPr>
        <w:rFonts w:ascii="Symbol" w:hAnsi="Symbol" w:hint="default"/>
        <w:color w:val="auto"/>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start w:val="1"/>
      <w:numFmt w:val="bullet"/>
      <w:lvlText w:val=""/>
      <w:lvlJc w:val="left"/>
      <w:pPr>
        <w:tabs>
          <w:tab w:val="num" w:pos="2160"/>
        </w:tabs>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start w:val="1"/>
      <w:numFmt w:val="bullet"/>
      <w:lvlText w:val="o"/>
      <w:lvlJc w:val="left"/>
      <w:pPr>
        <w:tabs>
          <w:tab w:val="num" w:pos="3600"/>
        </w:tabs>
        <w:ind w:left="3600" w:hanging="360"/>
      </w:pPr>
      <w:rPr>
        <w:rFonts w:ascii="Courier New" w:hAnsi="Courier New" w:cs="Courier New" w:hint="default"/>
      </w:rPr>
    </w:lvl>
    <w:lvl w:ilvl="5" w:tplc="04020005">
      <w:start w:val="1"/>
      <w:numFmt w:val="bullet"/>
      <w:lvlText w:val=""/>
      <w:lvlJc w:val="left"/>
      <w:pPr>
        <w:tabs>
          <w:tab w:val="num" w:pos="4320"/>
        </w:tabs>
        <w:ind w:left="4320" w:hanging="360"/>
      </w:pPr>
      <w:rPr>
        <w:rFonts w:ascii="Wingdings" w:hAnsi="Wingdings" w:hint="default"/>
      </w:rPr>
    </w:lvl>
    <w:lvl w:ilvl="6" w:tplc="04020001">
      <w:start w:val="1"/>
      <w:numFmt w:val="bullet"/>
      <w:lvlText w:val=""/>
      <w:lvlJc w:val="left"/>
      <w:pPr>
        <w:tabs>
          <w:tab w:val="num" w:pos="5040"/>
        </w:tabs>
        <w:ind w:left="5040" w:hanging="360"/>
      </w:pPr>
      <w:rPr>
        <w:rFonts w:ascii="Symbol" w:hAnsi="Symbol" w:hint="default"/>
      </w:rPr>
    </w:lvl>
    <w:lvl w:ilvl="7" w:tplc="04020003">
      <w:start w:val="1"/>
      <w:numFmt w:val="bullet"/>
      <w:lvlText w:val="o"/>
      <w:lvlJc w:val="left"/>
      <w:pPr>
        <w:tabs>
          <w:tab w:val="num" w:pos="5760"/>
        </w:tabs>
        <w:ind w:left="5760" w:hanging="360"/>
      </w:pPr>
      <w:rPr>
        <w:rFonts w:ascii="Courier New" w:hAnsi="Courier New" w:cs="Courier New" w:hint="default"/>
      </w:rPr>
    </w:lvl>
    <w:lvl w:ilvl="8" w:tplc="0402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C677E37"/>
    <w:multiLevelType w:val="hybridMultilevel"/>
    <w:tmpl w:val="7FF4377A"/>
    <w:lvl w:ilvl="0" w:tplc="AB9C1922">
      <w:numFmt w:val="bullet"/>
      <w:lvlText w:val="-"/>
      <w:lvlJc w:val="left"/>
      <w:pPr>
        <w:tabs>
          <w:tab w:val="num" w:pos="1069"/>
        </w:tabs>
        <w:ind w:left="1069" w:hanging="360"/>
      </w:pPr>
      <w:rPr>
        <w:rFonts w:ascii="Times New Roman" w:eastAsia="Times New Roman" w:hAnsi="Times New Roman" w:cs="Times New Roman" w:hint="default"/>
      </w:rPr>
    </w:lvl>
    <w:lvl w:ilvl="1" w:tplc="04020003" w:tentative="1">
      <w:start w:val="1"/>
      <w:numFmt w:val="bullet"/>
      <w:lvlText w:val="o"/>
      <w:lvlJc w:val="left"/>
      <w:pPr>
        <w:tabs>
          <w:tab w:val="num" w:pos="1789"/>
        </w:tabs>
        <w:ind w:left="1789" w:hanging="360"/>
      </w:pPr>
      <w:rPr>
        <w:rFonts w:ascii="Courier New" w:hAnsi="Courier New" w:cs="Courier New" w:hint="default"/>
      </w:rPr>
    </w:lvl>
    <w:lvl w:ilvl="2" w:tplc="04020005" w:tentative="1">
      <w:start w:val="1"/>
      <w:numFmt w:val="bullet"/>
      <w:lvlText w:val=""/>
      <w:lvlJc w:val="left"/>
      <w:pPr>
        <w:tabs>
          <w:tab w:val="num" w:pos="2509"/>
        </w:tabs>
        <w:ind w:left="2509" w:hanging="360"/>
      </w:pPr>
      <w:rPr>
        <w:rFonts w:ascii="Wingdings" w:hAnsi="Wingdings" w:hint="default"/>
      </w:rPr>
    </w:lvl>
    <w:lvl w:ilvl="3" w:tplc="04020001" w:tentative="1">
      <w:start w:val="1"/>
      <w:numFmt w:val="bullet"/>
      <w:lvlText w:val=""/>
      <w:lvlJc w:val="left"/>
      <w:pPr>
        <w:tabs>
          <w:tab w:val="num" w:pos="3229"/>
        </w:tabs>
        <w:ind w:left="3229" w:hanging="360"/>
      </w:pPr>
      <w:rPr>
        <w:rFonts w:ascii="Symbol" w:hAnsi="Symbol" w:hint="default"/>
      </w:rPr>
    </w:lvl>
    <w:lvl w:ilvl="4" w:tplc="04020003" w:tentative="1">
      <w:start w:val="1"/>
      <w:numFmt w:val="bullet"/>
      <w:lvlText w:val="o"/>
      <w:lvlJc w:val="left"/>
      <w:pPr>
        <w:tabs>
          <w:tab w:val="num" w:pos="3949"/>
        </w:tabs>
        <w:ind w:left="3949" w:hanging="360"/>
      </w:pPr>
      <w:rPr>
        <w:rFonts w:ascii="Courier New" w:hAnsi="Courier New" w:cs="Courier New" w:hint="default"/>
      </w:rPr>
    </w:lvl>
    <w:lvl w:ilvl="5" w:tplc="04020005" w:tentative="1">
      <w:start w:val="1"/>
      <w:numFmt w:val="bullet"/>
      <w:lvlText w:val=""/>
      <w:lvlJc w:val="left"/>
      <w:pPr>
        <w:tabs>
          <w:tab w:val="num" w:pos="4669"/>
        </w:tabs>
        <w:ind w:left="4669" w:hanging="360"/>
      </w:pPr>
      <w:rPr>
        <w:rFonts w:ascii="Wingdings" w:hAnsi="Wingdings" w:hint="default"/>
      </w:rPr>
    </w:lvl>
    <w:lvl w:ilvl="6" w:tplc="04020001" w:tentative="1">
      <w:start w:val="1"/>
      <w:numFmt w:val="bullet"/>
      <w:lvlText w:val=""/>
      <w:lvlJc w:val="left"/>
      <w:pPr>
        <w:tabs>
          <w:tab w:val="num" w:pos="5389"/>
        </w:tabs>
        <w:ind w:left="5389" w:hanging="360"/>
      </w:pPr>
      <w:rPr>
        <w:rFonts w:ascii="Symbol" w:hAnsi="Symbol" w:hint="default"/>
      </w:rPr>
    </w:lvl>
    <w:lvl w:ilvl="7" w:tplc="04020003" w:tentative="1">
      <w:start w:val="1"/>
      <w:numFmt w:val="bullet"/>
      <w:lvlText w:val="o"/>
      <w:lvlJc w:val="left"/>
      <w:pPr>
        <w:tabs>
          <w:tab w:val="num" w:pos="6109"/>
        </w:tabs>
        <w:ind w:left="6109" w:hanging="360"/>
      </w:pPr>
      <w:rPr>
        <w:rFonts w:ascii="Courier New" w:hAnsi="Courier New" w:cs="Courier New" w:hint="default"/>
      </w:rPr>
    </w:lvl>
    <w:lvl w:ilvl="8" w:tplc="04020005" w:tentative="1">
      <w:start w:val="1"/>
      <w:numFmt w:val="bullet"/>
      <w:lvlText w:val=""/>
      <w:lvlJc w:val="left"/>
      <w:pPr>
        <w:tabs>
          <w:tab w:val="num" w:pos="6829"/>
        </w:tabs>
        <w:ind w:left="6829" w:hanging="360"/>
      </w:pPr>
      <w:rPr>
        <w:rFonts w:ascii="Wingdings" w:hAnsi="Wingdings" w:hint="default"/>
      </w:rPr>
    </w:lvl>
  </w:abstractNum>
  <w:abstractNum w:abstractNumId="30" w15:restartNumberingAfterBreak="0">
    <w:nsid w:val="447C1811"/>
    <w:multiLevelType w:val="hybridMultilevel"/>
    <w:tmpl w:val="EDBAADD6"/>
    <w:lvl w:ilvl="0" w:tplc="4DE26A20">
      <w:numFmt w:val="bullet"/>
      <w:lvlText w:val="-"/>
      <w:lvlJc w:val="left"/>
      <w:pPr>
        <w:tabs>
          <w:tab w:val="num" w:pos="1065"/>
        </w:tabs>
        <w:ind w:left="1065"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DDD5E71"/>
    <w:multiLevelType w:val="hybridMultilevel"/>
    <w:tmpl w:val="24460A72"/>
    <w:lvl w:ilvl="0" w:tplc="F76C9C3C">
      <w:start w:val="1"/>
      <w:numFmt w:val="decimal"/>
      <w:lvlText w:val="%1."/>
      <w:lvlJc w:val="left"/>
      <w:pPr>
        <w:tabs>
          <w:tab w:val="num" w:pos="1065"/>
        </w:tabs>
        <w:ind w:left="1065" w:hanging="360"/>
      </w:pPr>
      <w:rPr>
        <w:b w:val="0"/>
      </w:rPr>
    </w:lvl>
    <w:lvl w:ilvl="1" w:tplc="04020019">
      <w:start w:val="1"/>
      <w:numFmt w:val="lowerLetter"/>
      <w:lvlText w:val="%2."/>
      <w:lvlJc w:val="left"/>
      <w:pPr>
        <w:tabs>
          <w:tab w:val="num" w:pos="1785"/>
        </w:tabs>
        <w:ind w:left="1785" w:hanging="360"/>
      </w:pPr>
    </w:lvl>
    <w:lvl w:ilvl="2" w:tplc="0402001B">
      <w:start w:val="1"/>
      <w:numFmt w:val="lowerRoman"/>
      <w:lvlText w:val="%3."/>
      <w:lvlJc w:val="right"/>
      <w:pPr>
        <w:tabs>
          <w:tab w:val="num" w:pos="2505"/>
        </w:tabs>
        <w:ind w:left="2505" w:hanging="180"/>
      </w:pPr>
    </w:lvl>
    <w:lvl w:ilvl="3" w:tplc="0402000F">
      <w:start w:val="1"/>
      <w:numFmt w:val="decimal"/>
      <w:lvlText w:val="%4."/>
      <w:lvlJc w:val="left"/>
      <w:pPr>
        <w:tabs>
          <w:tab w:val="num" w:pos="3225"/>
        </w:tabs>
        <w:ind w:left="3225" w:hanging="360"/>
      </w:pPr>
    </w:lvl>
    <w:lvl w:ilvl="4" w:tplc="04020019">
      <w:start w:val="1"/>
      <w:numFmt w:val="lowerLetter"/>
      <w:lvlText w:val="%5."/>
      <w:lvlJc w:val="left"/>
      <w:pPr>
        <w:tabs>
          <w:tab w:val="num" w:pos="3945"/>
        </w:tabs>
        <w:ind w:left="3945" w:hanging="360"/>
      </w:pPr>
    </w:lvl>
    <w:lvl w:ilvl="5" w:tplc="0402001B">
      <w:start w:val="1"/>
      <w:numFmt w:val="lowerRoman"/>
      <w:lvlText w:val="%6."/>
      <w:lvlJc w:val="right"/>
      <w:pPr>
        <w:tabs>
          <w:tab w:val="num" w:pos="4665"/>
        </w:tabs>
        <w:ind w:left="4665" w:hanging="180"/>
      </w:pPr>
    </w:lvl>
    <w:lvl w:ilvl="6" w:tplc="0402000F">
      <w:start w:val="1"/>
      <w:numFmt w:val="decimal"/>
      <w:lvlText w:val="%7."/>
      <w:lvlJc w:val="left"/>
      <w:pPr>
        <w:tabs>
          <w:tab w:val="num" w:pos="5385"/>
        </w:tabs>
        <w:ind w:left="5385" w:hanging="360"/>
      </w:pPr>
    </w:lvl>
    <w:lvl w:ilvl="7" w:tplc="04020019">
      <w:start w:val="1"/>
      <w:numFmt w:val="lowerLetter"/>
      <w:lvlText w:val="%8."/>
      <w:lvlJc w:val="left"/>
      <w:pPr>
        <w:tabs>
          <w:tab w:val="num" w:pos="6105"/>
        </w:tabs>
        <w:ind w:left="6105" w:hanging="360"/>
      </w:pPr>
    </w:lvl>
    <w:lvl w:ilvl="8" w:tplc="0402001B">
      <w:start w:val="1"/>
      <w:numFmt w:val="lowerRoman"/>
      <w:lvlText w:val="%9."/>
      <w:lvlJc w:val="right"/>
      <w:pPr>
        <w:tabs>
          <w:tab w:val="num" w:pos="6825"/>
        </w:tabs>
        <w:ind w:left="6825" w:hanging="180"/>
      </w:pPr>
    </w:lvl>
  </w:abstractNum>
  <w:abstractNum w:abstractNumId="32" w15:restartNumberingAfterBreak="0">
    <w:nsid w:val="4F372D35"/>
    <w:multiLevelType w:val="hybridMultilevel"/>
    <w:tmpl w:val="0B1453C4"/>
    <w:lvl w:ilvl="0" w:tplc="4DE26A20">
      <w:numFmt w:val="bullet"/>
      <w:lvlText w:val="-"/>
      <w:lvlJc w:val="left"/>
      <w:pPr>
        <w:tabs>
          <w:tab w:val="num" w:pos="1065"/>
        </w:tabs>
        <w:ind w:left="1065"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37D1765"/>
    <w:multiLevelType w:val="hybridMultilevel"/>
    <w:tmpl w:val="1D2C6108"/>
    <w:lvl w:ilvl="0" w:tplc="14763EC0">
      <w:numFmt w:val="bullet"/>
      <w:lvlText w:val="-"/>
      <w:lvlJc w:val="left"/>
      <w:pPr>
        <w:ind w:left="720" w:hanging="360"/>
      </w:pPr>
      <w:rPr>
        <w:rFonts w:ascii="Times New Roman" w:eastAsia="Times New Roman" w:hAnsi="Times New Roman" w:cs="Times New Roman" w:hint="default"/>
        <w:b/>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34" w15:restartNumberingAfterBreak="0">
    <w:nsid w:val="56681376"/>
    <w:multiLevelType w:val="hybridMultilevel"/>
    <w:tmpl w:val="71D8F58A"/>
    <w:lvl w:ilvl="0" w:tplc="33AE1B4A">
      <w:numFmt w:val="bullet"/>
      <w:lvlText w:val="-"/>
      <w:lvlJc w:val="left"/>
      <w:pPr>
        <w:tabs>
          <w:tab w:val="num" w:pos="780"/>
        </w:tabs>
        <w:ind w:left="78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F43036"/>
    <w:multiLevelType w:val="hybridMultilevel"/>
    <w:tmpl w:val="AAB675C8"/>
    <w:lvl w:ilvl="0" w:tplc="4DE26A20">
      <w:numFmt w:val="bullet"/>
      <w:lvlText w:val="-"/>
      <w:lvlJc w:val="left"/>
      <w:pPr>
        <w:tabs>
          <w:tab w:val="num" w:pos="1065"/>
        </w:tabs>
        <w:ind w:left="1065" w:hanging="360"/>
      </w:pPr>
      <w:rPr>
        <w:rFonts w:ascii="Times New Roman" w:eastAsia="Times New Roman" w:hAnsi="Times New Roman" w:cs="Times New Roman" w:hint="default"/>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start w:val="1"/>
      <w:numFmt w:val="bullet"/>
      <w:lvlText w:val=""/>
      <w:lvlJc w:val="left"/>
      <w:pPr>
        <w:tabs>
          <w:tab w:val="num" w:pos="2160"/>
        </w:tabs>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start w:val="1"/>
      <w:numFmt w:val="bullet"/>
      <w:lvlText w:val="o"/>
      <w:lvlJc w:val="left"/>
      <w:pPr>
        <w:tabs>
          <w:tab w:val="num" w:pos="3600"/>
        </w:tabs>
        <w:ind w:left="3600" w:hanging="360"/>
      </w:pPr>
      <w:rPr>
        <w:rFonts w:ascii="Courier New" w:hAnsi="Courier New" w:cs="Courier New" w:hint="default"/>
      </w:rPr>
    </w:lvl>
    <w:lvl w:ilvl="5" w:tplc="04020005">
      <w:start w:val="1"/>
      <w:numFmt w:val="bullet"/>
      <w:lvlText w:val=""/>
      <w:lvlJc w:val="left"/>
      <w:pPr>
        <w:tabs>
          <w:tab w:val="num" w:pos="4320"/>
        </w:tabs>
        <w:ind w:left="4320" w:hanging="360"/>
      </w:pPr>
      <w:rPr>
        <w:rFonts w:ascii="Wingdings" w:hAnsi="Wingdings" w:hint="default"/>
      </w:rPr>
    </w:lvl>
    <w:lvl w:ilvl="6" w:tplc="04020001">
      <w:start w:val="1"/>
      <w:numFmt w:val="bullet"/>
      <w:lvlText w:val=""/>
      <w:lvlJc w:val="left"/>
      <w:pPr>
        <w:tabs>
          <w:tab w:val="num" w:pos="5040"/>
        </w:tabs>
        <w:ind w:left="5040" w:hanging="360"/>
      </w:pPr>
      <w:rPr>
        <w:rFonts w:ascii="Symbol" w:hAnsi="Symbol" w:hint="default"/>
      </w:rPr>
    </w:lvl>
    <w:lvl w:ilvl="7" w:tplc="04020003">
      <w:start w:val="1"/>
      <w:numFmt w:val="bullet"/>
      <w:lvlText w:val="o"/>
      <w:lvlJc w:val="left"/>
      <w:pPr>
        <w:tabs>
          <w:tab w:val="num" w:pos="5760"/>
        </w:tabs>
        <w:ind w:left="5760" w:hanging="360"/>
      </w:pPr>
      <w:rPr>
        <w:rFonts w:ascii="Courier New" w:hAnsi="Courier New" w:cs="Courier New" w:hint="default"/>
      </w:rPr>
    </w:lvl>
    <w:lvl w:ilvl="8" w:tplc="0402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A136356"/>
    <w:multiLevelType w:val="hybridMultilevel"/>
    <w:tmpl w:val="2CC2715E"/>
    <w:lvl w:ilvl="0" w:tplc="617ADCC0">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55D6CB4"/>
    <w:multiLevelType w:val="hybridMultilevel"/>
    <w:tmpl w:val="1D383B6E"/>
    <w:lvl w:ilvl="0" w:tplc="399A32B2">
      <w:start w:val="5"/>
      <w:numFmt w:val="bullet"/>
      <w:lvlText w:val="-"/>
      <w:lvlJc w:val="left"/>
      <w:pPr>
        <w:ind w:left="1080" w:hanging="360"/>
      </w:pPr>
      <w:rPr>
        <w:rFonts w:ascii="Times New Roman" w:eastAsia="PMingLiU"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8" w15:restartNumberingAfterBreak="0">
    <w:nsid w:val="65605D36"/>
    <w:multiLevelType w:val="hybridMultilevel"/>
    <w:tmpl w:val="0DFCE350"/>
    <w:lvl w:ilvl="0" w:tplc="4DE26A20">
      <w:numFmt w:val="bullet"/>
      <w:lvlText w:val="-"/>
      <w:lvlJc w:val="left"/>
      <w:pPr>
        <w:tabs>
          <w:tab w:val="num" w:pos="1065"/>
        </w:tabs>
        <w:ind w:left="1065"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7402497"/>
    <w:multiLevelType w:val="hybridMultilevel"/>
    <w:tmpl w:val="B7640B00"/>
    <w:lvl w:ilvl="0" w:tplc="4DE26A2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7B2C0F66"/>
    <w:multiLevelType w:val="hybridMultilevel"/>
    <w:tmpl w:val="CF6E6BD8"/>
    <w:lvl w:ilvl="0" w:tplc="53545856">
      <w:start w:val="1"/>
      <w:numFmt w:val="bullet"/>
      <w:lvlText w:val="-"/>
      <w:lvlJc w:val="left"/>
      <w:pPr>
        <w:tabs>
          <w:tab w:val="num" w:pos="1080"/>
        </w:tabs>
        <w:ind w:left="1080"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B984C91"/>
    <w:multiLevelType w:val="hybridMultilevel"/>
    <w:tmpl w:val="1DE4153A"/>
    <w:lvl w:ilvl="0" w:tplc="4DE26A20">
      <w:numFmt w:val="bullet"/>
      <w:lvlText w:val="-"/>
      <w:lvlJc w:val="left"/>
      <w:pPr>
        <w:tabs>
          <w:tab w:val="num" w:pos="1065"/>
        </w:tabs>
        <w:ind w:left="1065"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D0037BD"/>
    <w:multiLevelType w:val="hybridMultilevel"/>
    <w:tmpl w:val="0B38C508"/>
    <w:lvl w:ilvl="0" w:tplc="83444D2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FBA468F"/>
    <w:multiLevelType w:val="hybridMultilevel"/>
    <w:tmpl w:val="61046A28"/>
    <w:lvl w:ilvl="0" w:tplc="617ADCC0">
      <w:start w:val="1"/>
      <w:numFmt w:val="bullet"/>
      <w:lvlText w:val="-"/>
      <w:lvlJc w:val="left"/>
      <w:pPr>
        <w:ind w:left="720" w:hanging="360"/>
      </w:pPr>
      <w:rPr>
        <w:rFonts w:ascii="Courier New" w:hAnsi="Courier New"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3"/>
  </w:num>
  <w:num w:numId="2">
    <w:abstractNumId w:val="20"/>
  </w:num>
  <w:num w:numId="3">
    <w:abstractNumId w:val="37"/>
  </w:num>
  <w:num w:numId="4">
    <w:abstractNumId w:val="7"/>
  </w:num>
  <w:num w:numId="5">
    <w:abstractNumId w:val="38"/>
  </w:num>
  <w:num w:numId="6">
    <w:abstractNumId w:val="41"/>
  </w:num>
  <w:num w:numId="7">
    <w:abstractNumId w:val="9"/>
  </w:num>
  <w:num w:numId="8">
    <w:abstractNumId w:val="23"/>
  </w:num>
  <w:num w:numId="9">
    <w:abstractNumId w:val="1"/>
  </w:num>
  <w:num w:numId="10">
    <w:abstractNumId w:val="28"/>
  </w:num>
  <w:num w:numId="11">
    <w:abstractNumId w:val="35"/>
  </w:num>
  <w:num w:numId="12">
    <w:abstractNumId w:val="15"/>
  </w:num>
  <w:num w:numId="13">
    <w:abstractNumId w:val="40"/>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num>
  <w:num w:numId="16">
    <w:abstractNumId w:val="6"/>
    <w:lvlOverride w:ilvl="0">
      <w:startOverride w:val="1"/>
    </w:lvlOverride>
    <w:lvlOverride w:ilvl="1"/>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26"/>
  </w:num>
  <w:num w:numId="20">
    <w:abstractNumId w:val="8"/>
  </w:num>
  <w:num w:numId="21">
    <w:abstractNumId w:val="25"/>
  </w:num>
  <w:num w:numId="22">
    <w:abstractNumId w:val="11"/>
  </w:num>
  <w:num w:numId="23">
    <w:abstractNumId w:val="32"/>
  </w:num>
  <w:num w:numId="24">
    <w:abstractNumId w:val="22"/>
  </w:num>
  <w:num w:numId="25">
    <w:abstractNumId w:val="33"/>
  </w:num>
  <w:num w:numId="26">
    <w:abstractNumId w:val="16"/>
  </w:num>
  <w:num w:numId="27">
    <w:abstractNumId w:val="14"/>
  </w:num>
  <w:num w:numId="28">
    <w:abstractNumId w:val="12"/>
  </w:num>
  <w:num w:numId="29">
    <w:abstractNumId w:val="42"/>
  </w:num>
  <w:num w:numId="30">
    <w:abstractNumId w:val="39"/>
  </w:num>
  <w:num w:numId="31">
    <w:abstractNumId w:val="34"/>
  </w:num>
  <w:num w:numId="32">
    <w:abstractNumId w:val="27"/>
  </w:num>
  <w:num w:numId="33">
    <w:abstractNumId w:val="17"/>
  </w:num>
  <w:num w:numId="34">
    <w:abstractNumId w:val="21"/>
  </w:num>
  <w:num w:numId="35">
    <w:abstractNumId w:val="19"/>
  </w:num>
  <w:num w:numId="36">
    <w:abstractNumId w:val="24"/>
  </w:num>
  <w:num w:numId="37">
    <w:abstractNumId w:val="18"/>
  </w:num>
  <w:num w:numId="38">
    <w:abstractNumId w:val="10"/>
  </w:num>
  <w:num w:numId="39">
    <w:abstractNumId w:val="36"/>
  </w:num>
  <w:num w:numId="40">
    <w:abstractNumId w:val="43"/>
  </w:num>
  <w:num w:numId="41">
    <w:abstractNumId w:val="29"/>
  </w:num>
  <w:num w:numId="42">
    <w:abstractNumId w:val="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activeWritingStyle w:appName="MSWord" w:lang="en-US" w:vendorID="64" w:dllVersion="6" w:nlCheck="1" w:checkStyle="0"/>
  <w:activeWritingStyle w:appName="MSWord" w:lang="en-GB" w:vendorID="64" w:dllVersion="6" w:nlCheck="1" w:checkStyle="0"/>
  <w:activeWritingStyle w:appName="MSWord" w:lang="en-US" w:vendorID="64" w:dllVersion="5" w:nlCheck="1" w:checkStyle="1"/>
  <w:activeWritingStyle w:appName="MSWord" w:lang="en-GB" w:vendorID="64" w:dllVersion="5" w:nlCheck="1" w:checkStyle="1"/>
  <w:activeWritingStyle w:appName="MSWord" w:lang="zh-TW" w:vendorID="64" w:dllVersion="5" w:nlCheck="1" w:checkStyle="1"/>
  <w:activeWritingStyle w:appName="MSWord" w:lang="en-US" w:vendorID="64" w:dllVersion="4096" w:nlCheck="1" w:checkStyle="0"/>
  <w:activeWritingStyle w:appName="MSWord" w:lang="en-GB" w:vendorID="64" w:dllVersion="4096" w:nlCheck="1" w:checkStyle="0"/>
  <w:activeWritingStyle w:appName="MSWord" w:lang="ru-RU"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EF8"/>
    <w:rsid w:val="00001819"/>
    <w:rsid w:val="00001918"/>
    <w:rsid w:val="00001C3E"/>
    <w:rsid w:val="00001DA6"/>
    <w:rsid w:val="000023B6"/>
    <w:rsid w:val="000026B3"/>
    <w:rsid w:val="00002777"/>
    <w:rsid w:val="0000305A"/>
    <w:rsid w:val="000032E1"/>
    <w:rsid w:val="00003390"/>
    <w:rsid w:val="00003586"/>
    <w:rsid w:val="0000406B"/>
    <w:rsid w:val="00007338"/>
    <w:rsid w:val="00012577"/>
    <w:rsid w:val="00013163"/>
    <w:rsid w:val="0001436E"/>
    <w:rsid w:val="00014EE6"/>
    <w:rsid w:val="0001511C"/>
    <w:rsid w:val="0001595A"/>
    <w:rsid w:val="00015C1A"/>
    <w:rsid w:val="00021C58"/>
    <w:rsid w:val="000223B0"/>
    <w:rsid w:val="00023219"/>
    <w:rsid w:val="00024652"/>
    <w:rsid w:val="00025B90"/>
    <w:rsid w:val="00030978"/>
    <w:rsid w:val="0003098D"/>
    <w:rsid w:val="000317E3"/>
    <w:rsid w:val="00034619"/>
    <w:rsid w:val="00036851"/>
    <w:rsid w:val="00042020"/>
    <w:rsid w:val="00043F13"/>
    <w:rsid w:val="0004424E"/>
    <w:rsid w:val="0005001A"/>
    <w:rsid w:val="000505E3"/>
    <w:rsid w:val="0005158C"/>
    <w:rsid w:val="00052B87"/>
    <w:rsid w:val="00055653"/>
    <w:rsid w:val="0005702A"/>
    <w:rsid w:val="000575A3"/>
    <w:rsid w:val="000607F4"/>
    <w:rsid w:val="00060C74"/>
    <w:rsid w:val="00061028"/>
    <w:rsid w:val="000657D2"/>
    <w:rsid w:val="00067587"/>
    <w:rsid w:val="00067E92"/>
    <w:rsid w:val="00070F84"/>
    <w:rsid w:val="00072063"/>
    <w:rsid w:val="00073A49"/>
    <w:rsid w:val="00073D9E"/>
    <w:rsid w:val="00074897"/>
    <w:rsid w:val="00074F22"/>
    <w:rsid w:val="00075BD3"/>
    <w:rsid w:val="000765DB"/>
    <w:rsid w:val="000769D0"/>
    <w:rsid w:val="00076C40"/>
    <w:rsid w:val="000772DB"/>
    <w:rsid w:val="00080AEC"/>
    <w:rsid w:val="00080CFC"/>
    <w:rsid w:val="00081208"/>
    <w:rsid w:val="000815CB"/>
    <w:rsid w:val="000847C7"/>
    <w:rsid w:val="00084FB5"/>
    <w:rsid w:val="00085337"/>
    <w:rsid w:val="0008585B"/>
    <w:rsid w:val="00085D14"/>
    <w:rsid w:val="00085E5D"/>
    <w:rsid w:val="00086980"/>
    <w:rsid w:val="00087AE2"/>
    <w:rsid w:val="00091512"/>
    <w:rsid w:val="0009163B"/>
    <w:rsid w:val="00092649"/>
    <w:rsid w:val="00092693"/>
    <w:rsid w:val="00093465"/>
    <w:rsid w:val="00093B78"/>
    <w:rsid w:val="00094AE7"/>
    <w:rsid w:val="00095F70"/>
    <w:rsid w:val="000965B3"/>
    <w:rsid w:val="00096F93"/>
    <w:rsid w:val="000A04EF"/>
    <w:rsid w:val="000A0E08"/>
    <w:rsid w:val="000A101C"/>
    <w:rsid w:val="000A1126"/>
    <w:rsid w:val="000A1B0E"/>
    <w:rsid w:val="000A1FBD"/>
    <w:rsid w:val="000A23CC"/>
    <w:rsid w:val="000A2D66"/>
    <w:rsid w:val="000A372E"/>
    <w:rsid w:val="000A4097"/>
    <w:rsid w:val="000A42EF"/>
    <w:rsid w:val="000A488D"/>
    <w:rsid w:val="000A5B36"/>
    <w:rsid w:val="000A6B15"/>
    <w:rsid w:val="000A75FA"/>
    <w:rsid w:val="000B1CAB"/>
    <w:rsid w:val="000B2297"/>
    <w:rsid w:val="000B26BA"/>
    <w:rsid w:val="000B26F6"/>
    <w:rsid w:val="000B36E4"/>
    <w:rsid w:val="000B54C5"/>
    <w:rsid w:val="000B5EB7"/>
    <w:rsid w:val="000B6362"/>
    <w:rsid w:val="000B64C5"/>
    <w:rsid w:val="000B6773"/>
    <w:rsid w:val="000B7A8D"/>
    <w:rsid w:val="000B7DDF"/>
    <w:rsid w:val="000B7EC2"/>
    <w:rsid w:val="000C108F"/>
    <w:rsid w:val="000C565F"/>
    <w:rsid w:val="000C6E4C"/>
    <w:rsid w:val="000D0905"/>
    <w:rsid w:val="000D1B1E"/>
    <w:rsid w:val="000D4F18"/>
    <w:rsid w:val="000D5226"/>
    <w:rsid w:val="000D5BF3"/>
    <w:rsid w:val="000D65E8"/>
    <w:rsid w:val="000D66DE"/>
    <w:rsid w:val="000D6BA1"/>
    <w:rsid w:val="000D7071"/>
    <w:rsid w:val="000D761B"/>
    <w:rsid w:val="000D7A10"/>
    <w:rsid w:val="000E0836"/>
    <w:rsid w:val="000E0EFC"/>
    <w:rsid w:val="000E214A"/>
    <w:rsid w:val="000E3829"/>
    <w:rsid w:val="000E3952"/>
    <w:rsid w:val="000E4207"/>
    <w:rsid w:val="000E67B3"/>
    <w:rsid w:val="000E6A93"/>
    <w:rsid w:val="000E73B6"/>
    <w:rsid w:val="000E7DDC"/>
    <w:rsid w:val="000F078C"/>
    <w:rsid w:val="000F1E0A"/>
    <w:rsid w:val="000F21C9"/>
    <w:rsid w:val="000F22FD"/>
    <w:rsid w:val="000F25FA"/>
    <w:rsid w:val="000F3C24"/>
    <w:rsid w:val="000F3D1A"/>
    <w:rsid w:val="000F4CC5"/>
    <w:rsid w:val="000F5011"/>
    <w:rsid w:val="00100339"/>
    <w:rsid w:val="00100DBF"/>
    <w:rsid w:val="00102C75"/>
    <w:rsid w:val="00103E8B"/>
    <w:rsid w:val="001040CB"/>
    <w:rsid w:val="00104BEA"/>
    <w:rsid w:val="00107180"/>
    <w:rsid w:val="00107332"/>
    <w:rsid w:val="00107516"/>
    <w:rsid w:val="0011067C"/>
    <w:rsid w:val="00110846"/>
    <w:rsid w:val="00110BAC"/>
    <w:rsid w:val="0011138E"/>
    <w:rsid w:val="0011181D"/>
    <w:rsid w:val="0011478E"/>
    <w:rsid w:val="001155D2"/>
    <w:rsid w:val="00116464"/>
    <w:rsid w:val="001164BC"/>
    <w:rsid w:val="00117D9B"/>
    <w:rsid w:val="00117ED5"/>
    <w:rsid w:val="001214B8"/>
    <w:rsid w:val="00121F4C"/>
    <w:rsid w:val="00123204"/>
    <w:rsid w:val="00124169"/>
    <w:rsid w:val="00124667"/>
    <w:rsid w:val="00124B2C"/>
    <w:rsid w:val="00125FAF"/>
    <w:rsid w:val="00126386"/>
    <w:rsid w:val="001270D4"/>
    <w:rsid w:val="00133419"/>
    <w:rsid w:val="001334C8"/>
    <w:rsid w:val="0013417E"/>
    <w:rsid w:val="00136017"/>
    <w:rsid w:val="001366BA"/>
    <w:rsid w:val="00137A7B"/>
    <w:rsid w:val="00140C2D"/>
    <w:rsid w:val="00142DBE"/>
    <w:rsid w:val="0014483D"/>
    <w:rsid w:val="001471C9"/>
    <w:rsid w:val="00147637"/>
    <w:rsid w:val="001523BA"/>
    <w:rsid w:val="001532F4"/>
    <w:rsid w:val="0015379B"/>
    <w:rsid w:val="0015388E"/>
    <w:rsid w:val="00154645"/>
    <w:rsid w:val="001563FC"/>
    <w:rsid w:val="001579E9"/>
    <w:rsid w:val="00157C06"/>
    <w:rsid w:val="00160D61"/>
    <w:rsid w:val="00162251"/>
    <w:rsid w:val="0016354E"/>
    <w:rsid w:val="001664DA"/>
    <w:rsid w:val="001679E6"/>
    <w:rsid w:val="00170BB7"/>
    <w:rsid w:val="001724AF"/>
    <w:rsid w:val="00173EA7"/>
    <w:rsid w:val="001742E0"/>
    <w:rsid w:val="00176340"/>
    <w:rsid w:val="0017738E"/>
    <w:rsid w:val="001774C9"/>
    <w:rsid w:val="00177810"/>
    <w:rsid w:val="00180711"/>
    <w:rsid w:val="001863EF"/>
    <w:rsid w:val="00186DDD"/>
    <w:rsid w:val="00187336"/>
    <w:rsid w:val="001877AD"/>
    <w:rsid w:val="0018791A"/>
    <w:rsid w:val="00187D1E"/>
    <w:rsid w:val="00191713"/>
    <w:rsid w:val="00192CAF"/>
    <w:rsid w:val="001933CF"/>
    <w:rsid w:val="00195A83"/>
    <w:rsid w:val="00195F6F"/>
    <w:rsid w:val="00196C36"/>
    <w:rsid w:val="00196E6C"/>
    <w:rsid w:val="00197796"/>
    <w:rsid w:val="00197E18"/>
    <w:rsid w:val="001A04D8"/>
    <w:rsid w:val="001A05C3"/>
    <w:rsid w:val="001A0E76"/>
    <w:rsid w:val="001A191E"/>
    <w:rsid w:val="001A3C85"/>
    <w:rsid w:val="001A3C9F"/>
    <w:rsid w:val="001A4438"/>
    <w:rsid w:val="001A4826"/>
    <w:rsid w:val="001A55EB"/>
    <w:rsid w:val="001A567A"/>
    <w:rsid w:val="001A70A6"/>
    <w:rsid w:val="001A7859"/>
    <w:rsid w:val="001A7E24"/>
    <w:rsid w:val="001B26D6"/>
    <w:rsid w:val="001B2842"/>
    <w:rsid w:val="001B2979"/>
    <w:rsid w:val="001B3A72"/>
    <w:rsid w:val="001B4833"/>
    <w:rsid w:val="001B4844"/>
    <w:rsid w:val="001B493A"/>
    <w:rsid w:val="001B4CF3"/>
    <w:rsid w:val="001C0941"/>
    <w:rsid w:val="001C131B"/>
    <w:rsid w:val="001C14C5"/>
    <w:rsid w:val="001C4488"/>
    <w:rsid w:val="001C48D7"/>
    <w:rsid w:val="001C52E1"/>
    <w:rsid w:val="001C5D7D"/>
    <w:rsid w:val="001C7B39"/>
    <w:rsid w:val="001D0E32"/>
    <w:rsid w:val="001D0FA2"/>
    <w:rsid w:val="001D15F7"/>
    <w:rsid w:val="001D2A23"/>
    <w:rsid w:val="001D2BA8"/>
    <w:rsid w:val="001D4A50"/>
    <w:rsid w:val="001D4D48"/>
    <w:rsid w:val="001D5887"/>
    <w:rsid w:val="001D5AFB"/>
    <w:rsid w:val="001D6D3C"/>
    <w:rsid w:val="001D7E86"/>
    <w:rsid w:val="001E050B"/>
    <w:rsid w:val="001E1317"/>
    <w:rsid w:val="001E1687"/>
    <w:rsid w:val="001E1DB3"/>
    <w:rsid w:val="001E274A"/>
    <w:rsid w:val="001E2DC8"/>
    <w:rsid w:val="001E32AE"/>
    <w:rsid w:val="001E35C1"/>
    <w:rsid w:val="001E3E02"/>
    <w:rsid w:val="001E6292"/>
    <w:rsid w:val="001E6C14"/>
    <w:rsid w:val="001E71B2"/>
    <w:rsid w:val="001E7712"/>
    <w:rsid w:val="001E7B94"/>
    <w:rsid w:val="001F0E0D"/>
    <w:rsid w:val="001F2DDC"/>
    <w:rsid w:val="001F2F20"/>
    <w:rsid w:val="001F324F"/>
    <w:rsid w:val="001F4442"/>
    <w:rsid w:val="001F445D"/>
    <w:rsid w:val="001F5482"/>
    <w:rsid w:val="001F6336"/>
    <w:rsid w:val="0020032A"/>
    <w:rsid w:val="00201E53"/>
    <w:rsid w:val="00202DB5"/>
    <w:rsid w:val="00203A49"/>
    <w:rsid w:val="00204155"/>
    <w:rsid w:val="0020672A"/>
    <w:rsid w:val="00211018"/>
    <w:rsid w:val="00211D40"/>
    <w:rsid w:val="002123D7"/>
    <w:rsid w:val="00213322"/>
    <w:rsid w:val="00213D0D"/>
    <w:rsid w:val="00214C5E"/>
    <w:rsid w:val="002153D7"/>
    <w:rsid w:val="00216DA1"/>
    <w:rsid w:val="0021708C"/>
    <w:rsid w:val="00217729"/>
    <w:rsid w:val="00220AB0"/>
    <w:rsid w:val="00223455"/>
    <w:rsid w:val="00224AB4"/>
    <w:rsid w:val="0022548B"/>
    <w:rsid w:val="002259F9"/>
    <w:rsid w:val="00226577"/>
    <w:rsid w:val="00227204"/>
    <w:rsid w:val="0022790A"/>
    <w:rsid w:val="002312F3"/>
    <w:rsid w:val="002318F8"/>
    <w:rsid w:val="00231B6F"/>
    <w:rsid w:val="00233C24"/>
    <w:rsid w:val="00233E19"/>
    <w:rsid w:val="002362A8"/>
    <w:rsid w:val="00240DE8"/>
    <w:rsid w:val="00241816"/>
    <w:rsid w:val="00241ECA"/>
    <w:rsid w:val="0024207D"/>
    <w:rsid w:val="002421D0"/>
    <w:rsid w:val="002426EC"/>
    <w:rsid w:val="0024275F"/>
    <w:rsid w:val="002432A1"/>
    <w:rsid w:val="00243949"/>
    <w:rsid w:val="0024446C"/>
    <w:rsid w:val="002459F0"/>
    <w:rsid w:val="002473EB"/>
    <w:rsid w:val="00247DBE"/>
    <w:rsid w:val="00252D0A"/>
    <w:rsid w:val="00252EBD"/>
    <w:rsid w:val="00253665"/>
    <w:rsid w:val="002536F2"/>
    <w:rsid w:val="00253C96"/>
    <w:rsid w:val="00253D6C"/>
    <w:rsid w:val="0025421E"/>
    <w:rsid w:val="0025461F"/>
    <w:rsid w:val="00255AE7"/>
    <w:rsid w:val="00257111"/>
    <w:rsid w:val="00263F4A"/>
    <w:rsid w:val="00263FFB"/>
    <w:rsid w:val="00266274"/>
    <w:rsid w:val="002667EA"/>
    <w:rsid w:val="00266E76"/>
    <w:rsid w:val="00266E86"/>
    <w:rsid w:val="00267B8D"/>
    <w:rsid w:val="00267E06"/>
    <w:rsid w:val="00272BD1"/>
    <w:rsid w:val="00276182"/>
    <w:rsid w:val="00276C4F"/>
    <w:rsid w:val="00276E44"/>
    <w:rsid w:val="0028058C"/>
    <w:rsid w:val="00280960"/>
    <w:rsid w:val="002809A1"/>
    <w:rsid w:val="00280E4B"/>
    <w:rsid w:val="00281671"/>
    <w:rsid w:val="002822C4"/>
    <w:rsid w:val="00283969"/>
    <w:rsid w:val="00284CDF"/>
    <w:rsid w:val="00285249"/>
    <w:rsid w:val="00285506"/>
    <w:rsid w:val="00285FBA"/>
    <w:rsid w:val="00285FE3"/>
    <w:rsid w:val="0028670C"/>
    <w:rsid w:val="002871A7"/>
    <w:rsid w:val="00290739"/>
    <w:rsid w:val="002912D5"/>
    <w:rsid w:val="00291752"/>
    <w:rsid w:val="002917CC"/>
    <w:rsid w:val="0029180F"/>
    <w:rsid w:val="00291B04"/>
    <w:rsid w:val="00291F6A"/>
    <w:rsid w:val="00294403"/>
    <w:rsid w:val="00294A4E"/>
    <w:rsid w:val="0029528D"/>
    <w:rsid w:val="002959FD"/>
    <w:rsid w:val="002966F9"/>
    <w:rsid w:val="00297853"/>
    <w:rsid w:val="002A0865"/>
    <w:rsid w:val="002A2749"/>
    <w:rsid w:val="002A3BE9"/>
    <w:rsid w:val="002A42E8"/>
    <w:rsid w:val="002A4615"/>
    <w:rsid w:val="002A46E2"/>
    <w:rsid w:val="002A693F"/>
    <w:rsid w:val="002A6ADB"/>
    <w:rsid w:val="002A766E"/>
    <w:rsid w:val="002A76C8"/>
    <w:rsid w:val="002A7BEE"/>
    <w:rsid w:val="002B249E"/>
    <w:rsid w:val="002B37FF"/>
    <w:rsid w:val="002B4DA4"/>
    <w:rsid w:val="002B50AF"/>
    <w:rsid w:val="002B568B"/>
    <w:rsid w:val="002B6FD4"/>
    <w:rsid w:val="002C05B3"/>
    <w:rsid w:val="002C08C3"/>
    <w:rsid w:val="002C12AF"/>
    <w:rsid w:val="002C1583"/>
    <w:rsid w:val="002C2453"/>
    <w:rsid w:val="002C2A86"/>
    <w:rsid w:val="002C3AE3"/>
    <w:rsid w:val="002C4F66"/>
    <w:rsid w:val="002C5AC6"/>
    <w:rsid w:val="002C60BA"/>
    <w:rsid w:val="002D17D9"/>
    <w:rsid w:val="002D1BAC"/>
    <w:rsid w:val="002D1DC2"/>
    <w:rsid w:val="002D211F"/>
    <w:rsid w:val="002D2C5D"/>
    <w:rsid w:val="002D3E50"/>
    <w:rsid w:val="002D3EC4"/>
    <w:rsid w:val="002D4CFD"/>
    <w:rsid w:val="002D4FDF"/>
    <w:rsid w:val="002D5740"/>
    <w:rsid w:val="002D5F65"/>
    <w:rsid w:val="002D6159"/>
    <w:rsid w:val="002D6329"/>
    <w:rsid w:val="002D6A30"/>
    <w:rsid w:val="002D6E68"/>
    <w:rsid w:val="002D766F"/>
    <w:rsid w:val="002D7CEA"/>
    <w:rsid w:val="002E1335"/>
    <w:rsid w:val="002E28E6"/>
    <w:rsid w:val="002E2E3D"/>
    <w:rsid w:val="002E3195"/>
    <w:rsid w:val="002E422F"/>
    <w:rsid w:val="002E66DE"/>
    <w:rsid w:val="002E68CC"/>
    <w:rsid w:val="002E7220"/>
    <w:rsid w:val="002E72C0"/>
    <w:rsid w:val="002E735C"/>
    <w:rsid w:val="002E7B5D"/>
    <w:rsid w:val="002F02A3"/>
    <w:rsid w:val="002F0346"/>
    <w:rsid w:val="002F1137"/>
    <w:rsid w:val="002F2136"/>
    <w:rsid w:val="002F3377"/>
    <w:rsid w:val="00301517"/>
    <w:rsid w:val="00303BD1"/>
    <w:rsid w:val="003043F0"/>
    <w:rsid w:val="003046D3"/>
    <w:rsid w:val="00304836"/>
    <w:rsid w:val="00304E11"/>
    <w:rsid w:val="00307175"/>
    <w:rsid w:val="0030765C"/>
    <w:rsid w:val="003107FB"/>
    <w:rsid w:val="00310F10"/>
    <w:rsid w:val="00312942"/>
    <w:rsid w:val="00313F08"/>
    <w:rsid w:val="00314785"/>
    <w:rsid w:val="003177B3"/>
    <w:rsid w:val="003208C1"/>
    <w:rsid w:val="00320F1B"/>
    <w:rsid w:val="00321802"/>
    <w:rsid w:val="00323125"/>
    <w:rsid w:val="00323468"/>
    <w:rsid w:val="0032387A"/>
    <w:rsid w:val="00323AC1"/>
    <w:rsid w:val="0032571E"/>
    <w:rsid w:val="003257B7"/>
    <w:rsid w:val="003259DD"/>
    <w:rsid w:val="00325DDA"/>
    <w:rsid w:val="00326743"/>
    <w:rsid w:val="003278A2"/>
    <w:rsid w:val="003302F3"/>
    <w:rsid w:val="00331930"/>
    <w:rsid w:val="00332B23"/>
    <w:rsid w:val="0033358F"/>
    <w:rsid w:val="00333FB2"/>
    <w:rsid w:val="00333FD0"/>
    <w:rsid w:val="003344CC"/>
    <w:rsid w:val="00334C5C"/>
    <w:rsid w:val="003353A8"/>
    <w:rsid w:val="00336B7F"/>
    <w:rsid w:val="00337793"/>
    <w:rsid w:val="00340654"/>
    <w:rsid w:val="0034134C"/>
    <w:rsid w:val="003423A0"/>
    <w:rsid w:val="00342F64"/>
    <w:rsid w:val="0034416F"/>
    <w:rsid w:val="003445B7"/>
    <w:rsid w:val="00344BFF"/>
    <w:rsid w:val="00345F67"/>
    <w:rsid w:val="00346539"/>
    <w:rsid w:val="00347029"/>
    <w:rsid w:val="00347825"/>
    <w:rsid w:val="003501C7"/>
    <w:rsid w:val="003505D3"/>
    <w:rsid w:val="00351497"/>
    <w:rsid w:val="0035235E"/>
    <w:rsid w:val="00352E2F"/>
    <w:rsid w:val="00353705"/>
    <w:rsid w:val="00355791"/>
    <w:rsid w:val="003568D2"/>
    <w:rsid w:val="00356EDC"/>
    <w:rsid w:val="0035764B"/>
    <w:rsid w:val="003576CF"/>
    <w:rsid w:val="00357E6A"/>
    <w:rsid w:val="00360241"/>
    <w:rsid w:val="0036070E"/>
    <w:rsid w:val="00361622"/>
    <w:rsid w:val="0036187E"/>
    <w:rsid w:val="00362841"/>
    <w:rsid w:val="00364A4A"/>
    <w:rsid w:val="00364AC3"/>
    <w:rsid w:val="00365380"/>
    <w:rsid w:val="0036592F"/>
    <w:rsid w:val="00366839"/>
    <w:rsid w:val="0036685B"/>
    <w:rsid w:val="00367279"/>
    <w:rsid w:val="0037371F"/>
    <w:rsid w:val="00374401"/>
    <w:rsid w:val="003745E0"/>
    <w:rsid w:val="00374928"/>
    <w:rsid w:val="00374E55"/>
    <w:rsid w:val="0037542B"/>
    <w:rsid w:val="003774C1"/>
    <w:rsid w:val="00380238"/>
    <w:rsid w:val="003802AF"/>
    <w:rsid w:val="00380713"/>
    <w:rsid w:val="0038228B"/>
    <w:rsid w:val="00382C8F"/>
    <w:rsid w:val="0038371B"/>
    <w:rsid w:val="003851DC"/>
    <w:rsid w:val="003861F0"/>
    <w:rsid w:val="003869E3"/>
    <w:rsid w:val="00390664"/>
    <w:rsid w:val="00391E7A"/>
    <w:rsid w:val="00393384"/>
    <w:rsid w:val="0039604E"/>
    <w:rsid w:val="00396A86"/>
    <w:rsid w:val="00396CA2"/>
    <w:rsid w:val="003A1A1C"/>
    <w:rsid w:val="003A1C71"/>
    <w:rsid w:val="003A38ED"/>
    <w:rsid w:val="003A3BB3"/>
    <w:rsid w:val="003A49AD"/>
    <w:rsid w:val="003A4BD0"/>
    <w:rsid w:val="003A55F0"/>
    <w:rsid w:val="003A5946"/>
    <w:rsid w:val="003A7FF7"/>
    <w:rsid w:val="003B039F"/>
    <w:rsid w:val="003B1E29"/>
    <w:rsid w:val="003B29D2"/>
    <w:rsid w:val="003B2CEA"/>
    <w:rsid w:val="003B32D7"/>
    <w:rsid w:val="003B5AC9"/>
    <w:rsid w:val="003B6A62"/>
    <w:rsid w:val="003B6E43"/>
    <w:rsid w:val="003B77EC"/>
    <w:rsid w:val="003B7A6B"/>
    <w:rsid w:val="003C02BE"/>
    <w:rsid w:val="003C1F48"/>
    <w:rsid w:val="003C26C5"/>
    <w:rsid w:val="003C306E"/>
    <w:rsid w:val="003C3D06"/>
    <w:rsid w:val="003C563F"/>
    <w:rsid w:val="003C579C"/>
    <w:rsid w:val="003C5BEE"/>
    <w:rsid w:val="003C5C94"/>
    <w:rsid w:val="003C7223"/>
    <w:rsid w:val="003C780C"/>
    <w:rsid w:val="003C7F76"/>
    <w:rsid w:val="003D0F6B"/>
    <w:rsid w:val="003D112E"/>
    <w:rsid w:val="003D1939"/>
    <w:rsid w:val="003D2A4E"/>
    <w:rsid w:val="003D2F00"/>
    <w:rsid w:val="003D3B4E"/>
    <w:rsid w:val="003D3BC1"/>
    <w:rsid w:val="003D3CD9"/>
    <w:rsid w:val="003D540E"/>
    <w:rsid w:val="003E004D"/>
    <w:rsid w:val="003E01AD"/>
    <w:rsid w:val="003E14FE"/>
    <w:rsid w:val="003E202A"/>
    <w:rsid w:val="003E231F"/>
    <w:rsid w:val="003E2492"/>
    <w:rsid w:val="003E2F99"/>
    <w:rsid w:val="003E32D3"/>
    <w:rsid w:val="003E32DE"/>
    <w:rsid w:val="003E388B"/>
    <w:rsid w:val="003E6BD3"/>
    <w:rsid w:val="003F0189"/>
    <w:rsid w:val="003F3491"/>
    <w:rsid w:val="003F3A73"/>
    <w:rsid w:val="003F4D89"/>
    <w:rsid w:val="003F5585"/>
    <w:rsid w:val="003F6062"/>
    <w:rsid w:val="003F6751"/>
    <w:rsid w:val="003F6BEA"/>
    <w:rsid w:val="003F7714"/>
    <w:rsid w:val="0040175D"/>
    <w:rsid w:val="00402819"/>
    <w:rsid w:val="00402B4F"/>
    <w:rsid w:val="00402CCC"/>
    <w:rsid w:val="00405EB8"/>
    <w:rsid w:val="0040737F"/>
    <w:rsid w:val="00410FB1"/>
    <w:rsid w:val="00411C60"/>
    <w:rsid w:val="0041276B"/>
    <w:rsid w:val="00412ADF"/>
    <w:rsid w:val="00413FE5"/>
    <w:rsid w:val="00414303"/>
    <w:rsid w:val="004152E1"/>
    <w:rsid w:val="00415656"/>
    <w:rsid w:val="00415987"/>
    <w:rsid w:val="00415FB5"/>
    <w:rsid w:val="00416FB6"/>
    <w:rsid w:val="00417562"/>
    <w:rsid w:val="0042035D"/>
    <w:rsid w:val="00420FC8"/>
    <w:rsid w:val="00421162"/>
    <w:rsid w:val="00422A4F"/>
    <w:rsid w:val="00422F03"/>
    <w:rsid w:val="00423037"/>
    <w:rsid w:val="0042382F"/>
    <w:rsid w:val="0042508E"/>
    <w:rsid w:val="00426948"/>
    <w:rsid w:val="00427BCA"/>
    <w:rsid w:val="0043079B"/>
    <w:rsid w:val="00431315"/>
    <w:rsid w:val="004315FC"/>
    <w:rsid w:val="004316E3"/>
    <w:rsid w:val="0043339E"/>
    <w:rsid w:val="0043469A"/>
    <w:rsid w:val="00436582"/>
    <w:rsid w:val="0043704A"/>
    <w:rsid w:val="00437425"/>
    <w:rsid w:val="004405D8"/>
    <w:rsid w:val="0044064B"/>
    <w:rsid w:val="00443135"/>
    <w:rsid w:val="00443229"/>
    <w:rsid w:val="004444E5"/>
    <w:rsid w:val="00444D83"/>
    <w:rsid w:val="00445297"/>
    <w:rsid w:val="004455F6"/>
    <w:rsid w:val="00446119"/>
    <w:rsid w:val="00446D61"/>
    <w:rsid w:val="00446F21"/>
    <w:rsid w:val="00452984"/>
    <w:rsid w:val="00454C09"/>
    <w:rsid w:val="00456B63"/>
    <w:rsid w:val="004575DC"/>
    <w:rsid w:val="00461CF3"/>
    <w:rsid w:val="00462071"/>
    <w:rsid w:val="00463760"/>
    <w:rsid w:val="00463C1E"/>
    <w:rsid w:val="00464D97"/>
    <w:rsid w:val="00467336"/>
    <w:rsid w:val="00473285"/>
    <w:rsid w:val="00473DDC"/>
    <w:rsid w:val="00473EBD"/>
    <w:rsid w:val="0047519F"/>
    <w:rsid w:val="004758CB"/>
    <w:rsid w:val="00476B06"/>
    <w:rsid w:val="00477AFD"/>
    <w:rsid w:val="004800CC"/>
    <w:rsid w:val="00480F33"/>
    <w:rsid w:val="004823C2"/>
    <w:rsid w:val="004843FF"/>
    <w:rsid w:val="00484A8B"/>
    <w:rsid w:val="00486C37"/>
    <w:rsid w:val="00487ACA"/>
    <w:rsid w:val="00492EE5"/>
    <w:rsid w:val="00493257"/>
    <w:rsid w:val="00494291"/>
    <w:rsid w:val="004949DC"/>
    <w:rsid w:val="00494B79"/>
    <w:rsid w:val="00497C9D"/>
    <w:rsid w:val="004A0768"/>
    <w:rsid w:val="004A33EE"/>
    <w:rsid w:val="004A3844"/>
    <w:rsid w:val="004B0C01"/>
    <w:rsid w:val="004B16BD"/>
    <w:rsid w:val="004B4B8E"/>
    <w:rsid w:val="004B50CB"/>
    <w:rsid w:val="004B66F9"/>
    <w:rsid w:val="004B70C3"/>
    <w:rsid w:val="004C0213"/>
    <w:rsid w:val="004C0FD9"/>
    <w:rsid w:val="004C10D9"/>
    <w:rsid w:val="004C2AEF"/>
    <w:rsid w:val="004C34B5"/>
    <w:rsid w:val="004C3CBB"/>
    <w:rsid w:val="004C405F"/>
    <w:rsid w:val="004C4473"/>
    <w:rsid w:val="004C4F52"/>
    <w:rsid w:val="004C57E7"/>
    <w:rsid w:val="004C616F"/>
    <w:rsid w:val="004C6B5E"/>
    <w:rsid w:val="004C717A"/>
    <w:rsid w:val="004C79F8"/>
    <w:rsid w:val="004D0345"/>
    <w:rsid w:val="004D131F"/>
    <w:rsid w:val="004D2754"/>
    <w:rsid w:val="004D4454"/>
    <w:rsid w:val="004D4889"/>
    <w:rsid w:val="004D4B8E"/>
    <w:rsid w:val="004D60E1"/>
    <w:rsid w:val="004D6199"/>
    <w:rsid w:val="004D680D"/>
    <w:rsid w:val="004D71C0"/>
    <w:rsid w:val="004D750B"/>
    <w:rsid w:val="004D78B7"/>
    <w:rsid w:val="004D7C87"/>
    <w:rsid w:val="004E09B7"/>
    <w:rsid w:val="004E2052"/>
    <w:rsid w:val="004E3B51"/>
    <w:rsid w:val="004E3D7C"/>
    <w:rsid w:val="004E3E67"/>
    <w:rsid w:val="004E44AD"/>
    <w:rsid w:val="004E70F6"/>
    <w:rsid w:val="004E763D"/>
    <w:rsid w:val="004E7B53"/>
    <w:rsid w:val="004F0EC0"/>
    <w:rsid w:val="004F15AD"/>
    <w:rsid w:val="004F1F78"/>
    <w:rsid w:val="004F2B34"/>
    <w:rsid w:val="004F7286"/>
    <w:rsid w:val="004F74ED"/>
    <w:rsid w:val="004F757F"/>
    <w:rsid w:val="00500B10"/>
    <w:rsid w:val="00501CEF"/>
    <w:rsid w:val="00502926"/>
    <w:rsid w:val="00502B3A"/>
    <w:rsid w:val="005047AA"/>
    <w:rsid w:val="00506141"/>
    <w:rsid w:val="00506B98"/>
    <w:rsid w:val="0050703D"/>
    <w:rsid w:val="005076E6"/>
    <w:rsid w:val="005077A9"/>
    <w:rsid w:val="00507D12"/>
    <w:rsid w:val="005121FA"/>
    <w:rsid w:val="00512C55"/>
    <w:rsid w:val="00514D53"/>
    <w:rsid w:val="00514F75"/>
    <w:rsid w:val="00516619"/>
    <w:rsid w:val="00516A5A"/>
    <w:rsid w:val="00517048"/>
    <w:rsid w:val="005172C0"/>
    <w:rsid w:val="005172FE"/>
    <w:rsid w:val="005173AE"/>
    <w:rsid w:val="00520177"/>
    <w:rsid w:val="0052100D"/>
    <w:rsid w:val="005218B9"/>
    <w:rsid w:val="00521AB4"/>
    <w:rsid w:val="00521D04"/>
    <w:rsid w:val="00522622"/>
    <w:rsid w:val="00523548"/>
    <w:rsid w:val="005236B0"/>
    <w:rsid w:val="00523AA2"/>
    <w:rsid w:val="00525331"/>
    <w:rsid w:val="0052570A"/>
    <w:rsid w:val="005273D6"/>
    <w:rsid w:val="00527655"/>
    <w:rsid w:val="00527D0B"/>
    <w:rsid w:val="005301A9"/>
    <w:rsid w:val="00530733"/>
    <w:rsid w:val="00532068"/>
    <w:rsid w:val="00533D3F"/>
    <w:rsid w:val="0053410A"/>
    <w:rsid w:val="00541542"/>
    <w:rsid w:val="00541A40"/>
    <w:rsid w:val="00541D49"/>
    <w:rsid w:val="00545718"/>
    <w:rsid w:val="005466FB"/>
    <w:rsid w:val="00546778"/>
    <w:rsid w:val="00547825"/>
    <w:rsid w:val="00547EF6"/>
    <w:rsid w:val="0055141E"/>
    <w:rsid w:val="00553430"/>
    <w:rsid w:val="00555606"/>
    <w:rsid w:val="00555D89"/>
    <w:rsid w:val="00556784"/>
    <w:rsid w:val="00557BC6"/>
    <w:rsid w:val="00560758"/>
    <w:rsid w:val="00561E85"/>
    <w:rsid w:val="005620A2"/>
    <w:rsid w:val="00563E18"/>
    <w:rsid w:val="00563FE8"/>
    <w:rsid w:val="005643BC"/>
    <w:rsid w:val="00564DA7"/>
    <w:rsid w:val="005653E7"/>
    <w:rsid w:val="005654B8"/>
    <w:rsid w:val="00566F09"/>
    <w:rsid w:val="005673C9"/>
    <w:rsid w:val="0057012F"/>
    <w:rsid w:val="00570883"/>
    <w:rsid w:val="00570CC5"/>
    <w:rsid w:val="0057148C"/>
    <w:rsid w:val="005715CB"/>
    <w:rsid w:val="005722F7"/>
    <w:rsid w:val="00572CCF"/>
    <w:rsid w:val="00575667"/>
    <w:rsid w:val="00575F3A"/>
    <w:rsid w:val="005762B5"/>
    <w:rsid w:val="0057648E"/>
    <w:rsid w:val="00576B83"/>
    <w:rsid w:val="0057724D"/>
    <w:rsid w:val="00577300"/>
    <w:rsid w:val="005779E6"/>
    <w:rsid w:val="005804BB"/>
    <w:rsid w:val="005830D3"/>
    <w:rsid w:val="005835D7"/>
    <w:rsid w:val="00583B86"/>
    <w:rsid w:val="00583CCF"/>
    <w:rsid w:val="00585F3C"/>
    <w:rsid w:val="00587A0D"/>
    <w:rsid w:val="0059001E"/>
    <w:rsid w:val="0059074A"/>
    <w:rsid w:val="0059149A"/>
    <w:rsid w:val="005934CD"/>
    <w:rsid w:val="00593A93"/>
    <w:rsid w:val="00594394"/>
    <w:rsid w:val="005946DE"/>
    <w:rsid w:val="005954DE"/>
    <w:rsid w:val="00595A34"/>
    <w:rsid w:val="00596949"/>
    <w:rsid w:val="00596D09"/>
    <w:rsid w:val="005A21B4"/>
    <w:rsid w:val="005A23DC"/>
    <w:rsid w:val="005A374B"/>
    <w:rsid w:val="005A551D"/>
    <w:rsid w:val="005A588F"/>
    <w:rsid w:val="005A58DC"/>
    <w:rsid w:val="005A59EC"/>
    <w:rsid w:val="005A5B7D"/>
    <w:rsid w:val="005A7ACC"/>
    <w:rsid w:val="005B090E"/>
    <w:rsid w:val="005B0A6F"/>
    <w:rsid w:val="005B2E00"/>
    <w:rsid w:val="005B4A78"/>
    <w:rsid w:val="005B4F5A"/>
    <w:rsid w:val="005B555B"/>
    <w:rsid w:val="005B627D"/>
    <w:rsid w:val="005B631C"/>
    <w:rsid w:val="005C027F"/>
    <w:rsid w:val="005C0B05"/>
    <w:rsid w:val="005C0B9E"/>
    <w:rsid w:val="005C0CCA"/>
    <w:rsid w:val="005C169D"/>
    <w:rsid w:val="005C1D8B"/>
    <w:rsid w:val="005C3645"/>
    <w:rsid w:val="005C399E"/>
    <w:rsid w:val="005C40D9"/>
    <w:rsid w:val="005C5611"/>
    <w:rsid w:val="005C584A"/>
    <w:rsid w:val="005C5E5E"/>
    <w:rsid w:val="005D072A"/>
    <w:rsid w:val="005D4CB1"/>
    <w:rsid w:val="005D55F1"/>
    <w:rsid w:val="005D5894"/>
    <w:rsid w:val="005D64D9"/>
    <w:rsid w:val="005D7BC1"/>
    <w:rsid w:val="005D7D23"/>
    <w:rsid w:val="005E07DD"/>
    <w:rsid w:val="005E0C39"/>
    <w:rsid w:val="005E1784"/>
    <w:rsid w:val="005E3C53"/>
    <w:rsid w:val="005E5A4D"/>
    <w:rsid w:val="005E6DD8"/>
    <w:rsid w:val="005E6F3F"/>
    <w:rsid w:val="005E7364"/>
    <w:rsid w:val="005E7D1E"/>
    <w:rsid w:val="005E7E84"/>
    <w:rsid w:val="005F19BD"/>
    <w:rsid w:val="005F2969"/>
    <w:rsid w:val="005F33AB"/>
    <w:rsid w:val="005F3531"/>
    <w:rsid w:val="005F4D43"/>
    <w:rsid w:val="00600B40"/>
    <w:rsid w:val="006019F6"/>
    <w:rsid w:val="00602557"/>
    <w:rsid w:val="00602F6C"/>
    <w:rsid w:val="006042DA"/>
    <w:rsid w:val="00604345"/>
    <w:rsid w:val="0060463E"/>
    <w:rsid w:val="00607B89"/>
    <w:rsid w:val="00607E4E"/>
    <w:rsid w:val="00610638"/>
    <w:rsid w:val="006114A6"/>
    <w:rsid w:val="00611A45"/>
    <w:rsid w:val="00612142"/>
    <w:rsid w:val="00614362"/>
    <w:rsid w:val="006143FF"/>
    <w:rsid w:val="00614E24"/>
    <w:rsid w:val="006160B7"/>
    <w:rsid w:val="006166D9"/>
    <w:rsid w:val="0061774A"/>
    <w:rsid w:val="00622195"/>
    <w:rsid w:val="00623B8B"/>
    <w:rsid w:val="0062529B"/>
    <w:rsid w:val="00625827"/>
    <w:rsid w:val="00625828"/>
    <w:rsid w:val="0062585D"/>
    <w:rsid w:val="006258DA"/>
    <w:rsid w:val="00625EDB"/>
    <w:rsid w:val="00625FD9"/>
    <w:rsid w:val="00630B0F"/>
    <w:rsid w:val="00634629"/>
    <w:rsid w:val="00634C33"/>
    <w:rsid w:val="00635BC8"/>
    <w:rsid w:val="0063635F"/>
    <w:rsid w:val="00636B54"/>
    <w:rsid w:val="0063701B"/>
    <w:rsid w:val="00640F06"/>
    <w:rsid w:val="006415EB"/>
    <w:rsid w:val="00642034"/>
    <w:rsid w:val="0064265B"/>
    <w:rsid w:val="00642767"/>
    <w:rsid w:val="00643461"/>
    <w:rsid w:val="006447F1"/>
    <w:rsid w:val="00644EF2"/>
    <w:rsid w:val="00645AB6"/>
    <w:rsid w:val="00646760"/>
    <w:rsid w:val="0064712E"/>
    <w:rsid w:val="006473CA"/>
    <w:rsid w:val="00647650"/>
    <w:rsid w:val="0065185F"/>
    <w:rsid w:val="0065255C"/>
    <w:rsid w:val="00655DD0"/>
    <w:rsid w:val="00656F02"/>
    <w:rsid w:val="00656FF1"/>
    <w:rsid w:val="006576FA"/>
    <w:rsid w:val="0065785E"/>
    <w:rsid w:val="00660328"/>
    <w:rsid w:val="00663F2B"/>
    <w:rsid w:val="00663FE3"/>
    <w:rsid w:val="00664B4C"/>
    <w:rsid w:val="00666F75"/>
    <w:rsid w:val="00667208"/>
    <w:rsid w:val="006700B5"/>
    <w:rsid w:val="0067018E"/>
    <w:rsid w:val="0067021D"/>
    <w:rsid w:val="006710F9"/>
    <w:rsid w:val="0067226E"/>
    <w:rsid w:val="006730B2"/>
    <w:rsid w:val="00673F00"/>
    <w:rsid w:val="00675857"/>
    <w:rsid w:val="00675E72"/>
    <w:rsid w:val="00676477"/>
    <w:rsid w:val="006768AC"/>
    <w:rsid w:val="00680356"/>
    <w:rsid w:val="00682A30"/>
    <w:rsid w:val="006835F7"/>
    <w:rsid w:val="00685D77"/>
    <w:rsid w:val="00686126"/>
    <w:rsid w:val="00687433"/>
    <w:rsid w:val="00691C0D"/>
    <w:rsid w:val="0069398D"/>
    <w:rsid w:val="0069423E"/>
    <w:rsid w:val="00694393"/>
    <w:rsid w:val="00695816"/>
    <w:rsid w:val="006958E3"/>
    <w:rsid w:val="00696712"/>
    <w:rsid w:val="00696E2F"/>
    <w:rsid w:val="0069777A"/>
    <w:rsid w:val="006A12DD"/>
    <w:rsid w:val="006A2C4B"/>
    <w:rsid w:val="006A2F7D"/>
    <w:rsid w:val="006A3CB1"/>
    <w:rsid w:val="006A3FAA"/>
    <w:rsid w:val="006A4049"/>
    <w:rsid w:val="006A4880"/>
    <w:rsid w:val="006A53E8"/>
    <w:rsid w:val="006A55C6"/>
    <w:rsid w:val="006A5977"/>
    <w:rsid w:val="006A5E7F"/>
    <w:rsid w:val="006A6EB0"/>
    <w:rsid w:val="006A7C58"/>
    <w:rsid w:val="006B03D9"/>
    <w:rsid w:val="006B099B"/>
    <w:rsid w:val="006B164C"/>
    <w:rsid w:val="006B3DDF"/>
    <w:rsid w:val="006B4183"/>
    <w:rsid w:val="006B4783"/>
    <w:rsid w:val="006B4925"/>
    <w:rsid w:val="006B531E"/>
    <w:rsid w:val="006B55FF"/>
    <w:rsid w:val="006B75F2"/>
    <w:rsid w:val="006B78FC"/>
    <w:rsid w:val="006B7933"/>
    <w:rsid w:val="006B7AE3"/>
    <w:rsid w:val="006C033B"/>
    <w:rsid w:val="006C41B7"/>
    <w:rsid w:val="006C437B"/>
    <w:rsid w:val="006C4517"/>
    <w:rsid w:val="006C4DDC"/>
    <w:rsid w:val="006C575C"/>
    <w:rsid w:val="006C74AF"/>
    <w:rsid w:val="006C7D63"/>
    <w:rsid w:val="006D098B"/>
    <w:rsid w:val="006D1578"/>
    <w:rsid w:val="006D31F1"/>
    <w:rsid w:val="006D325A"/>
    <w:rsid w:val="006D4053"/>
    <w:rsid w:val="006D4112"/>
    <w:rsid w:val="006D4B92"/>
    <w:rsid w:val="006D530D"/>
    <w:rsid w:val="006D584C"/>
    <w:rsid w:val="006D5907"/>
    <w:rsid w:val="006D5BCD"/>
    <w:rsid w:val="006D681C"/>
    <w:rsid w:val="006D7358"/>
    <w:rsid w:val="006D7541"/>
    <w:rsid w:val="006D7F9F"/>
    <w:rsid w:val="006E0227"/>
    <w:rsid w:val="006E34E6"/>
    <w:rsid w:val="006E38E1"/>
    <w:rsid w:val="006E64F0"/>
    <w:rsid w:val="006E67CC"/>
    <w:rsid w:val="006E6F3B"/>
    <w:rsid w:val="006E766F"/>
    <w:rsid w:val="006E7F78"/>
    <w:rsid w:val="006F1144"/>
    <w:rsid w:val="006F15AC"/>
    <w:rsid w:val="006F1B7F"/>
    <w:rsid w:val="006F2395"/>
    <w:rsid w:val="006F6559"/>
    <w:rsid w:val="006F6F79"/>
    <w:rsid w:val="007007E6"/>
    <w:rsid w:val="00701D5B"/>
    <w:rsid w:val="007029F9"/>
    <w:rsid w:val="00702F48"/>
    <w:rsid w:val="007046D4"/>
    <w:rsid w:val="00707637"/>
    <w:rsid w:val="007104AB"/>
    <w:rsid w:val="0071259D"/>
    <w:rsid w:val="00714826"/>
    <w:rsid w:val="00714BA5"/>
    <w:rsid w:val="00714FE2"/>
    <w:rsid w:val="007153A9"/>
    <w:rsid w:val="00715F36"/>
    <w:rsid w:val="00715F54"/>
    <w:rsid w:val="00720638"/>
    <w:rsid w:val="007217C2"/>
    <w:rsid w:val="00724173"/>
    <w:rsid w:val="007255B0"/>
    <w:rsid w:val="00725F50"/>
    <w:rsid w:val="00725F7F"/>
    <w:rsid w:val="00727061"/>
    <w:rsid w:val="00730AD9"/>
    <w:rsid w:val="00731802"/>
    <w:rsid w:val="00731B1A"/>
    <w:rsid w:val="007320EC"/>
    <w:rsid w:val="0073325B"/>
    <w:rsid w:val="00733B43"/>
    <w:rsid w:val="007340FD"/>
    <w:rsid w:val="00734227"/>
    <w:rsid w:val="00734DCB"/>
    <w:rsid w:val="0073584C"/>
    <w:rsid w:val="007358A1"/>
    <w:rsid w:val="007403F8"/>
    <w:rsid w:val="007408CF"/>
    <w:rsid w:val="00741A82"/>
    <w:rsid w:val="00741C3E"/>
    <w:rsid w:val="0074219A"/>
    <w:rsid w:val="0074253B"/>
    <w:rsid w:val="007429E6"/>
    <w:rsid w:val="007434B7"/>
    <w:rsid w:val="007437E4"/>
    <w:rsid w:val="00743B75"/>
    <w:rsid w:val="00743D8B"/>
    <w:rsid w:val="0074429D"/>
    <w:rsid w:val="0074445C"/>
    <w:rsid w:val="00745250"/>
    <w:rsid w:val="00746251"/>
    <w:rsid w:val="007467E6"/>
    <w:rsid w:val="00746B81"/>
    <w:rsid w:val="00746C68"/>
    <w:rsid w:val="0074722E"/>
    <w:rsid w:val="00747420"/>
    <w:rsid w:val="00750A2D"/>
    <w:rsid w:val="00751EF7"/>
    <w:rsid w:val="00752716"/>
    <w:rsid w:val="00753465"/>
    <w:rsid w:val="00753597"/>
    <w:rsid w:val="007536BC"/>
    <w:rsid w:val="007539E7"/>
    <w:rsid w:val="00754A2F"/>
    <w:rsid w:val="00756ADA"/>
    <w:rsid w:val="00756DC9"/>
    <w:rsid w:val="007570FA"/>
    <w:rsid w:val="00757D2C"/>
    <w:rsid w:val="007617FA"/>
    <w:rsid w:val="007619B9"/>
    <w:rsid w:val="00761AC3"/>
    <w:rsid w:val="00762926"/>
    <w:rsid w:val="00762CF7"/>
    <w:rsid w:val="00762D8A"/>
    <w:rsid w:val="00763D46"/>
    <w:rsid w:val="0076461F"/>
    <w:rsid w:val="00765084"/>
    <w:rsid w:val="0076575D"/>
    <w:rsid w:val="00766168"/>
    <w:rsid w:val="00766916"/>
    <w:rsid w:val="00766C26"/>
    <w:rsid w:val="00767232"/>
    <w:rsid w:val="00767BE7"/>
    <w:rsid w:val="00770375"/>
    <w:rsid w:val="00770B0F"/>
    <w:rsid w:val="00770B10"/>
    <w:rsid w:val="007710FE"/>
    <w:rsid w:val="007719CA"/>
    <w:rsid w:val="00772B7D"/>
    <w:rsid w:val="00773BDB"/>
    <w:rsid w:val="00773BE0"/>
    <w:rsid w:val="007746AA"/>
    <w:rsid w:val="00774D38"/>
    <w:rsid w:val="007752B0"/>
    <w:rsid w:val="00776CE1"/>
    <w:rsid w:val="0077783E"/>
    <w:rsid w:val="007800C5"/>
    <w:rsid w:val="0078095E"/>
    <w:rsid w:val="00781E91"/>
    <w:rsid w:val="00782220"/>
    <w:rsid w:val="00783B76"/>
    <w:rsid w:val="00783BEA"/>
    <w:rsid w:val="00784235"/>
    <w:rsid w:val="00784903"/>
    <w:rsid w:val="0078540D"/>
    <w:rsid w:val="007864AC"/>
    <w:rsid w:val="00786A93"/>
    <w:rsid w:val="00786FAA"/>
    <w:rsid w:val="0079035D"/>
    <w:rsid w:val="007921E4"/>
    <w:rsid w:val="00792201"/>
    <w:rsid w:val="00792C3A"/>
    <w:rsid w:val="00793CD7"/>
    <w:rsid w:val="007945EB"/>
    <w:rsid w:val="007946F9"/>
    <w:rsid w:val="007970ED"/>
    <w:rsid w:val="007A00AD"/>
    <w:rsid w:val="007A0828"/>
    <w:rsid w:val="007A0E2F"/>
    <w:rsid w:val="007A11C7"/>
    <w:rsid w:val="007A147A"/>
    <w:rsid w:val="007A15E1"/>
    <w:rsid w:val="007A17C7"/>
    <w:rsid w:val="007A1B33"/>
    <w:rsid w:val="007A2152"/>
    <w:rsid w:val="007A279D"/>
    <w:rsid w:val="007A2B00"/>
    <w:rsid w:val="007A470D"/>
    <w:rsid w:val="007A55E2"/>
    <w:rsid w:val="007A7D46"/>
    <w:rsid w:val="007A7DFA"/>
    <w:rsid w:val="007B204D"/>
    <w:rsid w:val="007B3108"/>
    <w:rsid w:val="007B4057"/>
    <w:rsid w:val="007B547C"/>
    <w:rsid w:val="007B5C89"/>
    <w:rsid w:val="007C0025"/>
    <w:rsid w:val="007C1419"/>
    <w:rsid w:val="007C1B32"/>
    <w:rsid w:val="007C2058"/>
    <w:rsid w:val="007C4866"/>
    <w:rsid w:val="007C570C"/>
    <w:rsid w:val="007C5DA3"/>
    <w:rsid w:val="007C6287"/>
    <w:rsid w:val="007C6B70"/>
    <w:rsid w:val="007C762D"/>
    <w:rsid w:val="007C778F"/>
    <w:rsid w:val="007D082D"/>
    <w:rsid w:val="007D1803"/>
    <w:rsid w:val="007D42BC"/>
    <w:rsid w:val="007D5C6F"/>
    <w:rsid w:val="007D6169"/>
    <w:rsid w:val="007D6778"/>
    <w:rsid w:val="007D6ED5"/>
    <w:rsid w:val="007E0AEE"/>
    <w:rsid w:val="007E0DF4"/>
    <w:rsid w:val="007E0EC1"/>
    <w:rsid w:val="007E2CF4"/>
    <w:rsid w:val="007E5958"/>
    <w:rsid w:val="007E5BA7"/>
    <w:rsid w:val="007E5CC5"/>
    <w:rsid w:val="007E7D17"/>
    <w:rsid w:val="007F00DB"/>
    <w:rsid w:val="007F2948"/>
    <w:rsid w:val="007F2F4C"/>
    <w:rsid w:val="007F5114"/>
    <w:rsid w:val="008008E3"/>
    <w:rsid w:val="00800B96"/>
    <w:rsid w:val="00800C3C"/>
    <w:rsid w:val="00800EFD"/>
    <w:rsid w:val="008018F5"/>
    <w:rsid w:val="00802C0C"/>
    <w:rsid w:val="00802F04"/>
    <w:rsid w:val="0080483E"/>
    <w:rsid w:val="00805535"/>
    <w:rsid w:val="00807E2B"/>
    <w:rsid w:val="008115CF"/>
    <w:rsid w:val="00811C55"/>
    <w:rsid w:val="00813E6E"/>
    <w:rsid w:val="00814358"/>
    <w:rsid w:val="00816014"/>
    <w:rsid w:val="008160A8"/>
    <w:rsid w:val="0081728A"/>
    <w:rsid w:val="008201F6"/>
    <w:rsid w:val="0082065F"/>
    <w:rsid w:val="008216BD"/>
    <w:rsid w:val="008233AB"/>
    <w:rsid w:val="008234D3"/>
    <w:rsid w:val="008241A5"/>
    <w:rsid w:val="00824898"/>
    <w:rsid w:val="008249EF"/>
    <w:rsid w:val="00825320"/>
    <w:rsid w:val="008260F7"/>
    <w:rsid w:val="008271CA"/>
    <w:rsid w:val="00827628"/>
    <w:rsid w:val="008305C6"/>
    <w:rsid w:val="00830A3B"/>
    <w:rsid w:val="0083123E"/>
    <w:rsid w:val="00831A4E"/>
    <w:rsid w:val="00832A13"/>
    <w:rsid w:val="008331FD"/>
    <w:rsid w:val="00833330"/>
    <w:rsid w:val="008341B4"/>
    <w:rsid w:val="00837635"/>
    <w:rsid w:val="00840247"/>
    <w:rsid w:val="0084110A"/>
    <w:rsid w:val="0084159D"/>
    <w:rsid w:val="008417F8"/>
    <w:rsid w:val="0084209E"/>
    <w:rsid w:val="008423AB"/>
    <w:rsid w:val="008427D9"/>
    <w:rsid w:val="008510D8"/>
    <w:rsid w:val="00851380"/>
    <w:rsid w:val="00851EA2"/>
    <w:rsid w:val="00852CF9"/>
    <w:rsid w:val="0085366D"/>
    <w:rsid w:val="00856B78"/>
    <w:rsid w:val="00860A55"/>
    <w:rsid w:val="0086163B"/>
    <w:rsid w:val="00861CD9"/>
    <w:rsid w:val="00861D59"/>
    <w:rsid w:val="00862295"/>
    <w:rsid w:val="00862349"/>
    <w:rsid w:val="00863BA9"/>
    <w:rsid w:val="00865161"/>
    <w:rsid w:val="00865605"/>
    <w:rsid w:val="00865AFA"/>
    <w:rsid w:val="00865E23"/>
    <w:rsid w:val="00866F68"/>
    <w:rsid w:val="008706BB"/>
    <w:rsid w:val="0087095C"/>
    <w:rsid w:val="00871DA0"/>
    <w:rsid w:val="00872E49"/>
    <w:rsid w:val="00872FB2"/>
    <w:rsid w:val="00873C16"/>
    <w:rsid w:val="0087421A"/>
    <w:rsid w:val="00874C79"/>
    <w:rsid w:val="00874CAF"/>
    <w:rsid w:val="00876F16"/>
    <w:rsid w:val="008778FD"/>
    <w:rsid w:val="008804D7"/>
    <w:rsid w:val="00882E27"/>
    <w:rsid w:val="008832D6"/>
    <w:rsid w:val="00884DAC"/>
    <w:rsid w:val="00885953"/>
    <w:rsid w:val="008869DB"/>
    <w:rsid w:val="00886E33"/>
    <w:rsid w:val="00887B6F"/>
    <w:rsid w:val="00887C64"/>
    <w:rsid w:val="0089252B"/>
    <w:rsid w:val="00892BDD"/>
    <w:rsid w:val="008931B5"/>
    <w:rsid w:val="00893F75"/>
    <w:rsid w:val="008948AA"/>
    <w:rsid w:val="008952E3"/>
    <w:rsid w:val="00895511"/>
    <w:rsid w:val="00896CAE"/>
    <w:rsid w:val="008975C8"/>
    <w:rsid w:val="0089767E"/>
    <w:rsid w:val="008A00A3"/>
    <w:rsid w:val="008A07FC"/>
    <w:rsid w:val="008A0D03"/>
    <w:rsid w:val="008A1B55"/>
    <w:rsid w:val="008A1E81"/>
    <w:rsid w:val="008A22D6"/>
    <w:rsid w:val="008A2A6E"/>
    <w:rsid w:val="008A3275"/>
    <w:rsid w:val="008A6087"/>
    <w:rsid w:val="008A6101"/>
    <w:rsid w:val="008A7406"/>
    <w:rsid w:val="008A7C5E"/>
    <w:rsid w:val="008B02E3"/>
    <w:rsid w:val="008B0818"/>
    <w:rsid w:val="008B2308"/>
    <w:rsid w:val="008B29CB"/>
    <w:rsid w:val="008B3708"/>
    <w:rsid w:val="008B472E"/>
    <w:rsid w:val="008B485E"/>
    <w:rsid w:val="008B4CDE"/>
    <w:rsid w:val="008B5CC3"/>
    <w:rsid w:val="008B62B8"/>
    <w:rsid w:val="008B754B"/>
    <w:rsid w:val="008C0C86"/>
    <w:rsid w:val="008C1AEA"/>
    <w:rsid w:val="008C25AA"/>
    <w:rsid w:val="008C3A2B"/>
    <w:rsid w:val="008C3D43"/>
    <w:rsid w:val="008C7E73"/>
    <w:rsid w:val="008D006D"/>
    <w:rsid w:val="008D10C6"/>
    <w:rsid w:val="008D1C05"/>
    <w:rsid w:val="008D3852"/>
    <w:rsid w:val="008D4FF0"/>
    <w:rsid w:val="008D650D"/>
    <w:rsid w:val="008D75EB"/>
    <w:rsid w:val="008E0C29"/>
    <w:rsid w:val="008E150E"/>
    <w:rsid w:val="008E263A"/>
    <w:rsid w:val="008E2973"/>
    <w:rsid w:val="008E2D59"/>
    <w:rsid w:val="008E4A95"/>
    <w:rsid w:val="008E4AEF"/>
    <w:rsid w:val="008E53FE"/>
    <w:rsid w:val="008E66C6"/>
    <w:rsid w:val="008E6E16"/>
    <w:rsid w:val="008E751E"/>
    <w:rsid w:val="008F1959"/>
    <w:rsid w:val="008F270C"/>
    <w:rsid w:val="008F2E11"/>
    <w:rsid w:val="008F3431"/>
    <w:rsid w:val="008F40A4"/>
    <w:rsid w:val="008F40FB"/>
    <w:rsid w:val="008F41C8"/>
    <w:rsid w:val="008F56B3"/>
    <w:rsid w:val="008F5821"/>
    <w:rsid w:val="008F5D50"/>
    <w:rsid w:val="008F6254"/>
    <w:rsid w:val="008F6BE5"/>
    <w:rsid w:val="008F6E6D"/>
    <w:rsid w:val="00904AF7"/>
    <w:rsid w:val="00904B06"/>
    <w:rsid w:val="00904BEE"/>
    <w:rsid w:val="00906811"/>
    <w:rsid w:val="00910650"/>
    <w:rsid w:val="009108E2"/>
    <w:rsid w:val="00911DA6"/>
    <w:rsid w:val="00913346"/>
    <w:rsid w:val="00913713"/>
    <w:rsid w:val="0091565E"/>
    <w:rsid w:val="00915BD1"/>
    <w:rsid w:val="0091705D"/>
    <w:rsid w:val="00920380"/>
    <w:rsid w:val="009207B5"/>
    <w:rsid w:val="009213F4"/>
    <w:rsid w:val="00923BB4"/>
    <w:rsid w:val="0092408C"/>
    <w:rsid w:val="00925175"/>
    <w:rsid w:val="00925720"/>
    <w:rsid w:val="00925DD4"/>
    <w:rsid w:val="00925E09"/>
    <w:rsid w:val="00926BE8"/>
    <w:rsid w:val="00927157"/>
    <w:rsid w:val="00930B27"/>
    <w:rsid w:val="00932420"/>
    <w:rsid w:val="00932B46"/>
    <w:rsid w:val="00933F83"/>
    <w:rsid w:val="0093471E"/>
    <w:rsid w:val="00935D1E"/>
    <w:rsid w:val="009373B1"/>
    <w:rsid w:val="0093768F"/>
    <w:rsid w:val="00942458"/>
    <w:rsid w:val="00942531"/>
    <w:rsid w:val="00943201"/>
    <w:rsid w:val="00943701"/>
    <w:rsid w:val="0094415C"/>
    <w:rsid w:val="00944DA8"/>
    <w:rsid w:val="009462C5"/>
    <w:rsid w:val="00946595"/>
    <w:rsid w:val="0095166A"/>
    <w:rsid w:val="00951B38"/>
    <w:rsid w:val="00953288"/>
    <w:rsid w:val="00953CAA"/>
    <w:rsid w:val="009543A6"/>
    <w:rsid w:val="00954DDC"/>
    <w:rsid w:val="00955A59"/>
    <w:rsid w:val="00955B7E"/>
    <w:rsid w:val="00956A39"/>
    <w:rsid w:val="00956A40"/>
    <w:rsid w:val="00960936"/>
    <w:rsid w:val="00960B67"/>
    <w:rsid w:val="00962D3E"/>
    <w:rsid w:val="009635C9"/>
    <w:rsid w:val="009645E1"/>
    <w:rsid w:val="00964CC1"/>
    <w:rsid w:val="00964DE0"/>
    <w:rsid w:val="00965049"/>
    <w:rsid w:val="00965BF1"/>
    <w:rsid w:val="00965F60"/>
    <w:rsid w:val="00966525"/>
    <w:rsid w:val="00966D64"/>
    <w:rsid w:val="00966E42"/>
    <w:rsid w:val="00967ECC"/>
    <w:rsid w:val="0097074C"/>
    <w:rsid w:val="00970CAC"/>
    <w:rsid w:val="00971084"/>
    <w:rsid w:val="0097190F"/>
    <w:rsid w:val="009731BF"/>
    <w:rsid w:val="00973F60"/>
    <w:rsid w:val="00974915"/>
    <w:rsid w:val="00974C34"/>
    <w:rsid w:val="0097528F"/>
    <w:rsid w:val="00975DEB"/>
    <w:rsid w:val="0097607C"/>
    <w:rsid w:val="00977094"/>
    <w:rsid w:val="00977F71"/>
    <w:rsid w:val="009808ED"/>
    <w:rsid w:val="00980C7A"/>
    <w:rsid w:val="00980D1B"/>
    <w:rsid w:val="0098249A"/>
    <w:rsid w:val="009826B1"/>
    <w:rsid w:val="00982FFF"/>
    <w:rsid w:val="00984831"/>
    <w:rsid w:val="00984CE5"/>
    <w:rsid w:val="0098565C"/>
    <w:rsid w:val="009869CE"/>
    <w:rsid w:val="00987CA3"/>
    <w:rsid w:val="00991710"/>
    <w:rsid w:val="00991803"/>
    <w:rsid w:val="009940D1"/>
    <w:rsid w:val="00995012"/>
    <w:rsid w:val="009950C1"/>
    <w:rsid w:val="00996DC0"/>
    <w:rsid w:val="009975AC"/>
    <w:rsid w:val="00997722"/>
    <w:rsid w:val="009A0DA0"/>
    <w:rsid w:val="009A173D"/>
    <w:rsid w:val="009A4B2E"/>
    <w:rsid w:val="009B06D1"/>
    <w:rsid w:val="009B12B4"/>
    <w:rsid w:val="009B21F9"/>
    <w:rsid w:val="009B23DB"/>
    <w:rsid w:val="009B2A91"/>
    <w:rsid w:val="009B37DA"/>
    <w:rsid w:val="009B4488"/>
    <w:rsid w:val="009B4A90"/>
    <w:rsid w:val="009B5922"/>
    <w:rsid w:val="009B6BBD"/>
    <w:rsid w:val="009B7510"/>
    <w:rsid w:val="009C1058"/>
    <w:rsid w:val="009C2A7E"/>
    <w:rsid w:val="009C3B8C"/>
    <w:rsid w:val="009C3DAC"/>
    <w:rsid w:val="009C4FE4"/>
    <w:rsid w:val="009C505A"/>
    <w:rsid w:val="009C5EC7"/>
    <w:rsid w:val="009C7DCE"/>
    <w:rsid w:val="009D10CB"/>
    <w:rsid w:val="009D202D"/>
    <w:rsid w:val="009D2753"/>
    <w:rsid w:val="009D46F2"/>
    <w:rsid w:val="009D581B"/>
    <w:rsid w:val="009D7646"/>
    <w:rsid w:val="009D7D41"/>
    <w:rsid w:val="009E02C5"/>
    <w:rsid w:val="009E02F7"/>
    <w:rsid w:val="009E082F"/>
    <w:rsid w:val="009E0B92"/>
    <w:rsid w:val="009E4141"/>
    <w:rsid w:val="009E41E0"/>
    <w:rsid w:val="009E4545"/>
    <w:rsid w:val="009E4907"/>
    <w:rsid w:val="009E492E"/>
    <w:rsid w:val="009E6696"/>
    <w:rsid w:val="009E689E"/>
    <w:rsid w:val="009F081E"/>
    <w:rsid w:val="009F0E34"/>
    <w:rsid w:val="009F1BD5"/>
    <w:rsid w:val="009F423B"/>
    <w:rsid w:val="009F60F6"/>
    <w:rsid w:val="009F64B7"/>
    <w:rsid w:val="009F68E4"/>
    <w:rsid w:val="009F6C59"/>
    <w:rsid w:val="00A00539"/>
    <w:rsid w:val="00A007E6"/>
    <w:rsid w:val="00A009E2"/>
    <w:rsid w:val="00A00F36"/>
    <w:rsid w:val="00A01BC3"/>
    <w:rsid w:val="00A02E5D"/>
    <w:rsid w:val="00A03CA5"/>
    <w:rsid w:val="00A04A40"/>
    <w:rsid w:val="00A05665"/>
    <w:rsid w:val="00A100BB"/>
    <w:rsid w:val="00A10886"/>
    <w:rsid w:val="00A115C5"/>
    <w:rsid w:val="00A116DD"/>
    <w:rsid w:val="00A12122"/>
    <w:rsid w:val="00A12ECF"/>
    <w:rsid w:val="00A14BCD"/>
    <w:rsid w:val="00A15775"/>
    <w:rsid w:val="00A15A54"/>
    <w:rsid w:val="00A168C2"/>
    <w:rsid w:val="00A204F4"/>
    <w:rsid w:val="00A20D45"/>
    <w:rsid w:val="00A217E6"/>
    <w:rsid w:val="00A21FD4"/>
    <w:rsid w:val="00A22577"/>
    <w:rsid w:val="00A22C03"/>
    <w:rsid w:val="00A22FDB"/>
    <w:rsid w:val="00A230FE"/>
    <w:rsid w:val="00A260B5"/>
    <w:rsid w:val="00A2618B"/>
    <w:rsid w:val="00A26329"/>
    <w:rsid w:val="00A26EA1"/>
    <w:rsid w:val="00A30095"/>
    <w:rsid w:val="00A30247"/>
    <w:rsid w:val="00A347B3"/>
    <w:rsid w:val="00A3481B"/>
    <w:rsid w:val="00A3481C"/>
    <w:rsid w:val="00A3564D"/>
    <w:rsid w:val="00A36794"/>
    <w:rsid w:val="00A36CAE"/>
    <w:rsid w:val="00A37FA7"/>
    <w:rsid w:val="00A40811"/>
    <w:rsid w:val="00A41625"/>
    <w:rsid w:val="00A41CC5"/>
    <w:rsid w:val="00A41EB8"/>
    <w:rsid w:val="00A422F6"/>
    <w:rsid w:val="00A42A02"/>
    <w:rsid w:val="00A42B62"/>
    <w:rsid w:val="00A42B7C"/>
    <w:rsid w:val="00A43FB9"/>
    <w:rsid w:val="00A44110"/>
    <w:rsid w:val="00A45638"/>
    <w:rsid w:val="00A45EEE"/>
    <w:rsid w:val="00A46C93"/>
    <w:rsid w:val="00A47EA4"/>
    <w:rsid w:val="00A5078C"/>
    <w:rsid w:val="00A51BB9"/>
    <w:rsid w:val="00A51D80"/>
    <w:rsid w:val="00A53234"/>
    <w:rsid w:val="00A5347E"/>
    <w:rsid w:val="00A54807"/>
    <w:rsid w:val="00A54BCF"/>
    <w:rsid w:val="00A54C00"/>
    <w:rsid w:val="00A567ED"/>
    <w:rsid w:val="00A57A0F"/>
    <w:rsid w:val="00A61B9A"/>
    <w:rsid w:val="00A6208C"/>
    <w:rsid w:val="00A623FF"/>
    <w:rsid w:val="00A62B87"/>
    <w:rsid w:val="00A6353A"/>
    <w:rsid w:val="00A63C83"/>
    <w:rsid w:val="00A64CBE"/>
    <w:rsid w:val="00A6770E"/>
    <w:rsid w:val="00A7059C"/>
    <w:rsid w:val="00A705D7"/>
    <w:rsid w:val="00A70812"/>
    <w:rsid w:val="00A709BD"/>
    <w:rsid w:val="00A73429"/>
    <w:rsid w:val="00A748D5"/>
    <w:rsid w:val="00A74A38"/>
    <w:rsid w:val="00A82335"/>
    <w:rsid w:val="00A8265A"/>
    <w:rsid w:val="00A82924"/>
    <w:rsid w:val="00A84057"/>
    <w:rsid w:val="00A85332"/>
    <w:rsid w:val="00A86839"/>
    <w:rsid w:val="00A868BD"/>
    <w:rsid w:val="00A87A3B"/>
    <w:rsid w:val="00A90561"/>
    <w:rsid w:val="00A921EB"/>
    <w:rsid w:val="00A92573"/>
    <w:rsid w:val="00A928B1"/>
    <w:rsid w:val="00A93E75"/>
    <w:rsid w:val="00A93F5D"/>
    <w:rsid w:val="00A94E50"/>
    <w:rsid w:val="00A95F9F"/>
    <w:rsid w:val="00A96992"/>
    <w:rsid w:val="00AA1148"/>
    <w:rsid w:val="00AA2370"/>
    <w:rsid w:val="00AA25D4"/>
    <w:rsid w:val="00AA4A9D"/>
    <w:rsid w:val="00AA5AC2"/>
    <w:rsid w:val="00AA5D21"/>
    <w:rsid w:val="00AA6A15"/>
    <w:rsid w:val="00AA7348"/>
    <w:rsid w:val="00AA7441"/>
    <w:rsid w:val="00AA7BAD"/>
    <w:rsid w:val="00AB1368"/>
    <w:rsid w:val="00AB178C"/>
    <w:rsid w:val="00AB3EF8"/>
    <w:rsid w:val="00AB446E"/>
    <w:rsid w:val="00AB4A50"/>
    <w:rsid w:val="00AB50DC"/>
    <w:rsid w:val="00AB54BB"/>
    <w:rsid w:val="00AB5BC7"/>
    <w:rsid w:val="00AB728D"/>
    <w:rsid w:val="00AB7CF5"/>
    <w:rsid w:val="00AC24BC"/>
    <w:rsid w:val="00AC28F2"/>
    <w:rsid w:val="00AC33CC"/>
    <w:rsid w:val="00AC5426"/>
    <w:rsid w:val="00AC5E0C"/>
    <w:rsid w:val="00AC65EE"/>
    <w:rsid w:val="00AC7D77"/>
    <w:rsid w:val="00AD0EF3"/>
    <w:rsid w:val="00AD1CA7"/>
    <w:rsid w:val="00AD3096"/>
    <w:rsid w:val="00AD5885"/>
    <w:rsid w:val="00AD5F91"/>
    <w:rsid w:val="00AD7CDB"/>
    <w:rsid w:val="00AE0ABB"/>
    <w:rsid w:val="00AE0F6E"/>
    <w:rsid w:val="00AE1813"/>
    <w:rsid w:val="00AE20D5"/>
    <w:rsid w:val="00AE308A"/>
    <w:rsid w:val="00AE5905"/>
    <w:rsid w:val="00AE5BC9"/>
    <w:rsid w:val="00AE5F93"/>
    <w:rsid w:val="00AE68D3"/>
    <w:rsid w:val="00AE6E78"/>
    <w:rsid w:val="00AF06BB"/>
    <w:rsid w:val="00AF0F1E"/>
    <w:rsid w:val="00AF122E"/>
    <w:rsid w:val="00AF154D"/>
    <w:rsid w:val="00AF2687"/>
    <w:rsid w:val="00AF58BD"/>
    <w:rsid w:val="00AF6693"/>
    <w:rsid w:val="00B0038B"/>
    <w:rsid w:val="00B0048D"/>
    <w:rsid w:val="00B0089F"/>
    <w:rsid w:val="00B02F5A"/>
    <w:rsid w:val="00B04E49"/>
    <w:rsid w:val="00B07177"/>
    <w:rsid w:val="00B072B6"/>
    <w:rsid w:val="00B07552"/>
    <w:rsid w:val="00B079A4"/>
    <w:rsid w:val="00B11406"/>
    <w:rsid w:val="00B1167E"/>
    <w:rsid w:val="00B11EEF"/>
    <w:rsid w:val="00B136CD"/>
    <w:rsid w:val="00B137B7"/>
    <w:rsid w:val="00B16820"/>
    <w:rsid w:val="00B17778"/>
    <w:rsid w:val="00B17A71"/>
    <w:rsid w:val="00B20164"/>
    <w:rsid w:val="00B20820"/>
    <w:rsid w:val="00B21369"/>
    <w:rsid w:val="00B22632"/>
    <w:rsid w:val="00B231B3"/>
    <w:rsid w:val="00B23C08"/>
    <w:rsid w:val="00B247E9"/>
    <w:rsid w:val="00B24925"/>
    <w:rsid w:val="00B25857"/>
    <w:rsid w:val="00B26466"/>
    <w:rsid w:val="00B277C4"/>
    <w:rsid w:val="00B279B4"/>
    <w:rsid w:val="00B27A06"/>
    <w:rsid w:val="00B27AF9"/>
    <w:rsid w:val="00B27C76"/>
    <w:rsid w:val="00B3004C"/>
    <w:rsid w:val="00B3025D"/>
    <w:rsid w:val="00B30DDF"/>
    <w:rsid w:val="00B31923"/>
    <w:rsid w:val="00B3217D"/>
    <w:rsid w:val="00B324A3"/>
    <w:rsid w:val="00B33FD8"/>
    <w:rsid w:val="00B340FD"/>
    <w:rsid w:val="00B34B7C"/>
    <w:rsid w:val="00B35D9B"/>
    <w:rsid w:val="00B35DC3"/>
    <w:rsid w:val="00B36937"/>
    <w:rsid w:val="00B36967"/>
    <w:rsid w:val="00B37033"/>
    <w:rsid w:val="00B37226"/>
    <w:rsid w:val="00B3784B"/>
    <w:rsid w:val="00B4030D"/>
    <w:rsid w:val="00B421CF"/>
    <w:rsid w:val="00B424A8"/>
    <w:rsid w:val="00B42BD7"/>
    <w:rsid w:val="00B43CE8"/>
    <w:rsid w:val="00B4512A"/>
    <w:rsid w:val="00B451CA"/>
    <w:rsid w:val="00B45691"/>
    <w:rsid w:val="00B45E6B"/>
    <w:rsid w:val="00B46A5B"/>
    <w:rsid w:val="00B47028"/>
    <w:rsid w:val="00B50196"/>
    <w:rsid w:val="00B50F7B"/>
    <w:rsid w:val="00B510E8"/>
    <w:rsid w:val="00B514F6"/>
    <w:rsid w:val="00B555CA"/>
    <w:rsid w:val="00B556A9"/>
    <w:rsid w:val="00B56AD4"/>
    <w:rsid w:val="00B60955"/>
    <w:rsid w:val="00B60DBC"/>
    <w:rsid w:val="00B615B2"/>
    <w:rsid w:val="00B61A09"/>
    <w:rsid w:val="00B62BBE"/>
    <w:rsid w:val="00B634F1"/>
    <w:rsid w:val="00B63E02"/>
    <w:rsid w:val="00B640F7"/>
    <w:rsid w:val="00B646D2"/>
    <w:rsid w:val="00B6508D"/>
    <w:rsid w:val="00B65EE6"/>
    <w:rsid w:val="00B66871"/>
    <w:rsid w:val="00B66AB9"/>
    <w:rsid w:val="00B66FBD"/>
    <w:rsid w:val="00B67360"/>
    <w:rsid w:val="00B717FB"/>
    <w:rsid w:val="00B72BD8"/>
    <w:rsid w:val="00B7489B"/>
    <w:rsid w:val="00B74CE5"/>
    <w:rsid w:val="00B74DA3"/>
    <w:rsid w:val="00B75CCE"/>
    <w:rsid w:val="00B760BE"/>
    <w:rsid w:val="00B76704"/>
    <w:rsid w:val="00B767F9"/>
    <w:rsid w:val="00B76812"/>
    <w:rsid w:val="00B77AC0"/>
    <w:rsid w:val="00B80EE6"/>
    <w:rsid w:val="00B81F11"/>
    <w:rsid w:val="00B839B9"/>
    <w:rsid w:val="00B84E22"/>
    <w:rsid w:val="00B84F90"/>
    <w:rsid w:val="00B8546B"/>
    <w:rsid w:val="00B8784B"/>
    <w:rsid w:val="00B907A0"/>
    <w:rsid w:val="00B90AB9"/>
    <w:rsid w:val="00B90AC0"/>
    <w:rsid w:val="00B91BE7"/>
    <w:rsid w:val="00B91DB8"/>
    <w:rsid w:val="00B92F7C"/>
    <w:rsid w:val="00B932BF"/>
    <w:rsid w:val="00B939A6"/>
    <w:rsid w:val="00B958F3"/>
    <w:rsid w:val="00B96E67"/>
    <w:rsid w:val="00B96E9F"/>
    <w:rsid w:val="00B97527"/>
    <w:rsid w:val="00B97603"/>
    <w:rsid w:val="00BA06BA"/>
    <w:rsid w:val="00BA1364"/>
    <w:rsid w:val="00BA15D7"/>
    <w:rsid w:val="00BA21BA"/>
    <w:rsid w:val="00BA251E"/>
    <w:rsid w:val="00BA254C"/>
    <w:rsid w:val="00BA391D"/>
    <w:rsid w:val="00BA3FC0"/>
    <w:rsid w:val="00BA5CCB"/>
    <w:rsid w:val="00BA6E35"/>
    <w:rsid w:val="00BA6EE9"/>
    <w:rsid w:val="00BA707B"/>
    <w:rsid w:val="00BA7234"/>
    <w:rsid w:val="00BA7C6C"/>
    <w:rsid w:val="00BB3DE9"/>
    <w:rsid w:val="00BB4236"/>
    <w:rsid w:val="00BB4E3E"/>
    <w:rsid w:val="00BB6EAD"/>
    <w:rsid w:val="00BB7336"/>
    <w:rsid w:val="00BC04F2"/>
    <w:rsid w:val="00BC0B3F"/>
    <w:rsid w:val="00BC1679"/>
    <w:rsid w:val="00BC196B"/>
    <w:rsid w:val="00BC2282"/>
    <w:rsid w:val="00BC23BF"/>
    <w:rsid w:val="00BC25D1"/>
    <w:rsid w:val="00BC3132"/>
    <w:rsid w:val="00BC34FC"/>
    <w:rsid w:val="00BC3B3A"/>
    <w:rsid w:val="00BC5895"/>
    <w:rsid w:val="00BC5C37"/>
    <w:rsid w:val="00BC5DEA"/>
    <w:rsid w:val="00BC7CB0"/>
    <w:rsid w:val="00BD0D96"/>
    <w:rsid w:val="00BD108E"/>
    <w:rsid w:val="00BD10BB"/>
    <w:rsid w:val="00BD11B7"/>
    <w:rsid w:val="00BD1395"/>
    <w:rsid w:val="00BD16DE"/>
    <w:rsid w:val="00BD1F8F"/>
    <w:rsid w:val="00BD2394"/>
    <w:rsid w:val="00BD4F90"/>
    <w:rsid w:val="00BD519F"/>
    <w:rsid w:val="00BD63D4"/>
    <w:rsid w:val="00BD6E82"/>
    <w:rsid w:val="00BD7F87"/>
    <w:rsid w:val="00BE27F9"/>
    <w:rsid w:val="00BE314B"/>
    <w:rsid w:val="00BE3A5F"/>
    <w:rsid w:val="00BE601B"/>
    <w:rsid w:val="00BE631D"/>
    <w:rsid w:val="00BE6392"/>
    <w:rsid w:val="00BE6403"/>
    <w:rsid w:val="00BE67F0"/>
    <w:rsid w:val="00BE7ADD"/>
    <w:rsid w:val="00BF0356"/>
    <w:rsid w:val="00BF3C7E"/>
    <w:rsid w:val="00BF465A"/>
    <w:rsid w:val="00BF472D"/>
    <w:rsid w:val="00BF552D"/>
    <w:rsid w:val="00BF611A"/>
    <w:rsid w:val="00BF7FF1"/>
    <w:rsid w:val="00C00CA9"/>
    <w:rsid w:val="00C00D84"/>
    <w:rsid w:val="00C0106B"/>
    <w:rsid w:val="00C0123B"/>
    <w:rsid w:val="00C02D33"/>
    <w:rsid w:val="00C03C4F"/>
    <w:rsid w:val="00C041AA"/>
    <w:rsid w:val="00C04C46"/>
    <w:rsid w:val="00C05267"/>
    <w:rsid w:val="00C06303"/>
    <w:rsid w:val="00C06816"/>
    <w:rsid w:val="00C07B7D"/>
    <w:rsid w:val="00C115F9"/>
    <w:rsid w:val="00C11A9C"/>
    <w:rsid w:val="00C14BCC"/>
    <w:rsid w:val="00C15BE9"/>
    <w:rsid w:val="00C16645"/>
    <w:rsid w:val="00C16CF0"/>
    <w:rsid w:val="00C16E8B"/>
    <w:rsid w:val="00C201C1"/>
    <w:rsid w:val="00C20E28"/>
    <w:rsid w:val="00C233C0"/>
    <w:rsid w:val="00C23A17"/>
    <w:rsid w:val="00C246A2"/>
    <w:rsid w:val="00C24B0C"/>
    <w:rsid w:val="00C25773"/>
    <w:rsid w:val="00C25BEA"/>
    <w:rsid w:val="00C25C7B"/>
    <w:rsid w:val="00C263A0"/>
    <w:rsid w:val="00C27ADF"/>
    <w:rsid w:val="00C304F7"/>
    <w:rsid w:val="00C308F8"/>
    <w:rsid w:val="00C31E93"/>
    <w:rsid w:val="00C3368A"/>
    <w:rsid w:val="00C33E44"/>
    <w:rsid w:val="00C352C3"/>
    <w:rsid w:val="00C36C63"/>
    <w:rsid w:val="00C3712B"/>
    <w:rsid w:val="00C40E3B"/>
    <w:rsid w:val="00C418E8"/>
    <w:rsid w:val="00C4288B"/>
    <w:rsid w:val="00C42A54"/>
    <w:rsid w:val="00C432AB"/>
    <w:rsid w:val="00C43664"/>
    <w:rsid w:val="00C44995"/>
    <w:rsid w:val="00C44C10"/>
    <w:rsid w:val="00C458C9"/>
    <w:rsid w:val="00C45EA5"/>
    <w:rsid w:val="00C464B7"/>
    <w:rsid w:val="00C47658"/>
    <w:rsid w:val="00C479DA"/>
    <w:rsid w:val="00C47ECA"/>
    <w:rsid w:val="00C50543"/>
    <w:rsid w:val="00C50ABA"/>
    <w:rsid w:val="00C51743"/>
    <w:rsid w:val="00C52F23"/>
    <w:rsid w:val="00C53952"/>
    <w:rsid w:val="00C53BF5"/>
    <w:rsid w:val="00C53F39"/>
    <w:rsid w:val="00C5472A"/>
    <w:rsid w:val="00C55181"/>
    <w:rsid w:val="00C553F0"/>
    <w:rsid w:val="00C55B13"/>
    <w:rsid w:val="00C56AC0"/>
    <w:rsid w:val="00C56B25"/>
    <w:rsid w:val="00C5747F"/>
    <w:rsid w:val="00C57BE5"/>
    <w:rsid w:val="00C61F2E"/>
    <w:rsid w:val="00C61F68"/>
    <w:rsid w:val="00C62540"/>
    <w:rsid w:val="00C63D1D"/>
    <w:rsid w:val="00C63F8C"/>
    <w:rsid w:val="00C64006"/>
    <w:rsid w:val="00C66439"/>
    <w:rsid w:val="00C670DD"/>
    <w:rsid w:val="00C67EC7"/>
    <w:rsid w:val="00C7110D"/>
    <w:rsid w:val="00C72591"/>
    <w:rsid w:val="00C72FDF"/>
    <w:rsid w:val="00C737AD"/>
    <w:rsid w:val="00C76C0A"/>
    <w:rsid w:val="00C77F4C"/>
    <w:rsid w:val="00C80EC4"/>
    <w:rsid w:val="00C81FCD"/>
    <w:rsid w:val="00C82FF4"/>
    <w:rsid w:val="00C8340F"/>
    <w:rsid w:val="00C83929"/>
    <w:rsid w:val="00C83BCE"/>
    <w:rsid w:val="00C84E54"/>
    <w:rsid w:val="00C85811"/>
    <w:rsid w:val="00C869CB"/>
    <w:rsid w:val="00C901FF"/>
    <w:rsid w:val="00C9034F"/>
    <w:rsid w:val="00C9039E"/>
    <w:rsid w:val="00C90B4D"/>
    <w:rsid w:val="00C90BDF"/>
    <w:rsid w:val="00C9186F"/>
    <w:rsid w:val="00C9381F"/>
    <w:rsid w:val="00C93ADD"/>
    <w:rsid w:val="00C957E3"/>
    <w:rsid w:val="00CA0395"/>
    <w:rsid w:val="00CA0B85"/>
    <w:rsid w:val="00CA3CF4"/>
    <w:rsid w:val="00CA41EC"/>
    <w:rsid w:val="00CA46A0"/>
    <w:rsid w:val="00CA5DA0"/>
    <w:rsid w:val="00CB0C47"/>
    <w:rsid w:val="00CB10EC"/>
    <w:rsid w:val="00CB170E"/>
    <w:rsid w:val="00CB1DD5"/>
    <w:rsid w:val="00CB28AA"/>
    <w:rsid w:val="00CB2EDC"/>
    <w:rsid w:val="00CB4490"/>
    <w:rsid w:val="00CB45A9"/>
    <w:rsid w:val="00CB6D7D"/>
    <w:rsid w:val="00CB6F1E"/>
    <w:rsid w:val="00CB778A"/>
    <w:rsid w:val="00CC0A61"/>
    <w:rsid w:val="00CC0D56"/>
    <w:rsid w:val="00CC19BC"/>
    <w:rsid w:val="00CC2691"/>
    <w:rsid w:val="00CC296F"/>
    <w:rsid w:val="00CC2BDB"/>
    <w:rsid w:val="00CC4022"/>
    <w:rsid w:val="00CC40F6"/>
    <w:rsid w:val="00CC4677"/>
    <w:rsid w:val="00CC4F83"/>
    <w:rsid w:val="00CC59C7"/>
    <w:rsid w:val="00CC62C0"/>
    <w:rsid w:val="00CC6ED8"/>
    <w:rsid w:val="00CD04BC"/>
    <w:rsid w:val="00CD0A35"/>
    <w:rsid w:val="00CD0C67"/>
    <w:rsid w:val="00CD0E08"/>
    <w:rsid w:val="00CD32BA"/>
    <w:rsid w:val="00CD4340"/>
    <w:rsid w:val="00CD45D0"/>
    <w:rsid w:val="00CD540F"/>
    <w:rsid w:val="00CD64FB"/>
    <w:rsid w:val="00CD6DDA"/>
    <w:rsid w:val="00CD72A8"/>
    <w:rsid w:val="00CE0D30"/>
    <w:rsid w:val="00CE0FD4"/>
    <w:rsid w:val="00CE15F3"/>
    <w:rsid w:val="00CE1CFD"/>
    <w:rsid w:val="00CE2142"/>
    <w:rsid w:val="00CE2CE7"/>
    <w:rsid w:val="00CE2F7D"/>
    <w:rsid w:val="00CE4F22"/>
    <w:rsid w:val="00CE6DAC"/>
    <w:rsid w:val="00CF07C7"/>
    <w:rsid w:val="00CF10F6"/>
    <w:rsid w:val="00CF11F3"/>
    <w:rsid w:val="00CF2E55"/>
    <w:rsid w:val="00CF6581"/>
    <w:rsid w:val="00D0052B"/>
    <w:rsid w:val="00D0162B"/>
    <w:rsid w:val="00D021A2"/>
    <w:rsid w:val="00D0227C"/>
    <w:rsid w:val="00D0248D"/>
    <w:rsid w:val="00D0344E"/>
    <w:rsid w:val="00D05060"/>
    <w:rsid w:val="00D059A0"/>
    <w:rsid w:val="00D102F0"/>
    <w:rsid w:val="00D125EB"/>
    <w:rsid w:val="00D135A3"/>
    <w:rsid w:val="00D13A88"/>
    <w:rsid w:val="00D1522B"/>
    <w:rsid w:val="00D15680"/>
    <w:rsid w:val="00D15857"/>
    <w:rsid w:val="00D15931"/>
    <w:rsid w:val="00D15AB1"/>
    <w:rsid w:val="00D15B2C"/>
    <w:rsid w:val="00D174E9"/>
    <w:rsid w:val="00D177A2"/>
    <w:rsid w:val="00D200E5"/>
    <w:rsid w:val="00D204D9"/>
    <w:rsid w:val="00D20617"/>
    <w:rsid w:val="00D20A33"/>
    <w:rsid w:val="00D20E7A"/>
    <w:rsid w:val="00D214D3"/>
    <w:rsid w:val="00D2163B"/>
    <w:rsid w:val="00D220BC"/>
    <w:rsid w:val="00D221C0"/>
    <w:rsid w:val="00D2328A"/>
    <w:rsid w:val="00D23B51"/>
    <w:rsid w:val="00D241C0"/>
    <w:rsid w:val="00D24208"/>
    <w:rsid w:val="00D24501"/>
    <w:rsid w:val="00D2650E"/>
    <w:rsid w:val="00D27358"/>
    <w:rsid w:val="00D30DD9"/>
    <w:rsid w:val="00D31FB8"/>
    <w:rsid w:val="00D321E9"/>
    <w:rsid w:val="00D33B77"/>
    <w:rsid w:val="00D3495B"/>
    <w:rsid w:val="00D34A5C"/>
    <w:rsid w:val="00D34F24"/>
    <w:rsid w:val="00D36083"/>
    <w:rsid w:val="00D427D7"/>
    <w:rsid w:val="00D45473"/>
    <w:rsid w:val="00D45564"/>
    <w:rsid w:val="00D46728"/>
    <w:rsid w:val="00D46D23"/>
    <w:rsid w:val="00D472FC"/>
    <w:rsid w:val="00D47495"/>
    <w:rsid w:val="00D50A03"/>
    <w:rsid w:val="00D527FE"/>
    <w:rsid w:val="00D52BAB"/>
    <w:rsid w:val="00D532D2"/>
    <w:rsid w:val="00D53F23"/>
    <w:rsid w:val="00D54DAE"/>
    <w:rsid w:val="00D5547A"/>
    <w:rsid w:val="00D55734"/>
    <w:rsid w:val="00D55DF0"/>
    <w:rsid w:val="00D56E7A"/>
    <w:rsid w:val="00D601F4"/>
    <w:rsid w:val="00D60B74"/>
    <w:rsid w:val="00D61E9D"/>
    <w:rsid w:val="00D6202D"/>
    <w:rsid w:val="00D6293E"/>
    <w:rsid w:val="00D63BAA"/>
    <w:rsid w:val="00D63DB1"/>
    <w:rsid w:val="00D6471E"/>
    <w:rsid w:val="00D64765"/>
    <w:rsid w:val="00D64B7B"/>
    <w:rsid w:val="00D64D2F"/>
    <w:rsid w:val="00D64EB6"/>
    <w:rsid w:val="00D65B03"/>
    <w:rsid w:val="00D66C45"/>
    <w:rsid w:val="00D72453"/>
    <w:rsid w:val="00D7256C"/>
    <w:rsid w:val="00D72887"/>
    <w:rsid w:val="00D72E02"/>
    <w:rsid w:val="00D73B86"/>
    <w:rsid w:val="00D73D6C"/>
    <w:rsid w:val="00D73E7E"/>
    <w:rsid w:val="00D73EA5"/>
    <w:rsid w:val="00D7421D"/>
    <w:rsid w:val="00D75904"/>
    <w:rsid w:val="00D80AB8"/>
    <w:rsid w:val="00D83354"/>
    <w:rsid w:val="00D836D5"/>
    <w:rsid w:val="00D8432E"/>
    <w:rsid w:val="00D84A97"/>
    <w:rsid w:val="00D85131"/>
    <w:rsid w:val="00D857BD"/>
    <w:rsid w:val="00D857C4"/>
    <w:rsid w:val="00D8633B"/>
    <w:rsid w:val="00D87193"/>
    <w:rsid w:val="00D87A27"/>
    <w:rsid w:val="00D9058F"/>
    <w:rsid w:val="00D91033"/>
    <w:rsid w:val="00D910E9"/>
    <w:rsid w:val="00D91487"/>
    <w:rsid w:val="00D9182D"/>
    <w:rsid w:val="00D92327"/>
    <w:rsid w:val="00D92B20"/>
    <w:rsid w:val="00D93DB4"/>
    <w:rsid w:val="00D94233"/>
    <w:rsid w:val="00D949D4"/>
    <w:rsid w:val="00D956E7"/>
    <w:rsid w:val="00D960AF"/>
    <w:rsid w:val="00D97D57"/>
    <w:rsid w:val="00DA0427"/>
    <w:rsid w:val="00DA105B"/>
    <w:rsid w:val="00DA2A8B"/>
    <w:rsid w:val="00DA2EA9"/>
    <w:rsid w:val="00DA3104"/>
    <w:rsid w:val="00DA377D"/>
    <w:rsid w:val="00DA4177"/>
    <w:rsid w:val="00DA445C"/>
    <w:rsid w:val="00DA4BE1"/>
    <w:rsid w:val="00DA53C9"/>
    <w:rsid w:val="00DA5A90"/>
    <w:rsid w:val="00DA76A1"/>
    <w:rsid w:val="00DB0DE5"/>
    <w:rsid w:val="00DB4658"/>
    <w:rsid w:val="00DB473E"/>
    <w:rsid w:val="00DB5C9E"/>
    <w:rsid w:val="00DB61CA"/>
    <w:rsid w:val="00DC113E"/>
    <w:rsid w:val="00DC2131"/>
    <w:rsid w:val="00DC3159"/>
    <w:rsid w:val="00DC401B"/>
    <w:rsid w:val="00DC425A"/>
    <w:rsid w:val="00DC5B34"/>
    <w:rsid w:val="00DC72CA"/>
    <w:rsid w:val="00DD038E"/>
    <w:rsid w:val="00DD04EF"/>
    <w:rsid w:val="00DD310B"/>
    <w:rsid w:val="00DD6024"/>
    <w:rsid w:val="00DD69C8"/>
    <w:rsid w:val="00DD763D"/>
    <w:rsid w:val="00DE262E"/>
    <w:rsid w:val="00DE2DE8"/>
    <w:rsid w:val="00DE31E9"/>
    <w:rsid w:val="00DE683E"/>
    <w:rsid w:val="00DE7741"/>
    <w:rsid w:val="00DF0357"/>
    <w:rsid w:val="00DF0E64"/>
    <w:rsid w:val="00DF23B4"/>
    <w:rsid w:val="00DF2606"/>
    <w:rsid w:val="00DF4C9A"/>
    <w:rsid w:val="00DF60A5"/>
    <w:rsid w:val="00DF6F63"/>
    <w:rsid w:val="00DF738C"/>
    <w:rsid w:val="00E003B7"/>
    <w:rsid w:val="00E00463"/>
    <w:rsid w:val="00E01D23"/>
    <w:rsid w:val="00E039BD"/>
    <w:rsid w:val="00E042AF"/>
    <w:rsid w:val="00E04AFB"/>
    <w:rsid w:val="00E057D5"/>
    <w:rsid w:val="00E05F37"/>
    <w:rsid w:val="00E136FE"/>
    <w:rsid w:val="00E16DFB"/>
    <w:rsid w:val="00E1732F"/>
    <w:rsid w:val="00E205B9"/>
    <w:rsid w:val="00E207D2"/>
    <w:rsid w:val="00E209B5"/>
    <w:rsid w:val="00E217AC"/>
    <w:rsid w:val="00E21DC5"/>
    <w:rsid w:val="00E23C88"/>
    <w:rsid w:val="00E246C2"/>
    <w:rsid w:val="00E276EB"/>
    <w:rsid w:val="00E301E4"/>
    <w:rsid w:val="00E30A31"/>
    <w:rsid w:val="00E31350"/>
    <w:rsid w:val="00E31A96"/>
    <w:rsid w:val="00E31C54"/>
    <w:rsid w:val="00E31FAF"/>
    <w:rsid w:val="00E32396"/>
    <w:rsid w:val="00E32961"/>
    <w:rsid w:val="00E34587"/>
    <w:rsid w:val="00E350E2"/>
    <w:rsid w:val="00E36394"/>
    <w:rsid w:val="00E36DC3"/>
    <w:rsid w:val="00E376BF"/>
    <w:rsid w:val="00E37E3E"/>
    <w:rsid w:val="00E4351C"/>
    <w:rsid w:val="00E445F6"/>
    <w:rsid w:val="00E446EA"/>
    <w:rsid w:val="00E44769"/>
    <w:rsid w:val="00E44E68"/>
    <w:rsid w:val="00E45558"/>
    <w:rsid w:val="00E47368"/>
    <w:rsid w:val="00E503AD"/>
    <w:rsid w:val="00E5054D"/>
    <w:rsid w:val="00E50C85"/>
    <w:rsid w:val="00E5125F"/>
    <w:rsid w:val="00E51753"/>
    <w:rsid w:val="00E5189A"/>
    <w:rsid w:val="00E521B3"/>
    <w:rsid w:val="00E52239"/>
    <w:rsid w:val="00E52F34"/>
    <w:rsid w:val="00E546CD"/>
    <w:rsid w:val="00E549B4"/>
    <w:rsid w:val="00E54B44"/>
    <w:rsid w:val="00E553B6"/>
    <w:rsid w:val="00E554F9"/>
    <w:rsid w:val="00E55938"/>
    <w:rsid w:val="00E55D28"/>
    <w:rsid w:val="00E55D30"/>
    <w:rsid w:val="00E60001"/>
    <w:rsid w:val="00E6011E"/>
    <w:rsid w:val="00E6093C"/>
    <w:rsid w:val="00E612F5"/>
    <w:rsid w:val="00E61B6E"/>
    <w:rsid w:val="00E62447"/>
    <w:rsid w:val="00E6331E"/>
    <w:rsid w:val="00E636E5"/>
    <w:rsid w:val="00E64056"/>
    <w:rsid w:val="00E64B5B"/>
    <w:rsid w:val="00E7082A"/>
    <w:rsid w:val="00E7224F"/>
    <w:rsid w:val="00E72254"/>
    <w:rsid w:val="00E7240C"/>
    <w:rsid w:val="00E72464"/>
    <w:rsid w:val="00E72BCC"/>
    <w:rsid w:val="00E738AB"/>
    <w:rsid w:val="00E73C79"/>
    <w:rsid w:val="00E73CDF"/>
    <w:rsid w:val="00E73DBE"/>
    <w:rsid w:val="00E74192"/>
    <w:rsid w:val="00E74AF2"/>
    <w:rsid w:val="00E760EA"/>
    <w:rsid w:val="00E7624B"/>
    <w:rsid w:val="00E76D16"/>
    <w:rsid w:val="00E774BE"/>
    <w:rsid w:val="00E77EFF"/>
    <w:rsid w:val="00E80388"/>
    <w:rsid w:val="00E80DC2"/>
    <w:rsid w:val="00E81ED9"/>
    <w:rsid w:val="00E826F9"/>
    <w:rsid w:val="00E86851"/>
    <w:rsid w:val="00E87C12"/>
    <w:rsid w:val="00E90D13"/>
    <w:rsid w:val="00E91981"/>
    <w:rsid w:val="00E91AB4"/>
    <w:rsid w:val="00E927E1"/>
    <w:rsid w:val="00E92D54"/>
    <w:rsid w:val="00E933E9"/>
    <w:rsid w:val="00E94448"/>
    <w:rsid w:val="00E96EE4"/>
    <w:rsid w:val="00E96FBB"/>
    <w:rsid w:val="00E97AB0"/>
    <w:rsid w:val="00E97D6B"/>
    <w:rsid w:val="00E97D8D"/>
    <w:rsid w:val="00EA04BB"/>
    <w:rsid w:val="00EA084B"/>
    <w:rsid w:val="00EA0FA5"/>
    <w:rsid w:val="00EA1FCD"/>
    <w:rsid w:val="00EA379E"/>
    <w:rsid w:val="00EA4CA9"/>
    <w:rsid w:val="00EA59E3"/>
    <w:rsid w:val="00EA5DD4"/>
    <w:rsid w:val="00EA6421"/>
    <w:rsid w:val="00EB2ACE"/>
    <w:rsid w:val="00EB2BA8"/>
    <w:rsid w:val="00EB3025"/>
    <w:rsid w:val="00EB3FF8"/>
    <w:rsid w:val="00EB40D3"/>
    <w:rsid w:val="00EB4D37"/>
    <w:rsid w:val="00EB4FA7"/>
    <w:rsid w:val="00EC0262"/>
    <w:rsid w:val="00EC0B9F"/>
    <w:rsid w:val="00EC1829"/>
    <w:rsid w:val="00EC2970"/>
    <w:rsid w:val="00EC470A"/>
    <w:rsid w:val="00EC4AA7"/>
    <w:rsid w:val="00EC5654"/>
    <w:rsid w:val="00EC6E7B"/>
    <w:rsid w:val="00EC7C38"/>
    <w:rsid w:val="00ED042F"/>
    <w:rsid w:val="00ED04DF"/>
    <w:rsid w:val="00ED0707"/>
    <w:rsid w:val="00ED0777"/>
    <w:rsid w:val="00ED2DBD"/>
    <w:rsid w:val="00ED42B1"/>
    <w:rsid w:val="00ED6950"/>
    <w:rsid w:val="00ED7F65"/>
    <w:rsid w:val="00EE0F95"/>
    <w:rsid w:val="00EE166C"/>
    <w:rsid w:val="00EE1AB3"/>
    <w:rsid w:val="00EE277D"/>
    <w:rsid w:val="00EE3355"/>
    <w:rsid w:val="00EE65AE"/>
    <w:rsid w:val="00EE796A"/>
    <w:rsid w:val="00EE7F58"/>
    <w:rsid w:val="00EF0378"/>
    <w:rsid w:val="00EF096E"/>
    <w:rsid w:val="00EF0C98"/>
    <w:rsid w:val="00EF1059"/>
    <w:rsid w:val="00EF4687"/>
    <w:rsid w:val="00EF72FE"/>
    <w:rsid w:val="00EF79C4"/>
    <w:rsid w:val="00F0008B"/>
    <w:rsid w:val="00F0065A"/>
    <w:rsid w:val="00F0202F"/>
    <w:rsid w:val="00F039E9"/>
    <w:rsid w:val="00F03AE7"/>
    <w:rsid w:val="00F07523"/>
    <w:rsid w:val="00F13498"/>
    <w:rsid w:val="00F1385F"/>
    <w:rsid w:val="00F13F4B"/>
    <w:rsid w:val="00F14761"/>
    <w:rsid w:val="00F149D1"/>
    <w:rsid w:val="00F154BF"/>
    <w:rsid w:val="00F1627A"/>
    <w:rsid w:val="00F16794"/>
    <w:rsid w:val="00F16CDE"/>
    <w:rsid w:val="00F2076B"/>
    <w:rsid w:val="00F21260"/>
    <w:rsid w:val="00F22D95"/>
    <w:rsid w:val="00F24085"/>
    <w:rsid w:val="00F250D3"/>
    <w:rsid w:val="00F31E74"/>
    <w:rsid w:val="00F32BB7"/>
    <w:rsid w:val="00F33672"/>
    <w:rsid w:val="00F341C8"/>
    <w:rsid w:val="00F34605"/>
    <w:rsid w:val="00F34A6F"/>
    <w:rsid w:val="00F353C5"/>
    <w:rsid w:val="00F35879"/>
    <w:rsid w:val="00F40B65"/>
    <w:rsid w:val="00F4102E"/>
    <w:rsid w:val="00F434AE"/>
    <w:rsid w:val="00F43823"/>
    <w:rsid w:val="00F4546D"/>
    <w:rsid w:val="00F45DDB"/>
    <w:rsid w:val="00F4612D"/>
    <w:rsid w:val="00F46A44"/>
    <w:rsid w:val="00F46C1B"/>
    <w:rsid w:val="00F46FE7"/>
    <w:rsid w:val="00F47329"/>
    <w:rsid w:val="00F47A00"/>
    <w:rsid w:val="00F47D7D"/>
    <w:rsid w:val="00F47FA4"/>
    <w:rsid w:val="00F51547"/>
    <w:rsid w:val="00F51FFA"/>
    <w:rsid w:val="00F52677"/>
    <w:rsid w:val="00F52AB9"/>
    <w:rsid w:val="00F52E6B"/>
    <w:rsid w:val="00F531B3"/>
    <w:rsid w:val="00F54152"/>
    <w:rsid w:val="00F54D06"/>
    <w:rsid w:val="00F57178"/>
    <w:rsid w:val="00F6110A"/>
    <w:rsid w:val="00F61E18"/>
    <w:rsid w:val="00F642A5"/>
    <w:rsid w:val="00F65B46"/>
    <w:rsid w:val="00F660BB"/>
    <w:rsid w:val="00F66714"/>
    <w:rsid w:val="00F66D4F"/>
    <w:rsid w:val="00F718CD"/>
    <w:rsid w:val="00F727A1"/>
    <w:rsid w:val="00F727E0"/>
    <w:rsid w:val="00F742E7"/>
    <w:rsid w:val="00F74D88"/>
    <w:rsid w:val="00F74DDA"/>
    <w:rsid w:val="00F7585C"/>
    <w:rsid w:val="00F75EA2"/>
    <w:rsid w:val="00F77C4E"/>
    <w:rsid w:val="00F77F3F"/>
    <w:rsid w:val="00F80AF9"/>
    <w:rsid w:val="00F81164"/>
    <w:rsid w:val="00F8338C"/>
    <w:rsid w:val="00F84E8A"/>
    <w:rsid w:val="00F856C8"/>
    <w:rsid w:val="00F85E2B"/>
    <w:rsid w:val="00F873B0"/>
    <w:rsid w:val="00F8758B"/>
    <w:rsid w:val="00F9304C"/>
    <w:rsid w:val="00F93771"/>
    <w:rsid w:val="00F95095"/>
    <w:rsid w:val="00F96F9E"/>
    <w:rsid w:val="00F971EE"/>
    <w:rsid w:val="00FA0413"/>
    <w:rsid w:val="00FA08A6"/>
    <w:rsid w:val="00FA2455"/>
    <w:rsid w:val="00FA2984"/>
    <w:rsid w:val="00FA33D8"/>
    <w:rsid w:val="00FA3EDB"/>
    <w:rsid w:val="00FA452A"/>
    <w:rsid w:val="00FA45FC"/>
    <w:rsid w:val="00FA467F"/>
    <w:rsid w:val="00FA5543"/>
    <w:rsid w:val="00FA6534"/>
    <w:rsid w:val="00FA7054"/>
    <w:rsid w:val="00FB1094"/>
    <w:rsid w:val="00FB2CB6"/>
    <w:rsid w:val="00FB469C"/>
    <w:rsid w:val="00FB5615"/>
    <w:rsid w:val="00FB6128"/>
    <w:rsid w:val="00FB6E7E"/>
    <w:rsid w:val="00FC0722"/>
    <w:rsid w:val="00FC0CA5"/>
    <w:rsid w:val="00FC1143"/>
    <w:rsid w:val="00FC1D38"/>
    <w:rsid w:val="00FC33E3"/>
    <w:rsid w:val="00FC3B0F"/>
    <w:rsid w:val="00FC433F"/>
    <w:rsid w:val="00FC4F49"/>
    <w:rsid w:val="00FC5454"/>
    <w:rsid w:val="00FC635E"/>
    <w:rsid w:val="00FC65BF"/>
    <w:rsid w:val="00FC7AAC"/>
    <w:rsid w:val="00FD1526"/>
    <w:rsid w:val="00FD26D0"/>
    <w:rsid w:val="00FD3309"/>
    <w:rsid w:val="00FD4D50"/>
    <w:rsid w:val="00FD5E8B"/>
    <w:rsid w:val="00FD69A5"/>
    <w:rsid w:val="00FE11F9"/>
    <w:rsid w:val="00FE1EFB"/>
    <w:rsid w:val="00FE1F41"/>
    <w:rsid w:val="00FE21F6"/>
    <w:rsid w:val="00FE276E"/>
    <w:rsid w:val="00FE2AC6"/>
    <w:rsid w:val="00FE2AC9"/>
    <w:rsid w:val="00FE2C8C"/>
    <w:rsid w:val="00FE61FF"/>
    <w:rsid w:val="00FE677D"/>
    <w:rsid w:val="00FE686B"/>
    <w:rsid w:val="00FF07D7"/>
    <w:rsid w:val="00FF0E3B"/>
    <w:rsid w:val="00FF151C"/>
    <w:rsid w:val="00FF31D4"/>
    <w:rsid w:val="00FF3509"/>
    <w:rsid w:val="00FF3864"/>
    <w:rsid w:val="00FF3B0B"/>
    <w:rsid w:val="00FF3E90"/>
    <w:rsid w:val="00FF4476"/>
    <w:rsid w:val="00FF53C1"/>
    <w:rsid w:val="00FF707F"/>
    <w:rsid w:val="00FF76B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A052A6"/>
  <w15:chartTrackingRefBased/>
  <w15:docId w15:val="{23410BA6-C7A2-43E6-A8A9-2A39E1A70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bg-BG" w:eastAsia="bg-BG"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6169"/>
    <w:pPr>
      <w:widowControl w:val="0"/>
      <w:overflowPunct w:val="0"/>
      <w:autoSpaceDE w:val="0"/>
      <w:autoSpaceDN w:val="0"/>
      <w:adjustRightInd w:val="0"/>
      <w:spacing w:line="360" w:lineRule="atLeast"/>
      <w:jc w:val="both"/>
      <w:textAlignment w:val="baseline"/>
    </w:pPr>
    <w:rPr>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tabs>
        <w:tab w:val="left" w:pos="900"/>
      </w:tabs>
      <w:spacing w:line="312" w:lineRule="auto"/>
      <w:ind w:left="892" w:right="-1166" w:hanging="1526"/>
      <w:outlineLvl w:val="1"/>
    </w:pPr>
    <w:rPr>
      <w:b/>
      <w:sz w:val="24"/>
    </w:rPr>
  </w:style>
  <w:style w:type="paragraph" w:styleId="Heading3">
    <w:name w:val="heading 3"/>
    <w:basedOn w:val="Normal"/>
    <w:next w:val="Normal"/>
    <w:qFormat/>
    <w:pPr>
      <w:keepNext/>
      <w:overflowPunct/>
      <w:autoSpaceDE/>
      <w:autoSpaceDN/>
      <w:adjustRightInd/>
      <w:textAlignment w:val="auto"/>
      <w:outlineLvl w:val="2"/>
    </w:pPr>
    <w:rPr>
      <w:b/>
      <w:bCs/>
    </w:rPr>
  </w:style>
  <w:style w:type="paragraph" w:styleId="Heading4">
    <w:name w:val="heading 4"/>
    <w:basedOn w:val="Normal"/>
    <w:next w:val="Normal"/>
    <w:qFormat/>
    <w:rsid w:val="00811C55"/>
    <w:pPr>
      <w:keepNext/>
      <w:widowControl/>
      <w:spacing w:before="240" w:after="60" w:line="240" w:lineRule="auto"/>
      <w:jc w:val="left"/>
      <w:outlineLvl w:val="3"/>
    </w:pPr>
    <w:rPr>
      <w:b/>
      <w:bCs/>
      <w:sz w:val="28"/>
      <w:szCs w:val="28"/>
    </w:rPr>
  </w:style>
  <w:style w:type="paragraph" w:styleId="Heading5">
    <w:name w:val="heading 5"/>
    <w:basedOn w:val="Normal"/>
    <w:next w:val="Normal"/>
    <w:link w:val="Heading5Char"/>
    <w:qFormat/>
    <w:pPr>
      <w:spacing w:before="240" w:after="60"/>
      <w:outlineLvl w:val="4"/>
    </w:pPr>
    <w:rPr>
      <w:b/>
      <w:bCs/>
      <w:i/>
      <w:iCs/>
      <w:sz w:val="26"/>
      <w:szCs w:val="26"/>
    </w:rPr>
  </w:style>
  <w:style w:type="paragraph" w:styleId="Heading6">
    <w:name w:val="heading 6"/>
    <w:basedOn w:val="Normal"/>
    <w:next w:val="Normal"/>
    <w:qFormat/>
    <w:pPr>
      <w:keepNext/>
      <w:outlineLvl w:val="5"/>
    </w:pPr>
    <w:rPr>
      <w:b/>
      <w:sz w:val="24"/>
      <w:lang w:val="en-US"/>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 Char Char,Body Text Char Char Char Char Char,Body Text Char Char Char Char Char Char,Body Text Char Char Char Char Char Char Char Char Char Char Char,Body Text Char Char Char Char Char Char Char  Char,Body Text2 Char Char Char Ch"/>
    <w:basedOn w:val="Normal"/>
    <w:link w:val="BodyTextChar"/>
    <w:pPr>
      <w:spacing w:line="312" w:lineRule="auto"/>
    </w:pPr>
    <w:rPr>
      <w:sz w:val="24"/>
    </w:rPr>
  </w:style>
  <w:style w:type="paragraph" w:styleId="BodyText2">
    <w:name w:val="Body Text 2"/>
    <w:basedOn w:val="Normal"/>
    <w:link w:val="BodyText2Char"/>
    <w:pPr>
      <w:jc w:val="center"/>
    </w:pPr>
    <w:rPr>
      <w:color w:val="FF0000"/>
      <w:sz w:val="24"/>
    </w:rPr>
  </w:style>
  <w:style w:type="paragraph" w:styleId="CommentText">
    <w:name w:val="annotation text"/>
    <w:basedOn w:val="Normal"/>
    <w:semiHidden/>
    <w:pPr>
      <w:spacing w:after="120"/>
    </w:pPr>
    <w:rPr>
      <w:sz w:val="24"/>
      <w:lang w:val="en-US"/>
    </w:rPr>
  </w:style>
  <w:style w:type="paragraph" w:customStyle="1" w:styleId="BodyText22">
    <w:name w:val="Body Text 22"/>
    <w:basedOn w:val="Normal"/>
    <w:pPr>
      <w:spacing w:after="120"/>
      <w:ind w:left="283"/>
    </w:pPr>
    <w:rPr>
      <w:lang w:val="en-US" w:eastAsia="bg-BG"/>
    </w:rPr>
  </w:style>
  <w:style w:type="paragraph" w:styleId="Footer">
    <w:name w:val="footer"/>
    <w:basedOn w:val="Normal"/>
    <w:pPr>
      <w:tabs>
        <w:tab w:val="center" w:pos="4536"/>
        <w:tab w:val="right" w:pos="9072"/>
      </w:tabs>
    </w:pPr>
  </w:style>
  <w:style w:type="character" w:styleId="PageNumber">
    <w:name w:val="page number"/>
    <w:basedOn w:val="DefaultParagraphFont"/>
  </w:style>
  <w:style w:type="paragraph" w:styleId="Header">
    <w:name w:val="header"/>
    <w:basedOn w:val="Normal"/>
    <w:pPr>
      <w:tabs>
        <w:tab w:val="center" w:pos="4536"/>
        <w:tab w:val="right" w:pos="9072"/>
      </w:tabs>
    </w:pPr>
  </w:style>
  <w:style w:type="paragraph" w:customStyle="1" w:styleId="BodyText21">
    <w:name w:val="Body Text 21"/>
    <w:basedOn w:val="Normal"/>
    <w:rPr>
      <w:b/>
      <w:sz w:val="24"/>
      <w:lang w:eastAsia="bg-BG"/>
    </w:rPr>
  </w:style>
  <w:style w:type="paragraph" w:styleId="BodyTextIndent2">
    <w:name w:val="Body Text Indent 2"/>
    <w:basedOn w:val="Normal"/>
    <w:pPr>
      <w:spacing w:after="120" w:line="480" w:lineRule="auto"/>
      <w:ind w:left="283"/>
    </w:pPr>
  </w:style>
  <w:style w:type="paragraph" w:styleId="BlockText">
    <w:name w:val="Block Text"/>
    <w:aliases w:val="Block Text Char Char Char Char Char Char Char Char Char"/>
    <w:basedOn w:val="Normal"/>
    <w:link w:val="BlockTextChar"/>
    <w:pPr>
      <w:ind w:left="360" w:right="-630"/>
    </w:pPr>
    <w:rPr>
      <w:sz w:val="24"/>
      <w:lang w:val="en-US" w:eastAsia="bg-BG"/>
    </w:rPr>
  </w:style>
  <w:style w:type="paragraph" w:customStyle="1" w:styleId="CharCharCharCharCharChar">
    <w:name w:val="Char Char Char Char Char Char"/>
    <w:basedOn w:val="Normal"/>
    <w:pPr>
      <w:tabs>
        <w:tab w:val="left" w:pos="709"/>
      </w:tabs>
      <w:overflowPunct/>
      <w:autoSpaceDE/>
      <w:autoSpaceDN/>
      <w:adjustRightInd/>
      <w:textAlignment w:val="auto"/>
    </w:pPr>
    <w:rPr>
      <w:rFonts w:ascii="Tahoma" w:hAnsi="Tahoma"/>
      <w:sz w:val="24"/>
      <w:szCs w:val="24"/>
      <w:lang w:val="pl-PL" w:eastAsia="pl-PL"/>
    </w:rPr>
  </w:style>
  <w:style w:type="paragraph" w:styleId="FootnoteText">
    <w:name w:val="footnote text"/>
    <w:basedOn w:val="Normal"/>
    <w:semiHidden/>
    <w:pPr>
      <w:overflowPunct/>
      <w:adjustRightInd/>
      <w:textAlignment w:val="auto"/>
    </w:pPr>
    <w:rPr>
      <w:rFonts w:ascii="Roman PS" w:hAnsi="Roman PS"/>
      <w:lang w:val="en-GB"/>
    </w:rPr>
  </w:style>
  <w:style w:type="paragraph" w:styleId="TOC2">
    <w:name w:val="toc 2"/>
    <w:basedOn w:val="Normal"/>
    <w:next w:val="Normal"/>
    <w:autoRedefine/>
    <w:semiHidden/>
    <w:pPr>
      <w:overflowPunct/>
      <w:adjustRightInd/>
      <w:jc w:val="center"/>
      <w:textAlignment w:val="auto"/>
    </w:pPr>
    <w:rPr>
      <w:rFonts w:ascii="Courier New" w:hAnsi="Courier New"/>
      <w:lang w:val="en-US" w:eastAsia="bg-BG"/>
    </w:rPr>
  </w:style>
  <w:style w:type="paragraph" w:customStyle="1" w:styleId="NormalP">
    <w:name w:val="Normal P"/>
    <w:basedOn w:val="Normal"/>
    <w:pPr>
      <w:ind w:firstLine="1134"/>
    </w:pPr>
    <w:rPr>
      <w:rFonts w:ascii="Arial" w:hAnsi="Arial"/>
      <w:sz w:val="24"/>
      <w:szCs w:val="24"/>
      <w:lang w:val="en-US" w:eastAsia="bg-BG"/>
    </w:rPr>
  </w:style>
  <w:style w:type="paragraph" w:styleId="BodyTextIndent">
    <w:name w:val="Body Text Indent"/>
    <w:basedOn w:val="Normal"/>
    <w:pPr>
      <w:spacing w:after="120"/>
      <w:ind w:left="283"/>
    </w:pPr>
    <w:rPr>
      <w:lang w:eastAsia="bg-BG"/>
    </w:rPr>
  </w:style>
  <w:style w:type="paragraph" w:styleId="BodyTextIndent3">
    <w:name w:val="Body Text Indent 3"/>
    <w:basedOn w:val="Normal"/>
    <w:pPr>
      <w:spacing w:after="120"/>
      <w:ind w:left="283"/>
    </w:pPr>
    <w:rPr>
      <w:sz w:val="16"/>
      <w:szCs w:val="16"/>
      <w:lang w:eastAsia="bg-BG"/>
    </w:rPr>
  </w:style>
  <w:style w:type="paragraph" w:customStyle="1" w:styleId="Text2">
    <w:name w:val="Text 2"/>
    <w:basedOn w:val="Normal"/>
    <w:pPr>
      <w:overflowPunct/>
      <w:autoSpaceDE/>
      <w:autoSpaceDN/>
      <w:adjustRightInd/>
      <w:spacing w:before="120" w:after="120"/>
      <w:ind w:left="851"/>
      <w:textAlignment w:val="auto"/>
    </w:pPr>
    <w:rPr>
      <w:sz w:val="24"/>
      <w:lang w:val="en-GB"/>
    </w:rPr>
  </w:style>
  <w:style w:type="character" w:customStyle="1" w:styleId="BodyText20">
    <w:name w:val="Body Text2"/>
    <w:aliases w:val="Body Text Char Char2,Body Text Char Char Char Char Char2,Body Text Char Char Char Char Char Char2,Body Text Char Char Char Char Char Char Char Char Char Char Char1,Body Text Char Char Char Char Char Char3"/>
    <w:rPr>
      <w:sz w:val="24"/>
      <w:lang w:val="bg-BG" w:eastAsia="en-US" w:bidi="ar-SA"/>
    </w:rPr>
  </w:style>
  <w:style w:type="character" w:customStyle="1" w:styleId="BodyTextCharCharCharCharCharCharCharCharCharCharCharCharChar">
    <w:name w:val="Body Text Char Char Char Char Char Char Char Char Char Char Char Char Char"/>
    <w:aliases w:val="Body Text Char Char Char Char Char "/>
    <w:rPr>
      <w:sz w:val="24"/>
      <w:lang w:val="bg-BG" w:eastAsia="bg-BG" w:bidi="ar-SA"/>
    </w:rPr>
  </w:style>
  <w:style w:type="paragraph" w:customStyle="1" w:styleId="a">
    <w:name w:val="Стил"/>
    <w:pPr>
      <w:widowControl w:val="0"/>
      <w:autoSpaceDE w:val="0"/>
      <w:autoSpaceDN w:val="0"/>
      <w:adjustRightInd w:val="0"/>
      <w:spacing w:line="360" w:lineRule="atLeast"/>
      <w:ind w:left="140" w:right="140" w:firstLine="840"/>
      <w:jc w:val="both"/>
      <w:textAlignment w:val="baseline"/>
    </w:pPr>
    <w:rPr>
      <w:sz w:val="24"/>
      <w:szCs w:val="24"/>
    </w:rPr>
  </w:style>
  <w:style w:type="character" w:customStyle="1" w:styleId="BodyTextCharCharCharCharCharCharCharCharCharCharCharCharCharCharChar">
    <w:name w:val="Body Text Char Char Char Char Char Char Char Char Char Char Char Char Char Char Char"/>
    <w:rPr>
      <w:sz w:val="24"/>
      <w:lang w:val="bg-BG" w:eastAsia="en-US" w:bidi="ar-SA"/>
    </w:rPr>
  </w:style>
  <w:style w:type="character" w:customStyle="1" w:styleId="BodyTextCharCharChar">
    <w:name w:val="Body Text Char Char Char"/>
    <w:aliases w:val="Body Text Char Char Char Char Char Char Char Char Char Char Char Char Char Char Char Char Char ,Body Text Char Char Char Char Char Char Char Char Char Char Char Char1"/>
    <w:rPr>
      <w:sz w:val="24"/>
      <w:lang w:val="bg-BG" w:eastAsia="bg-BG" w:bidi="ar-SA"/>
    </w:rPr>
  </w:style>
  <w:style w:type="character" w:customStyle="1" w:styleId="BodyTextCharCharCharCharCharCharChar">
    <w:name w:val="Body Text Char Char Char Char Char Char Char"/>
    <w:aliases w:val="Body Text Char Char Char Char,Body Text Char Char Char Char Char Char Char Char Char Char"/>
    <w:rPr>
      <w:sz w:val="24"/>
      <w:lang w:val="bg-BG" w:eastAsia="en-US" w:bidi="ar-SA"/>
    </w:rPr>
  </w:style>
  <w:style w:type="paragraph" w:styleId="BodyText3">
    <w:name w:val="Body Text 3"/>
    <w:basedOn w:val="Normal"/>
    <w:pPr>
      <w:spacing w:after="120"/>
    </w:pPr>
    <w:rPr>
      <w:sz w:val="16"/>
      <w:szCs w:val="16"/>
    </w:rPr>
  </w:style>
  <w:style w:type="character" w:customStyle="1" w:styleId="BodyText1">
    <w:name w:val="Body Text1"/>
    <w:aliases w:val="Body Text Char Char1,Body Text Char Char Char Char Char1,Body Text Char Char Char Char Char Char1,Body Text Char Char Char Char1,Body Text Char Char Char1,Body Text Char Char Char Char Char Char Char Char Char Char Char Char Char Char Char"/>
    <w:rPr>
      <w:sz w:val="24"/>
      <w:lang w:val="bg-BG" w:eastAsia="bg-BG" w:bidi="ar-SA"/>
    </w:rPr>
  </w:style>
  <w:style w:type="paragraph" w:customStyle="1" w:styleId="CharCharCharCharCharCharCharCharCharCharCharCharCharCharCharCharCharCharCharCharChar1CharCharCharCharCharCharCharCharCharCharCharChar1CharCharCharCharChar">
    <w:name w:val="Char Char Char Char Char Char Char Char Char Char Char Char Char Char Char Char Char Char Char Char Char1 Char Char Char Char Char Char Char Char Char Char Char Char1 Char Char Char Char Char"/>
    <w:basedOn w:val="Normal"/>
    <w:pPr>
      <w:tabs>
        <w:tab w:val="left" w:pos="709"/>
      </w:tabs>
      <w:overflowPunct/>
      <w:autoSpaceDE/>
      <w:autoSpaceDN/>
      <w:adjustRightInd/>
      <w:textAlignment w:val="auto"/>
    </w:pPr>
    <w:rPr>
      <w:rFonts w:ascii="Tahoma" w:hAnsi="Tahoma"/>
      <w:sz w:val="24"/>
      <w:szCs w:val="24"/>
      <w:lang w:val="pl-PL" w:eastAsia="pl-PL"/>
    </w:rPr>
  </w:style>
  <w:style w:type="paragraph" w:customStyle="1" w:styleId="CharCharCharCharCharCharCharCharCharCharCharChar1CharCharCharCharCharCharCharCharCharCharCharCharChar">
    <w:name w:val="Char Знак Char Char Знак Char Знак Char Char Char Char Знак Char Знак Char Знак Char Char1 Знак Char Знак Char Char Знак Знак Char Знак Char Char Char Char Char Char Char Char Char"/>
    <w:basedOn w:val="Normal"/>
    <w:pPr>
      <w:tabs>
        <w:tab w:val="left" w:pos="709"/>
      </w:tabs>
      <w:overflowPunct/>
      <w:autoSpaceDE/>
      <w:autoSpaceDN/>
      <w:adjustRightInd/>
      <w:textAlignment w:val="auto"/>
    </w:pPr>
    <w:rPr>
      <w:rFonts w:ascii="Tahoma" w:hAnsi="Tahoma"/>
      <w:sz w:val="24"/>
      <w:szCs w:val="24"/>
      <w:lang w:val="pl-PL" w:eastAsia="pl-PL"/>
    </w:rPr>
  </w:style>
  <w:style w:type="paragraph" w:customStyle="1" w:styleId="CharCharChar">
    <w:name w:val="Char Char Char"/>
    <w:basedOn w:val="Normal"/>
    <w:rsid w:val="00247DBE"/>
    <w:pPr>
      <w:tabs>
        <w:tab w:val="left" w:pos="709"/>
      </w:tabs>
      <w:overflowPunct/>
      <w:autoSpaceDE/>
      <w:autoSpaceDN/>
      <w:adjustRightInd/>
      <w:textAlignment w:val="auto"/>
    </w:pPr>
    <w:rPr>
      <w:rFonts w:ascii="Tahoma" w:hAnsi="Tahoma"/>
      <w:sz w:val="24"/>
      <w:szCs w:val="24"/>
      <w:lang w:val="pl-PL" w:eastAsia="pl-PL"/>
    </w:rPr>
  </w:style>
  <w:style w:type="table" w:styleId="TableGrid">
    <w:name w:val="Table Grid"/>
    <w:basedOn w:val="TableNormal"/>
    <w:rsid w:val="00AC28F2"/>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Знак Char Char Char Char Char Char Char Char Char Char"/>
    <w:basedOn w:val="Normal"/>
    <w:rsid w:val="005643BC"/>
    <w:pPr>
      <w:tabs>
        <w:tab w:val="left" w:pos="709"/>
      </w:tabs>
      <w:overflowPunct/>
      <w:autoSpaceDE/>
      <w:autoSpaceDN/>
      <w:adjustRightInd/>
      <w:textAlignment w:val="auto"/>
    </w:pPr>
    <w:rPr>
      <w:rFonts w:ascii="Tahoma" w:hAnsi="Tahoma" w:cs="Tahoma"/>
      <w:sz w:val="24"/>
      <w:szCs w:val="24"/>
      <w:lang w:val="pl-PL" w:eastAsia="pl-PL"/>
    </w:rPr>
  </w:style>
  <w:style w:type="paragraph" w:customStyle="1" w:styleId="CharCharCharCharCharCharCharCharCharCharCharCharCharCharCharCharCharCharCharCharChar1CharCharCharCharCharCharCharCharCharCharCharChar1CharCharCharCharCharCharCharChar">
    <w:name w:val="Char Char Char Char Char Char Char Char Char Char Char Char Char Char Char Char Char Char Char Char Char1 Char Char Char Char Char Char Char Char Char Char Char Char1 Char Char Char Char Char Char Char Char"/>
    <w:basedOn w:val="Normal"/>
    <w:rsid w:val="00FA08A6"/>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table" w:customStyle="1" w:styleId="TableNormal1">
    <w:name w:val="Table Normal1"/>
    <w:next w:val="TableNormal"/>
    <w:semiHidden/>
    <w:rsid w:val="00EA4CA9"/>
    <w:rPr>
      <w:lang w:eastAsia="zh-CN"/>
    </w:rPr>
    <w:tblPr>
      <w:tblInd w:w="0" w:type="dxa"/>
      <w:tblCellMar>
        <w:top w:w="0" w:type="dxa"/>
        <w:left w:w="108" w:type="dxa"/>
        <w:bottom w:w="0" w:type="dxa"/>
        <w:right w:w="108" w:type="dxa"/>
      </w:tblCellMar>
    </w:tblPr>
  </w:style>
  <w:style w:type="table" w:customStyle="1" w:styleId="TableNormal2">
    <w:name w:val="Table Normal2"/>
    <w:next w:val="TableNormal"/>
    <w:semiHidden/>
    <w:rsid w:val="00AC5E0C"/>
    <w:rPr>
      <w:lang w:eastAsia="zh-CN"/>
    </w:rPr>
    <w:tblPr>
      <w:tblInd w:w="0" w:type="dxa"/>
      <w:tblCellMar>
        <w:top w:w="0" w:type="dxa"/>
        <w:left w:w="108" w:type="dxa"/>
        <w:bottom w:w="0" w:type="dxa"/>
        <w:right w:w="108" w:type="dxa"/>
      </w:tblCellMar>
    </w:tblPr>
  </w:style>
  <w:style w:type="numbering" w:customStyle="1" w:styleId="NoList1">
    <w:name w:val="No List1"/>
    <w:next w:val="NoList"/>
    <w:semiHidden/>
    <w:rsid w:val="00AC5E0C"/>
  </w:style>
  <w:style w:type="table" w:customStyle="1" w:styleId="TableGrid1">
    <w:name w:val="Table Grid1"/>
    <w:basedOn w:val="TableNormal"/>
    <w:next w:val="TableGrid"/>
    <w:rsid w:val="00AC5E0C"/>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1CharCharCharCharCharCharCharCharCharCharCharCharCharCharCharCharCharCharCharCharCharChar">
    <w:name w:val="Char Знак Char Char Знак Char Знак Char Char Char Char Знак Char Знак Char Знак Char Char1 Знак Char Знак Char Char Знак Знак Char Знак Char Char Char Char Char Char Char Char Char Char Char Char Char Char Char Char Char Char"/>
    <w:basedOn w:val="Normal"/>
    <w:rsid w:val="00E55D28"/>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CharChar1Char">
    <w:name w:val="Char Char Char Char Char1 Char"/>
    <w:basedOn w:val="Normal"/>
    <w:rsid w:val="00A3481C"/>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CharCharCharCharCharCharCharCharCharCharCharCharCharCharCharCharCharChar1CharCharCharCharCharCharCharCharCharCharCharChar1CharCharCharCharCharChar">
    <w:name w:val="Char Char Char Char Char Char Char Char Char Char Char Char Char Char Char Char Char Char Char Char Char1 Char Char Char Char Char Char Char Char Char Char Char Char1 Char Char Char Char Char Char"/>
    <w:basedOn w:val="Normal"/>
    <w:rsid w:val="00A347B3"/>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CharCharCharCharCharCharCharCharCharCharCharCharCharCharCharCharCharChar1CharCharCharCharCharCharCharCharCharCharCharChar1CharCharCharCharCharCharCharCharCharCharChar">
    <w:name w:val="Char Char Char Char Char Char Char Char Char Char Char Char Char Char Char Char Char Char Char Char Char1 Char Char Char Char Char Char Char Char Char Char Char Char1 Char Char Char Char Char Char Char Char Char Char Char"/>
    <w:basedOn w:val="Normal"/>
    <w:rsid w:val="00781E91"/>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CharCharCharCharCharCharCharCharCharCharCharCharCharCharCharCharCharChar1CharCharCharCharCharCharCharCharCharCharCharChar1CharCharCharCharCharCharCharChar1CharCharChar">
    <w:name w:val="Char Char Char Char Char Char Char Char Char Char Char Char Char Char Char Char Char Char Char Char Char1 Char Char Char Char Char Char Char Char Char Char Char Char1 Char Char Char Char Char Char Char Char1 Char Char Char"/>
    <w:basedOn w:val="Normal"/>
    <w:rsid w:val="00876F16"/>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Kosta">
    <w:name w:val="Kosta"/>
    <w:basedOn w:val="Normal"/>
    <w:rsid w:val="00A14BCD"/>
    <w:pPr>
      <w:widowControl/>
      <w:overflowPunct/>
      <w:adjustRightInd/>
      <w:spacing w:line="460" w:lineRule="atLeast"/>
      <w:jc w:val="left"/>
      <w:textAlignment w:val="auto"/>
    </w:pPr>
    <w:rPr>
      <w:rFonts w:ascii="Hebar" w:hAnsi="Hebar" w:cs="Hebar"/>
      <w:sz w:val="24"/>
      <w:szCs w:val="24"/>
      <w:lang w:val="en-GB"/>
    </w:rPr>
  </w:style>
  <w:style w:type="character" w:customStyle="1" w:styleId="BodyTextChar">
    <w:name w:val="Body Text Char"/>
    <w:aliases w:val="Body Text Char Char Char2,Body Text Char Char Char Char Char Char4,Body Text Char Char Char Char Char Char Char1,Body Text Char Char Char Char Char Char Char Char Char Char Char Char,Body Text2 Char Char Char Ch Char"/>
    <w:link w:val="BodyText"/>
    <w:rsid w:val="00177810"/>
    <w:rPr>
      <w:sz w:val="24"/>
      <w:lang w:val="bg-BG" w:eastAsia="en-US" w:bidi="ar-SA"/>
    </w:rPr>
  </w:style>
  <w:style w:type="table" w:customStyle="1" w:styleId="TableNormal3">
    <w:name w:val="Table Normal3"/>
    <w:next w:val="TableNormal"/>
    <w:semiHidden/>
    <w:rsid w:val="00575F3A"/>
    <w:rPr>
      <w:lang w:eastAsia="zh-CN"/>
    </w:rPr>
    <w:tblPr>
      <w:tblInd w:w="0" w:type="dxa"/>
      <w:tblCellMar>
        <w:top w:w="0" w:type="dxa"/>
        <w:left w:w="108" w:type="dxa"/>
        <w:bottom w:w="0" w:type="dxa"/>
        <w:right w:w="108" w:type="dxa"/>
      </w:tblCellMar>
    </w:tblPr>
  </w:style>
  <w:style w:type="paragraph" w:customStyle="1" w:styleId="CharCharCharCharCharCharCharCharCharCharCharCharCharCharCharCharCharCharCharCharChar1CharCharCharCharCharCharCharCharCharCharCharChar1CharCharCharCharCharCharCharChar1">
    <w:name w:val="Char Char Char Char Char Char Char Char Char Char Char Char Char Char Char Char Char Char Char Char Char1 Char Char Char Char Char Char Char Char Char Char Char Char1 Char Char Char Char Char Char Char Char1"/>
    <w:basedOn w:val="Normal"/>
    <w:rsid w:val="008234D3"/>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CharCharCharChar">
    <w:name w:val="Char Char Char Char Char Char Char Знак"/>
    <w:basedOn w:val="Normal"/>
    <w:rsid w:val="00520177"/>
    <w:pPr>
      <w:tabs>
        <w:tab w:val="left" w:pos="709"/>
      </w:tabs>
      <w:overflowPunct/>
      <w:autoSpaceDE/>
      <w:autoSpaceDN/>
      <w:adjustRightInd/>
      <w:textAlignment w:val="auto"/>
    </w:pPr>
    <w:rPr>
      <w:rFonts w:ascii="Tahoma" w:hAnsi="Tahoma" w:cs="Tahoma"/>
      <w:sz w:val="24"/>
      <w:szCs w:val="24"/>
      <w:lang w:val="pl-PL" w:eastAsia="pl-PL"/>
    </w:rPr>
  </w:style>
  <w:style w:type="paragraph" w:customStyle="1" w:styleId="CharCharChar2CharCharCharCharCharCharCharCharChar">
    <w:name w:val="Char Char Char2 Char Char Char Char Char Char Char Char Char"/>
    <w:basedOn w:val="Normal"/>
    <w:rsid w:val="00D05060"/>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table" w:customStyle="1" w:styleId="TableNormal4">
    <w:name w:val="Table Normal4"/>
    <w:next w:val="TableNormal"/>
    <w:semiHidden/>
    <w:rsid w:val="00E927E1"/>
    <w:rPr>
      <w:lang w:eastAsia="zh-CN"/>
    </w:rPr>
    <w:tblPr>
      <w:tblInd w:w="0" w:type="dxa"/>
      <w:tblCellMar>
        <w:top w:w="0" w:type="dxa"/>
        <w:left w:w="108" w:type="dxa"/>
        <w:bottom w:w="0" w:type="dxa"/>
        <w:right w:w="108" w:type="dxa"/>
      </w:tblCellMar>
    </w:tblPr>
  </w:style>
  <w:style w:type="table" w:customStyle="1" w:styleId="TableNormal5">
    <w:name w:val="Table Normal5"/>
    <w:next w:val="TableNormal"/>
    <w:semiHidden/>
    <w:rsid w:val="00D93DB4"/>
    <w:rPr>
      <w:lang w:eastAsia="zh-CN"/>
    </w:rPr>
    <w:tblPr>
      <w:tblInd w:w="0" w:type="dxa"/>
      <w:tblCellMar>
        <w:top w:w="0" w:type="dxa"/>
        <w:left w:w="108" w:type="dxa"/>
        <w:bottom w:w="0" w:type="dxa"/>
        <w:right w:w="108" w:type="dxa"/>
      </w:tblCellMar>
    </w:tblPr>
  </w:style>
  <w:style w:type="table" w:customStyle="1" w:styleId="TableNormal6">
    <w:name w:val="Table Normal6"/>
    <w:next w:val="TableNormal"/>
    <w:semiHidden/>
    <w:rsid w:val="00A41EB8"/>
    <w:rPr>
      <w:lang w:eastAsia="zh-CN"/>
    </w:rPr>
    <w:tblPr>
      <w:tblInd w:w="0" w:type="dxa"/>
      <w:tblCellMar>
        <w:top w:w="0" w:type="dxa"/>
        <w:left w:w="108" w:type="dxa"/>
        <w:bottom w:w="0" w:type="dxa"/>
        <w:right w:w="108" w:type="dxa"/>
      </w:tblCellMar>
    </w:tblPr>
  </w:style>
  <w:style w:type="table" w:customStyle="1" w:styleId="TableNormal7">
    <w:name w:val="Table Normal7"/>
    <w:next w:val="TableNormal"/>
    <w:semiHidden/>
    <w:rsid w:val="008008E3"/>
    <w:rPr>
      <w:lang w:eastAsia="zh-CN"/>
    </w:rPr>
    <w:tblPr>
      <w:tblInd w:w="0" w:type="dxa"/>
      <w:tblCellMar>
        <w:top w:w="0" w:type="dxa"/>
        <w:left w:w="108" w:type="dxa"/>
        <w:bottom w:w="0" w:type="dxa"/>
        <w:right w:w="108" w:type="dxa"/>
      </w:tblCellMar>
    </w:tblPr>
  </w:style>
  <w:style w:type="table" w:customStyle="1" w:styleId="TableNormal8">
    <w:name w:val="Table Normal8"/>
    <w:next w:val="TableNormal"/>
    <w:semiHidden/>
    <w:rsid w:val="00FE686B"/>
    <w:rPr>
      <w:lang w:eastAsia="zh-CN"/>
    </w:rPr>
    <w:tblPr>
      <w:tblInd w:w="0" w:type="dxa"/>
      <w:tblCellMar>
        <w:top w:w="0" w:type="dxa"/>
        <w:left w:w="108" w:type="dxa"/>
        <w:bottom w:w="0" w:type="dxa"/>
        <w:right w:w="108" w:type="dxa"/>
      </w:tblCellMar>
    </w:tblPr>
  </w:style>
  <w:style w:type="paragraph" w:customStyle="1" w:styleId="CharCharCharCharChar">
    <w:name w:val="Char Char Char Char Char"/>
    <w:basedOn w:val="Normal"/>
    <w:rsid w:val="00A217E6"/>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table" w:customStyle="1" w:styleId="TableNormal9">
    <w:name w:val="Table Normal9"/>
    <w:next w:val="TableNormal"/>
    <w:semiHidden/>
    <w:rsid w:val="00FF3E90"/>
    <w:rPr>
      <w:lang w:eastAsia="zh-CN"/>
    </w:rPr>
    <w:tblPr>
      <w:tblInd w:w="0" w:type="dxa"/>
      <w:tblCellMar>
        <w:top w:w="0" w:type="dxa"/>
        <w:left w:w="108" w:type="dxa"/>
        <w:bottom w:w="0" w:type="dxa"/>
        <w:right w:w="108" w:type="dxa"/>
      </w:tblCellMar>
    </w:tblPr>
  </w:style>
  <w:style w:type="table" w:customStyle="1" w:styleId="TableNormal10">
    <w:name w:val="Table Normal10"/>
    <w:next w:val="TableNormal"/>
    <w:semiHidden/>
    <w:rsid w:val="00951B38"/>
    <w:rPr>
      <w:lang w:eastAsia="zh-CN"/>
    </w:rPr>
    <w:tblPr>
      <w:tblInd w:w="0" w:type="dxa"/>
      <w:tblCellMar>
        <w:top w:w="0" w:type="dxa"/>
        <w:left w:w="108" w:type="dxa"/>
        <w:bottom w:w="0" w:type="dxa"/>
        <w:right w:w="108" w:type="dxa"/>
      </w:tblCellMar>
    </w:tblPr>
  </w:style>
  <w:style w:type="table" w:customStyle="1" w:styleId="TableNormal11">
    <w:name w:val="Table Normal11"/>
    <w:next w:val="TableNormal"/>
    <w:semiHidden/>
    <w:rsid w:val="00596D09"/>
    <w:rPr>
      <w:lang w:eastAsia="zh-CN"/>
    </w:rPr>
    <w:tblPr>
      <w:tblInd w:w="0" w:type="dxa"/>
      <w:tblCellMar>
        <w:top w:w="0" w:type="dxa"/>
        <w:left w:w="108" w:type="dxa"/>
        <w:bottom w:w="0" w:type="dxa"/>
        <w:right w:w="108" w:type="dxa"/>
      </w:tblCellMar>
    </w:tblPr>
  </w:style>
  <w:style w:type="paragraph" w:customStyle="1" w:styleId="CharCharCharCharCharCharCharCharCharCharCharCharChar">
    <w:name w:val="Char Char Char Char Char Char Char Знак Char Char Char Char Char Char"/>
    <w:basedOn w:val="Normal"/>
    <w:rsid w:val="00CA5DA0"/>
    <w:pPr>
      <w:tabs>
        <w:tab w:val="left" w:pos="709"/>
      </w:tabs>
      <w:overflowPunct/>
      <w:autoSpaceDE/>
      <w:autoSpaceDN/>
      <w:adjustRightInd/>
      <w:textAlignment w:val="auto"/>
    </w:pPr>
    <w:rPr>
      <w:rFonts w:ascii="Tahoma" w:hAnsi="Tahoma" w:cs="Tahoma"/>
      <w:sz w:val="24"/>
      <w:szCs w:val="24"/>
      <w:lang w:val="pl-PL" w:eastAsia="pl-PL"/>
    </w:rPr>
  </w:style>
  <w:style w:type="paragraph" w:customStyle="1" w:styleId="CharChar1">
    <w:name w:val="Знак Знак Char Char1 Знак Знак"/>
    <w:basedOn w:val="Normal"/>
    <w:rsid w:val="00EE796A"/>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character" w:customStyle="1" w:styleId="BodyTextCharCharCharCharCharCharChar0">
    <w:name w:val="Body Text Char Char Char Char Char Char Char"/>
    <w:aliases w:val="Body Text Char Char Char Char Char Char Char  Char Char"/>
    <w:rsid w:val="00FA452A"/>
    <w:rPr>
      <w:sz w:val="24"/>
      <w:lang w:val="bg-BG" w:eastAsia="en-US" w:bidi="ar-SA"/>
    </w:rPr>
  </w:style>
  <w:style w:type="paragraph" w:customStyle="1" w:styleId="CharCharCharCharCharCharCharChar">
    <w:name w:val="Char Char Char Char Char Char Char Знак Char"/>
    <w:basedOn w:val="Normal"/>
    <w:rsid w:val="00410FB1"/>
    <w:pPr>
      <w:tabs>
        <w:tab w:val="left" w:pos="709"/>
      </w:tabs>
      <w:overflowPunct/>
      <w:autoSpaceDE/>
      <w:autoSpaceDN/>
      <w:adjustRightInd/>
      <w:textAlignment w:val="auto"/>
    </w:pPr>
    <w:rPr>
      <w:rFonts w:ascii="Tahoma" w:hAnsi="Tahoma" w:cs="Tahoma"/>
      <w:sz w:val="24"/>
      <w:szCs w:val="24"/>
      <w:lang w:val="pl-PL" w:eastAsia="pl-PL"/>
    </w:rPr>
  </w:style>
  <w:style w:type="paragraph" w:customStyle="1" w:styleId="CharCharCharCharCharCharCharCharCharCharCharCharCharCharCharCharCharCharCharCharChar1CharCharCharCharCharCharCharCharCharCharCharChar1CharCharCharCharCharCharCharCharChar">
    <w:name w:val="Char Char Char Char Char Char Char Char Char Char Char Char Char Char Char Char Char Char Char Char Char1 Char Char Char Char Char Char Char Char Char Char Char Char1 Char Char Char Char Char Char Char Char Char"/>
    <w:basedOn w:val="Normal"/>
    <w:rsid w:val="00DE31E9"/>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2CharCharCharCharCharCharCharCharCharChar">
    <w:name w:val="Char Char Char2 Char Char Char Char Char Char Char Char Char Char"/>
    <w:basedOn w:val="Normal"/>
    <w:rsid w:val="00E246C2"/>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CharCharCharCharCharCharCharCharCharCharCharCharCharCharCharCharCharChar1CharCharCharCharCharCharCharCharCharCharCharChar1CharCharCharCharCharCharCharCharCharCharCharChar">
    <w:name w:val="Char Char Char Char Char Char Char Char Char Char Char Char Char Char Char Char Char Char Char Char Char1 Char Char Char Char Char Char Char Char Char Char Char Char1 Char Char Char Char Char Char Char Char Char Char Char Char"/>
    <w:basedOn w:val="Normal"/>
    <w:rsid w:val="00E246C2"/>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table" w:customStyle="1" w:styleId="TableGrid2">
    <w:name w:val="Table Grid2"/>
    <w:basedOn w:val="TableNormal"/>
    <w:next w:val="TableGrid"/>
    <w:rsid w:val="00E246C2"/>
    <w:pPr>
      <w:overflowPunct w:val="0"/>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semiHidden/>
    <w:rsid w:val="0078095E"/>
  </w:style>
  <w:style w:type="table" w:customStyle="1" w:styleId="TableGrid3">
    <w:name w:val="Table Grid3"/>
    <w:basedOn w:val="TableNormal"/>
    <w:next w:val="TableGrid"/>
    <w:rsid w:val="0078095E"/>
    <w:pPr>
      <w:overflowPunct w:val="0"/>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3CharCharCharCharCharCharCharCharCharChar">
    <w:name w:val="Char Char Char3 Char Char Char Char Char Char Char Char Char Char"/>
    <w:basedOn w:val="Normal"/>
    <w:rsid w:val="0078095E"/>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CharCharCharCharCharChar1Char">
    <w:name w:val="Char Char Char Char Char Char Char Char Char1 Char"/>
    <w:basedOn w:val="Normal"/>
    <w:rsid w:val="0078095E"/>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CharCharCharCharCharCharCharCharCharCharCharCharCharCharCharCharChar">
    <w:name w:val="Char Char Char Char Char Char Char Знак Char Char Char Char Char Char Char Char Char Char Char Char Char"/>
    <w:basedOn w:val="Normal"/>
    <w:rsid w:val="001774C9"/>
    <w:pPr>
      <w:tabs>
        <w:tab w:val="left" w:pos="709"/>
      </w:tabs>
      <w:overflowPunct/>
      <w:autoSpaceDE/>
      <w:autoSpaceDN/>
      <w:adjustRightInd/>
      <w:textAlignment w:val="auto"/>
    </w:pPr>
    <w:rPr>
      <w:rFonts w:ascii="Tahoma" w:hAnsi="Tahoma" w:cs="Tahoma"/>
      <w:sz w:val="24"/>
      <w:szCs w:val="24"/>
      <w:lang w:val="pl-PL" w:eastAsia="pl-PL"/>
    </w:rPr>
  </w:style>
  <w:style w:type="paragraph" w:customStyle="1" w:styleId="CharCharCharCharCharCharCharCharCharCharCharCharCharCharCharCharCharCharCharCharChar1CharCharCharCharCharCharCharCharCharCharCharChar1CharCharCharCharCharChar0">
    <w:name w:val="Char Char Char Char Char Char Char Char Char Char Char Char Char Char Char Char Char Char Char Char Char1 Char Char Char Char Char Char Char Char Char Char Char Char1 Char Char Char Char Char Char"/>
    <w:basedOn w:val="Normal"/>
    <w:rsid w:val="00BD16DE"/>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
    <w:name w:val="Char"/>
    <w:basedOn w:val="Normal"/>
    <w:rsid w:val="009A173D"/>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CharCharCharCharCharCharCharCharCharCharChar">
    <w:name w:val="Char Char Char Char Char Char Char Знак Char Char Char Char Char Char Char"/>
    <w:basedOn w:val="Normal"/>
    <w:rsid w:val="00223455"/>
    <w:pPr>
      <w:tabs>
        <w:tab w:val="left" w:pos="709"/>
      </w:tabs>
      <w:overflowPunct/>
      <w:autoSpaceDE/>
      <w:autoSpaceDN/>
      <w:adjustRightInd/>
      <w:textAlignment w:val="auto"/>
    </w:pPr>
    <w:rPr>
      <w:rFonts w:ascii="Tahoma" w:hAnsi="Tahoma" w:cs="Tahoma"/>
      <w:sz w:val="24"/>
      <w:szCs w:val="24"/>
      <w:lang w:val="pl-PL" w:eastAsia="pl-PL"/>
    </w:rPr>
  </w:style>
  <w:style w:type="paragraph" w:customStyle="1" w:styleId="CharCharCharCharCharCharCharCharCharCharCharCharCharCharCharCharCharCharChar">
    <w:name w:val="Char Char Char Char Char Char Char Знак Char Char Char Char Char Char Char Char Char Char Char Char Знак Знак"/>
    <w:basedOn w:val="Normal"/>
    <w:rsid w:val="00F46FE7"/>
    <w:pPr>
      <w:tabs>
        <w:tab w:val="left" w:pos="709"/>
      </w:tabs>
      <w:overflowPunct/>
      <w:autoSpaceDE/>
      <w:autoSpaceDN/>
      <w:adjustRightInd/>
      <w:textAlignment w:val="auto"/>
    </w:pPr>
    <w:rPr>
      <w:rFonts w:ascii="Tahoma" w:hAnsi="Tahoma" w:cs="Tahoma"/>
      <w:sz w:val="24"/>
      <w:szCs w:val="24"/>
      <w:lang w:val="pl-PL" w:eastAsia="pl-PL"/>
    </w:rPr>
  </w:style>
  <w:style w:type="paragraph" w:customStyle="1" w:styleId="CharCharCharCharCharCharCharCharCharCharCharChar1CharCharCharCharCharCharCharCharCharCharCharCharCharCharCharCharChar">
    <w:name w:val="Char Знак Char Char Знак Char Знак Char Char Char Char Знак Char Знак Char Знак Char Char1 Знак Char Знак Char Char Знак Знак Char Знак Char Char Char Char Char Char Char Char Char Char Char Char Char"/>
    <w:basedOn w:val="Normal"/>
    <w:rsid w:val="008952E3"/>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arCarCharCharCarCar1">
    <w:name w:val="Car Car Char Char Car Car1"/>
    <w:basedOn w:val="Normal"/>
    <w:rsid w:val="005E5A4D"/>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a0">
    <w:name w:val="Знак"/>
    <w:basedOn w:val="Normal"/>
    <w:rsid w:val="002E422F"/>
    <w:pPr>
      <w:tabs>
        <w:tab w:val="left" w:pos="709"/>
      </w:tabs>
      <w:overflowPunct/>
      <w:autoSpaceDE/>
      <w:autoSpaceDN/>
      <w:adjustRightInd/>
      <w:textAlignment w:val="auto"/>
    </w:pPr>
    <w:rPr>
      <w:rFonts w:ascii="Tahoma" w:hAnsi="Tahoma" w:cs="Tahoma"/>
      <w:sz w:val="24"/>
      <w:szCs w:val="24"/>
      <w:lang w:val="pl-PL" w:eastAsia="pl-PL"/>
    </w:rPr>
  </w:style>
  <w:style w:type="paragraph" w:customStyle="1" w:styleId="CharCharCharCharCharCharCharCharCharCharCharCharCharCharCharCharCharCharCharCharChar1CharCharCharCharCharCharCharCharCharCharCharChar1CharCharCharCharCharCharCharChar1CharCharCharChar">
    <w:name w:val="Char Char Char Char Char Char Char Char Char Char Char Char Char Char Char Char Char Char Char Char Char1 Char Char Char Char Char Char Char Char Char Char Char Char1 Char Char Char Char Char Char Char Char1 Char Char Char Char"/>
    <w:basedOn w:val="Normal"/>
    <w:rsid w:val="00015C1A"/>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CharCharCharCharCharCharCharCharCharCharCharCharCharCharCharCharCharChar1CharCharCharCharCharCharCharCharCharCharCharChar1CharCharCharCharCharCharCharChar3CharCharCharChar">
    <w:name w:val="Char Char Char Char Char Char Char Char Char Char Char Char Char Char Char Char Char Char Char Char Char1 Char Char Char Char Char Char Char Char Char Char Char Char1 Char Char Char Char Char Char Char Char3 Char Char Char Char"/>
    <w:basedOn w:val="Normal"/>
    <w:rsid w:val="00F4102E"/>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CharCharCharCharCharCharChar">
    <w:name w:val="Char Char Char Char Char Char Char Char Char Char"/>
    <w:basedOn w:val="Normal"/>
    <w:rsid w:val="00A01BC3"/>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10">
    <w:name w:val="Char Char1 Знак Знак"/>
    <w:basedOn w:val="Normal"/>
    <w:rsid w:val="00D73E7E"/>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1CharChar">
    <w:name w:val="Char Char Char1 Знак Знак Char Char Знак Знак"/>
    <w:basedOn w:val="Normal"/>
    <w:rsid w:val="00416FB6"/>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3CharCharCharCharCharCharCharCharCharCharCharCharCharCharCharCharCharCharChar">
    <w:name w:val="Char Char Char3 Char Char Char Char Char Char Char Char Char Char Char Char Char Char Char Char Char Char Char"/>
    <w:basedOn w:val="Normal"/>
    <w:rsid w:val="00BC5895"/>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styleId="ListNumber5">
    <w:name w:val="List Number 5"/>
    <w:basedOn w:val="Normal"/>
    <w:rsid w:val="00811C55"/>
    <w:pPr>
      <w:spacing w:before="120" w:after="120" w:line="240" w:lineRule="auto"/>
      <w:ind w:left="1440" w:hanging="720"/>
      <w:jc w:val="left"/>
    </w:pPr>
    <w:rPr>
      <w:rFonts w:ascii="Univers (W1)" w:hAnsi="Univers (W1)"/>
      <w:lang w:val="en-US" w:eastAsia="bg-BG"/>
    </w:rPr>
  </w:style>
  <w:style w:type="paragraph" w:customStyle="1" w:styleId="1">
    <w:name w:val="Нормален1"/>
    <w:basedOn w:val="Normal"/>
    <w:next w:val="Normal"/>
    <w:rsid w:val="00811C55"/>
    <w:pPr>
      <w:widowControl/>
      <w:overflowPunct/>
      <w:spacing w:line="240" w:lineRule="auto"/>
      <w:jc w:val="left"/>
      <w:textAlignment w:val="auto"/>
    </w:pPr>
    <w:rPr>
      <w:sz w:val="24"/>
      <w:szCs w:val="24"/>
      <w:lang w:val="en-US"/>
    </w:rPr>
  </w:style>
  <w:style w:type="paragraph" w:customStyle="1" w:styleId="CharCharCharCharCharCharCharCharCharCharCharCharCharCharCharCharCharCharCharCharChar1CharCharCharCharCharCharCharCharCharCharCharChar1CharCharCharCharCharCharCharChar1Char">
    <w:name w:val="Char Char Char Char Char Char Char Char Char Char Char Char Char Char Char Char Char Char Char Char Char1 Char Char Char Char Char Char Char Char Char Char Char Char1 Char Char Char Char Char Char Char Char1 Char"/>
    <w:basedOn w:val="Normal"/>
    <w:rsid w:val="00811C55"/>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CharCharCharCharCharCharChar0">
    <w:name w:val="Char Char Знак Char Char Знак Char Char Знак Char Char Знак Char Char Знак"/>
    <w:basedOn w:val="Normal"/>
    <w:rsid w:val="00811C55"/>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CharChar0">
    <w:name w:val="Знак Char Char Char Char Знак Char"/>
    <w:basedOn w:val="Normal"/>
    <w:rsid w:val="00811C55"/>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0">
    <w:name w:val="Char Знак"/>
    <w:basedOn w:val="Normal"/>
    <w:rsid w:val="00811C55"/>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CharCharCharChar0">
    <w:name w:val="Знак Char Char Char Char Знак Char Char Char"/>
    <w:basedOn w:val="Normal"/>
    <w:rsid w:val="00811C55"/>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character" w:styleId="FollowedHyperlink">
    <w:name w:val="FollowedHyperlink"/>
    <w:rsid w:val="00811C55"/>
    <w:rPr>
      <w:color w:val="800080"/>
      <w:u w:val="single"/>
    </w:rPr>
  </w:style>
  <w:style w:type="character" w:customStyle="1" w:styleId="btext1">
    <w:name w:val="btext1"/>
    <w:rsid w:val="00811C55"/>
    <w:rPr>
      <w:rFonts w:ascii="Arial" w:hAnsi="Arial" w:cs="Arial" w:hint="default"/>
      <w:b/>
      <w:bCs/>
      <w:i w:val="0"/>
      <w:iCs w:val="0"/>
      <w:color w:val="0066CC"/>
      <w:sz w:val="18"/>
      <w:szCs w:val="18"/>
    </w:rPr>
  </w:style>
  <w:style w:type="character" w:customStyle="1" w:styleId="BlockTextChar">
    <w:name w:val="Block Text Char"/>
    <w:aliases w:val="Block Text Char Char Char Char Char Char Char Char Char Char"/>
    <w:link w:val="BlockText"/>
    <w:rsid w:val="00811C55"/>
    <w:rPr>
      <w:sz w:val="24"/>
      <w:lang w:val="en-US" w:eastAsia="bg-BG" w:bidi="ar-SA"/>
    </w:rPr>
  </w:style>
  <w:style w:type="paragraph" w:customStyle="1" w:styleId="Char1">
    <w:name w:val="Char Знак Знак"/>
    <w:basedOn w:val="Normal"/>
    <w:rsid w:val="00811C55"/>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3CharCharCharCharCharCharCharCharCharCharCharCharChar">
    <w:name w:val="Char Char Char3 Char Char Char Char Char Char Char Char Char Char Char Char Char"/>
    <w:basedOn w:val="Normal"/>
    <w:rsid w:val="00811C55"/>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1CharChar">
    <w:name w:val="Знак Знак Char Char1 Знак Знак Char Char Знак Знак"/>
    <w:basedOn w:val="Normal"/>
    <w:rsid w:val="00811C55"/>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CharCharCharCharChar0">
    <w:name w:val="Char Char Char Знак Знак Char Char Char Char Знак Знак Char"/>
    <w:basedOn w:val="Normal"/>
    <w:rsid w:val="00811C55"/>
    <w:pPr>
      <w:widowControl/>
      <w:tabs>
        <w:tab w:val="left" w:pos="709"/>
      </w:tabs>
      <w:overflowPunct/>
      <w:autoSpaceDE/>
      <w:autoSpaceDN/>
      <w:adjustRightInd/>
      <w:spacing w:line="240" w:lineRule="auto"/>
      <w:jc w:val="left"/>
      <w:textAlignment w:val="auto"/>
    </w:pPr>
    <w:rPr>
      <w:rFonts w:ascii="Tahoma" w:hAnsi="Tahoma" w:cs="Tahoma"/>
      <w:sz w:val="24"/>
      <w:szCs w:val="24"/>
      <w:lang w:val="pl-PL" w:eastAsia="pl-PL"/>
    </w:rPr>
  </w:style>
  <w:style w:type="paragraph" w:styleId="Subtitle">
    <w:name w:val="Subtitle"/>
    <w:basedOn w:val="Normal"/>
    <w:qFormat/>
    <w:rsid w:val="00811C55"/>
    <w:pPr>
      <w:widowControl/>
      <w:overflowPunct/>
      <w:autoSpaceDE/>
      <w:autoSpaceDN/>
      <w:adjustRightInd/>
      <w:spacing w:line="240" w:lineRule="auto"/>
      <w:jc w:val="center"/>
      <w:textAlignment w:val="auto"/>
    </w:pPr>
    <w:rPr>
      <w:b/>
      <w:i/>
      <w:iCs/>
      <w:sz w:val="24"/>
      <w:lang w:eastAsia="da-DK"/>
    </w:rPr>
  </w:style>
  <w:style w:type="paragraph" w:customStyle="1" w:styleId="CharCharCharCharCharCharCharCharCharCharCharChar1CharCharCharCharCharCharCharCharCharCharCharCharCharCharCharCharCharCharChar1Char">
    <w:name w:val="Char Знак Char Char Знак Char Знак Char Char Char Char Знак Char Знак Char Знак Char Char1 Знак Char Знак Char Char Знак Знак Char Знак Char Char Char Char Char Char Char Char Char Char Char Char Char Char Char1 Char"/>
    <w:basedOn w:val="Normal"/>
    <w:rsid w:val="00BF611A"/>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customStyle="1" w:styleId="CharCharCharCharCharCharCharCharCharCharCharCharCharCharCharCharCharCharCharCharChar1CharCharCharCharCharCharCharCharCharCharCharChar1CharCharCharCharCharCharCharChar4Char">
    <w:name w:val="Char Char Char Char Char Char Char Char Char Char Char Char Char Char Char Char Char Char Char Char Char1 Char Char Char Char Char Char Char Char Char Char Char Char1 Char Char Char Char Char Char Char Char4 Char"/>
    <w:basedOn w:val="Normal"/>
    <w:rsid w:val="00E80388"/>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character" w:customStyle="1" w:styleId="BodyText2Char">
    <w:name w:val="Body Text 2 Char"/>
    <w:link w:val="BodyText2"/>
    <w:rsid w:val="004800CC"/>
    <w:rPr>
      <w:color w:val="FF0000"/>
      <w:sz w:val="24"/>
      <w:lang w:eastAsia="en-US"/>
    </w:rPr>
  </w:style>
  <w:style w:type="paragraph" w:styleId="ListParagraph">
    <w:name w:val="List Paragraph"/>
    <w:basedOn w:val="Normal"/>
    <w:uiPriority w:val="34"/>
    <w:qFormat/>
    <w:rsid w:val="001F4442"/>
    <w:pPr>
      <w:widowControl/>
      <w:overflowPunct/>
      <w:autoSpaceDE/>
      <w:autoSpaceDN/>
      <w:adjustRightInd/>
      <w:spacing w:line="240" w:lineRule="auto"/>
      <w:ind w:left="720"/>
      <w:contextualSpacing/>
      <w:jc w:val="left"/>
      <w:textAlignment w:val="auto"/>
    </w:pPr>
    <w:rPr>
      <w:sz w:val="24"/>
      <w:szCs w:val="24"/>
      <w:lang w:eastAsia="bg-BG"/>
    </w:rPr>
  </w:style>
  <w:style w:type="character" w:customStyle="1" w:styleId="FontStyle24">
    <w:name w:val="Font Style24"/>
    <w:uiPriority w:val="99"/>
    <w:rsid w:val="00291752"/>
    <w:rPr>
      <w:rFonts w:ascii="Times New Roman" w:hAnsi="Times New Roman" w:cs="Times New Roman" w:hint="default"/>
      <w:sz w:val="22"/>
      <w:szCs w:val="22"/>
    </w:rPr>
  </w:style>
  <w:style w:type="paragraph" w:customStyle="1" w:styleId="Style10">
    <w:name w:val="Style10"/>
    <w:basedOn w:val="Normal"/>
    <w:uiPriority w:val="99"/>
    <w:rsid w:val="006D4053"/>
    <w:pPr>
      <w:overflowPunct/>
      <w:spacing w:line="279" w:lineRule="exact"/>
      <w:ind w:firstLine="1130"/>
      <w:textAlignment w:val="auto"/>
    </w:pPr>
    <w:rPr>
      <w:rFonts w:eastAsia="Times New Roman"/>
      <w:sz w:val="24"/>
      <w:szCs w:val="24"/>
      <w:lang w:val="en-US"/>
    </w:rPr>
  </w:style>
  <w:style w:type="paragraph" w:customStyle="1" w:styleId="CharCharCharCharCharCharCharCharChar1CharCharCharCharCharCharCharCharCharCharCharCharCharCharCharCharCharCharChar">
    <w:name w:val="Char Char Char Char Char Char Char Char Char1 Char Char Char Char Char Char Char Char Char Char Char Char Char Char Char Char Char Char Char"/>
    <w:basedOn w:val="Normal"/>
    <w:rsid w:val="00FC1143"/>
    <w:pPr>
      <w:widowControl/>
      <w:tabs>
        <w:tab w:val="left" w:pos="709"/>
      </w:tabs>
      <w:overflowPunct/>
      <w:autoSpaceDE/>
      <w:autoSpaceDN/>
      <w:adjustRightInd/>
      <w:spacing w:line="240" w:lineRule="auto"/>
      <w:jc w:val="left"/>
      <w:textAlignment w:val="auto"/>
    </w:pPr>
    <w:rPr>
      <w:rFonts w:ascii="Tahoma" w:hAnsi="Tahoma"/>
      <w:sz w:val="24"/>
      <w:szCs w:val="24"/>
      <w:lang w:val="pl-PL" w:eastAsia="pl-PL"/>
    </w:rPr>
  </w:style>
  <w:style w:type="paragraph" w:styleId="BalloonText">
    <w:name w:val="Balloon Text"/>
    <w:basedOn w:val="Normal"/>
    <w:link w:val="BalloonTextChar"/>
    <w:rsid w:val="009465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946595"/>
    <w:rPr>
      <w:rFonts w:ascii="Tahoma" w:hAnsi="Tahoma" w:cs="Tahoma"/>
      <w:sz w:val="16"/>
      <w:szCs w:val="16"/>
      <w:lang w:eastAsia="en-US"/>
    </w:rPr>
  </w:style>
  <w:style w:type="character" w:customStyle="1" w:styleId="Heading5Char">
    <w:name w:val="Heading 5 Char"/>
    <w:link w:val="Heading5"/>
    <w:rsid w:val="003869E3"/>
    <w:rPr>
      <w:b/>
      <w:bCs/>
      <w:i/>
      <w:iC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1553">
      <w:bodyDiv w:val="1"/>
      <w:marLeft w:val="0"/>
      <w:marRight w:val="0"/>
      <w:marTop w:val="0"/>
      <w:marBottom w:val="0"/>
      <w:divBdr>
        <w:top w:val="none" w:sz="0" w:space="0" w:color="auto"/>
        <w:left w:val="none" w:sz="0" w:space="0" w:color="auto"/>
        <w:bottom w:val="none" w:sz="0" w:space="0" w:color="auto"/>
        <w:right w:val="none" w:sz="0" w:space="0" w:color="auto"/>
      </w:divBdr>
    </w:div>
    <w:div w:id="97603175">
      <w:bodyDiv w:val="1"/>
      <w:marLeft w:val="0"/>
      <w:marRight w:val="0"/>
      <w:marTop w:val="0"/>
      <w:marBottom w:val="0"/>
      <w:divBdr>
        <w:top w:val="none" w:sz="0" w:space="0" w:color="auto"/>
        <w:left w:val="none" w:sz="0" w:space="0" w:color="auto"/>
        <w:bottom w:val="none" w:sz="0" w:space="0" w:color="auto"/>
        <w:right w:val="none" w:sz="0" w:space="0" w:color="auto"/>
      </w:divBdr>
    </w:div>
    <w:div w:id="169950585">
      <w:bodyDiv w:val="1"/>
      <w:marLeft w:val="0"/>
      <w:marRight w:val="0"/>
      <w:marTop w:val="0"/>
      <w:marBottom w:val="0"/>
      <w:divBdr>
        <w:top w:val="none" w:sz="0" w:space="0" w:color="auto"/>
        <w:left w:val="none" w:sz="0" w:space="0" w:color="auto"/>
        <w:bottom w:val="none" w:sz="0" w:space="0" w:color="auto"/>
        <w:right w:val="none" w:sz="0" w:space="0" w:color="auto"/>
      </w:divBdr>
    </w:div>
    <w:div w:id="171191121">
      <w:bodyDiv w:val="1"/>
      <w:marLeft w:val="0"/>
      <w:marRight w:val="0"/>
      <w:marTop w:val="0"/>
      <w:marBottom w:val="0"/>
      <w:divBdr>
        <w:top w:val="none" w:sz="0" w:space="0" w:color="auto"/>
        <w:left w:val="none" w:sz="0" w:space="0" w:color="auto"/>
        <w:bottom w:val="none" w:sz="0" w:space="0" w:color="auto"/>
        <w:right w:val="none" w:sz="0" w:space="0" w:color="auto"/>
      </w:divBdr>
    </w:div>
    <w:div w:id="191039003">
      <w:bodyDiv w:val="1"/>
      <w:marLeft w:val="0"/>
      <w:marRight w:val="0"/>
      <w:marTop w:val="0"/>
      <w:marBottom w:val="0"/>
      <w:divBdr>
        <w:top w:val="none" w:sz="0" w:space="0" w:color="auto"/>
        <w:left w:val="none" w:sz="0" w:space="0" w:color="auto"/>
        <w:bottom w:val="none" w:sz="0" w:space="0" w:color="auto"/>
        <w:right w:val="none" w:sz="0" w:space="0" w:color="auto"/>
      </w:divBdr>
    </w:div>
    <w:div w:id="216089212">
      <w:bodyDiv w:val="1"/>
      <w:marLeft w:val="0"/>
      <w:marRight w:val="0"/>
      <w:marTop w:val="0"/>
      <w:marBottom w:val="0"/>
      <w:divBdr>
        <w:top w:val="none" w:sz="0" w:space="0" w:color="auto"/>
        <w:left w:val="none" w:sz="0" w:space="0" w:color="auto"/>
        <w:bottom w:val="none" w:sz="0" w:space="0" w:color="auto"/>
        <w:right w:val="none" w:sz="0" w:space="0" w:color="auto"/>
      </w:divBdr>
    </w:div>
    <w:div w:id="216475583">
      <w:bodyDiv w:val="1"/>
      <w:marLeft w:val="0"/>
      <w:marRight w:val="0"/>
      <w:marTop w:val="0"/>
      <w:marBottom w:val="0"/>
      <w:divBdr>
        <w:top w:val="none" w:sz="0" w:space="0" w:color="auto"/>
        <w:left w:val="none" w:sz="0" w:space="0" w:color="auto"/>
        <w:bottom w:val="none" w:sz="0" w:space="0" w:color="auto"/>
        <w:right w:val="none" w:sz="0" w:space="0" w:color="auto"/>
      </w:divBdr>
    </w:div>
    <w:div w:id="354766751">
      <w:bodyDiv w:val="1"/>
      <w:marLeft w:val="0"/>
      <w:marRight w:val="0"/>
      <w:marTop w:val="0"/>
      <w:marBottom w:val="0"/>
      <w:divBdr>
        <w:top w:val="none" w:sz="0" w:space="0" w:color="auto"/>
        <w:left w:val="none" w:sz="0" w:space="0" w:color="auto"/>
        <w:bottom w:val="none" w:sz="0" w:space="0" w:color="auto"/>
        <w:right w:val="none" w:sz="0" w:space="0" w:color="auto"/>
      </w:divBdr>
    </w:div>
    <w:div w:id="370375615">
      <w:bodyDiv w:val="1"/>
      <w:marLeft w:val="0"/>
      <w:marRight w:val="0"/>
      <w:marTop w:val="0"/>
      <w:marBottom w:val="0"/>
      <w:divBdr>
        <w:top w:val="none" w:sz="0" w:space="0" w:color="auto"/>
        <w:left w:val="none" w:sz="0" w:space="0" w:color="auto"/>
        <w:bottom w:val="none" w:sz="0" w:space="0" w:color="auto"/>
        <w:right w:val="none" w:sz="0" w:space="0" w:color="auto"/>
      </w:divBdr>
    </w:div>
    <w:div w:id="396363212">
      <w:bodyDiv w:val="1"/>
      <w:marLeft w:val="0"/>
      <w:marRight w:val="0"/>
      <w:marTop w:val="0"/>
      <w:marBottom w:val="0"/>
      <w:divBdr>
        <w:top w:val="none" w:sz="0" w:space="0" w:color="auto"/>
        <w:left w:val="none" w:sz="0" w:space="0" w:color="auto"/>
        <w:bottom w:val="none" w:sz="0" w:space="0" w:color="auto"/>
        <w:right w:val="none" w:sz="0" w:space="0" w:color="auto"/>
      </w:divBdr>
    </w:div>
    <w:div w:id="404574052">
      <w:bodyDiv w:val="1"/>
      <w:marLeft w:val="0"/>
      <w:marRight w:val="0"/>
      <w:marTop w:val="0"/>
      <w:marBottom w:val="0"/>
      <w:divBdr>
        <w:top w:val="none" w:sz="0" w:space="0" w:color="auto"/>
        <w:left w:val="none" w:sz="0" w:space="0" w:color="auto"/>
        <w:bottom w:val="none" w:sz="0" w:space="0" w:color="auto"/>
        <w:right w:val="none" w:sz="0" w:space="0" w:color="auto"/>
      </w:divBdr>
    </w:div>
    <w:div w:id="438914473">
      <w:bodyDiv w:val="1"/>
      <w:marLeft w:val="0"/>
      <w:marRight w:val="0"/>
      <w:marTop w:val="0"/>
      <w:marBottom w:val="0"/>
      <w:divBdr>
        <w:top w:val="none" w:sz="0" w:space="0" w:color="auto"/>
        <w:left w:val="none" w:sz="0" w:space="0" w:color="auto"/>
        <w:bottom w:val="none" w:sz="0" w:space="0" w:color="auto"/>
        <w:right w:val="none" w:sz="0" w:space="0" w:color="auto"/>
      </w:divBdr>
    </w:div>
    <w:div w:id="496266075">
      <w:bodyDiv w:val="1"/>
      <w:marLeft w:val="0"/>
      <w:marRight w:val="0"/>
      <w:marTop w:val="0"/>
      <w:marBottom w:val="0"/>
      <w:divBdr>
        <w:top w:val="none" w:sz="0" w:space="0" w:color="auto"/>
        <w:left w:val="none" w:sz="0" w:space="0" w:color="auto"/>
        <w:bottom w:val="none" w:sz="0" w:space="0" w:color="auto"/>
        <w:right w:val="none" w:sz="0" w:space="0" w:color="auto"/>
      </w:divBdr>
    </w:div>
    <w:div w:id="549531965">
      <w:bodyDiv w:val="1"/>
      <w:marLeft w:val="0"/>
      <w:marRight w:val="0"/>
      <w:marTop w:val="0"/>
      <w:marBottom w:val="0"/>
      <w:divBdr>
        <w:top w:val="none" w:sz="0" w:space="0" w:color="auto"/>
        <w:left w:val="none" w:sz="0" w:space="0" w:color="auto"/>
        <w:bottom w:val="none" w:sz="0" w:space="0" w:color="auto"/>
        <w:right w:val="none" w:sz="0" w:space="0" w:color="auto"/>
      </w:divBdr>
    </w:div>
    <w:div w:id="638997525">
      <w:bodyDiv w:val="1"/>
      <w:marLeft w:val="0"/>
      <w:marRight w:val="0"/>
      <w:marTop w:val="0"/>
      <w:marBottom w:val="0"/>
      <w:divBdr>
        <w:top w:val="none" w:sz="0" w:space="0" w:color="auto"/>
        <w:left w:val="none" w:sz="0" w:space="0" w:color="auto"/>
        <w:bottom w:val="none" w:sz="0" w:space="0" w:color="auto"/>
        <w:right w:val="none" w:sz="0" w:space="0" w:color="auto"/>
      </w:divBdr>
    </w:div>
    <w:div w:id="680594679">
      <w:bodyDiv w:val="1"/>
      <w:marLeft w:val="0"/>
      <w:marRight w:val="0"/>
      <w:marTop w:val="0"/>
      <w:marBottom w:val="0"/>
      <w:divBdr>
        <w:top w:val="none" w:sz="0" w:space="0" w:color="auto"/>
        <w:left w:val="none" w:sz="0" w:space="0" w:color="auto"/>
        <w:bottom w:val="none" w:sz="0" w:space="0" w:color="auto"/>
        <w:right w:val="none" w:sz="0" w:space="0" w:color="auto"/>
      </w:divBdr>
    </w:div>
    <w:div w:id="687023150">
      <w:bodyDiv w:val="1"/>
      <w:marLeft w:val="0"/>
      <w:marRight w:val="0"/>
      <w:marTop w:val="0"/>
      <w:marBottom w:val="0"/>
      <w:divBdr>
        <w:top w:val="none" w:sz="0" w:space="0" w:color="auto"/>
        <w:left w:val="none" w:sz="0" w:space="0" w:color="auto"/>
        <w:bottom w:val="none" w:sz="0" w:space="0" w:color="auto"/>
        <w:right w:val="none" w:sz="0" w:space="0" w:color="auto"/>
      </w:divBdr>
    </w:div>
    <w:div w:id="691227348">
      <w:bodyDiv w:val="1"/>
      <w:marLeft w:val="0"/>
      <w:marRight w:val="0"/>
      <w:marTop w:val="0"/>
      <w:marBottom w:val="0"/>
      <w:divBdr>
        <w:top w:val="none" w:sz="0" w:space="0" w:color="auto"/>
        <w:left w:val="none" w:sz="0" w:space="0" w:color="auto"/>
        <w:bottom w:val="none" w:sz="0" w:space="0" w:color="auto"/>
        <w:right w:val="none" w:sz="0" w:space="0" w:color="auto"/>
      </w:divBdr>
    </w:div>
    <w:div w:id="924921722">
      <w:bodyDiv w:val="1"/>
      <w:marLeft w:val="0"/>
      <w:marRight w:val="0"/>
      <w:marTop w:val="0"/>
      <w:marBottom w:val="0"/>
      <w:divBdr>
        <w:top w:val="none" w:sz="0" w:space="0" w:color="auto"/>
        <w:left w:val="none" w:sz="0" w:space="0" w:color="auto"/>
        <w:bottom w:val="none" w:sz="0" w:space="0" w:color="auto"/>
        <w:right w:val="none" w:sz="0" w:space="0" w:color="auto"/>
      </w:divBdr>
    </w:div>
    <w:div w:id="936837801">
      <w:bodyDiv w:val="1"/>
      <w:marLeft w:val="0"/>
      <w:marRight w:val="0"/>
      <w:marTop w:val="0"/>
      <w:marBottom w:val="0"/>
      <w:divBdr>
        <w:top w:val="none" w:sz="0" w:space="0" w:color="auto"/>
        <w:left w:val="none" w:sz="0" w:space="0" w:color="auto"/>
        <w:bottom w:val="none" w:sz="0" w:space="0" w:color="auto"/>
        <w:right w:val="none" w:sz="0" w:space="0" w:color="auto"/>
      </w:divBdr>
    </w:div>
    <w:div w:id="961182049">
      <w:bodyDiv w:val="1"/>
      <w:marLeft w:val="0"/>
      <w:marRight w:val="0"/>
      <w:marTop w:val="0"/>
      <w:marBottom w:val="0"/>
      <w:divBdr>
        <w:top w:val="none" w:sz="0" w:space="0" w:color="auto"/>
        <w:left w:val="none" w:sz="0" w:space="0" w:color="auto"/>
        <w:bottom w:val="none" w:sz="0" w:space="0" w:color="auto"/>
        <w:right w:val="none" w:sz="0" w:space="0" w:color="auto"/>
      </w:divBdr>
    </w:div>
    <w:div w:id="987637869">
      <w:bodyDiv w:val="1"/>
      <w:marLeft w:val="0"/>
      <w:marRight w:val="0"/>
      <w:marTop w:val="0"/>
      <w:marBottom w:val="0"/>
      <w:divBdr>
        <w:top w:val="none" w:sz="0" w:space="0" w:color="auto"/>
        <w:left w:val="none" w:sz="0" w:space="0" w:color="auto"/>
        <w:bottom w:val="none" w:sz="0" w:space="0" w:color="auto"/>
        <w:right w:val="none" w:sz="0" w:space="0" w:color="auto"/>
      </w:divBdr>
    </w:div>
    <w:div w:id="1054036846">
      <w:bodyDiv w:val="1"/>
      <w:marLeft w:val="0"/>
      <w:marRight w:val="0"/>
      <w:marTop w:val="0"/>
      <w:marBottom w:val="0"/>
      <w:divBdr>
        <w:top w:val="none" w:sz="0" w:space="0" w:color="auto"/>
        <w:left w:val="none" w:sz="0" w:space="0" w:color="auto"/>
        <w:bottom w:val="none" w:sz="0" w:space="0" w:color="auto"/>
        <w:right w:val="none" w:sz="0" w:space="0" w:color="auto"/>
      </w:divBdr>
    </w:div>
    <w:div w:id="1080717978">
      <w:bodyDiv w:val="1"/>
      <w:marLeft w:val="0"/>
      <w:marRight w:val="0"/>
      <w:marTop w:val="0"/>
      <w:marBottom w:val="0"/>
      <w:divBdr>
        <w:top w:val="none" w:sz="0" w:space="0" w:color="auto"/>
        <w:left w:val="none" w:sz="0" w:space="0" w:color="auto"/>
        <w:bottom w:val="none" w:sz="0" w:space="0" w:color="auto"/>
        <w:right w:val="none" w:sz="0" w:space="0" w:color="auto"/>
      </w:divBdr>
    </w:div>
    <w:div w:id="1088424777">
      <w:bodyDiv w:val="1"/>
      <w:marLeft w:val="0"/>
      <w:marRight w:val="0"/>
      <w:marTop w:val="0"/>
      <w:marBottom w:val="0"/>
      <w:divBdr>
        <w:top w:val="none" w:sz="0" w:space="0" w:color="auto"/>
        <w:left w:val="none" w:sz="0" w:space="0" w:color="auto"/>
        <w:bottom w:val="none" w:sz="0" w:space="0" w:color="auto"/>
        <w:right w:val="none" w:sz="0" w:space="0" w:color="auto"/>
      </w:divBdr>
    </w:div>
    <w:div w:id="1160657547">
      <w:bodyDiv w:val="1"/>
      <w:marLeft w:val="0"/>
      <w:marRight w:val="0"/>
      <w:marTop w:val="0"/>
      <w:marBottom w:val="0"/>
      <w:divBdr>
        <w:top w:val="none" w:sz="0" w:space="0" w:color="auto"/>
        <w:left w:val="none" w:sz="0" w:space="0" w:color="auto"/>
        <w:bottom w:val="none" w:sz="0" w:space="0" w:color="auto"/>
        <w:right w:val="none" w:sz="0" w:space="0" w:color="auto"/>
      </w:divBdr>
    </w:div>
    <w:div w:id="1167751830">
      <w:bodyDiv w:val="1"/>
      <w:marLeft w:val="0"/>
      <w:marRight w:val="0"/>
      <w:marTop w:val="0"/>
      <w:marBottom w:val="0"/>
      <w:divBdr>
        <w:top w:val="none" w:sz="0" w:space="0" w:color="auto"/>
        <w:left w:val="none" w:sz="0" w:space="0" w:color="auto"/>
        <w:bottom w:val="none" w:sz="0" w:space="0" w:color="auto"/>
        <w:right w:val="none" w:sz="0" w:space="0" w:color="auto"/>
      </w:divBdr>
    </w:div>
    <w:div w:id="1190559590">
      <w:bodyDiv w:val="1"/>
      <w:marLeft w:val="0"/>
      <w:marRight w:val="0"/>
      <w:marTop w:val="0"/>
      <w:marBottom w:val="0"/>
      <w:divBdr>
        <w:top w:val="none" w:sz="0" w:space="0" w:color="auto"/>
        <w:left w:val="none" w:sz="0" w:space="0" w:color="auto"/>
        <w:bottom w:val="none" w:sz="0" w:space="0" w:color="auto"/>
        <w:right w:val="none" w:sz="0" w:space="0" w:color="auto"/>
      </w:divBdr>
    </w:div>
    <w:div w:id="1193112467">
      <w:bodyDiv w:val="1"/>
      <w:marLeft w:val="0"/>
      <w:marRight w:val="0"/>
      <w:marTop w:val="0"/>
      <w:marBottom w:val="0"/>
      <w:divBdr>
        <w:top w:val="none" w:sz="0" w:space="0" w:color="auto"/>
        <w:left w:val="none" w:sz="0" w:space="0" w:color="auto"/>
        <w:bottom w:val="none" w:sz="0" w:space="0" w:color="auto"/>
        <w:right w:val="none" w:sz="0" w:space="0" w:color="auto"/>
      </w:divBdr>
    </w:div>
    <w:div w:id="1224096775">
      <w:bodyDiv w:val="1"/>
      <w:marLeft w:val="0"/>
      <w:marRight w:val="0"/>
      <w:marTop w:val="0"/>
      <w:marBottom w:val="0"/>
      <w:divBdr>
        <w:top w:val="none" w:sz="0" w:space="0" w:color="auto"/>
        <w:left w:val="none" w:sz="0" w:space="0" w:color="auto"/>
        <w:bottom w:val="none" w:sz="0" w:space="0" w:color="auto"/>
        <w:right w:val="none" w:sz="0" w:space="0" w:color="auto"/>
      </w:divBdr>
    </w:div>
    <w:div w:id="1225681194">
      <w:bodyDiv w:val="1"/>
      <w:marLeft w:val="0"/>
      <w:marRight w:val="0"/>
      <w:marTop w:val="0"/>
      <w:marBottom w:val="0"/>
      <w:divBdr>
        <w:top w:val="none" w:sz="0" w:space="0" w:color="auto"/>
        <w:left w:val="none" w:sz="0" w:space="0" w:color="auto"/>
        <w:bottom w:val="none" w:sz="0" w:space="0" w:color="auto"/>
        <w:right w:val="none" w:sz="0" w:space="0" w:color="auto"/>
      </w:divBdr>
    </w:div>
    <w:div w:id="1363748295">
      <w:bodyDiv w:val="1"/>
      <w:marLeft w:val="0"/>
      <w:marRight w:val="0"/>
      <w:marTop w:val="0"/>
      <w:marBottom w:val="0"/>
      <w:divBdr>
        <w:top w:val="none" w:sz="0" w:space="0" w:color="auto"/>
        <w:left w:val="none" w:sz="0" w:space="0" w:color="auto"/>
        <w:bottom w:val="none" w:sz="0" w:space="0" w:color="auto"/>
        <w:right w:val="none" w:sz="0" w:space="0" w:color="auto"/>
      </w:divBdr>
    </w:div>
    <w:div w:id="1385984054">
      <w:bodyDiv w:val="1"/>
      <w:marLeft w:val="0"/>
      <w:marRight w:val="0"/>
      <w:marTop w:val="0"/>
      <w:marBottom w:val="0"/>
      <w:divBdr>
        <w:top w:val="none" w:sz="0" w:space="0" w:color="auto"/>
        <w:left w:val="none" w:sz="0" w:space="0" w:color="auto"/>
        <w:bottom w:val="none" w:sz="0" w:space="0" w:color="auto"/>
        <w:right w:val="none" w:sz="0" w:space="0" w:color="auto"/>
      </w:divBdr>
    </w:div>
    <w:div w:id="1407217986">
      <w:bodyDiv w:val="1"/>
      <w:marLeft w:val="0"/>
      <w:marRight w:val="0"/>
      <w:marTop w:val="0"/>
      <w:marBottom w:val="0"/>
      <w:divBdr>
        <w:top w:val="none" w:sz="0" w:space="0" w:color="auto"/>
        <w:left w:val="none" w:sz="0" w:space="0" w:color="auto"/>
        <w:bottom w:val="none" w:sz="0" w:space="0" w:color="auto"/>
        <w:right w:val="none" w:sz="0" w:space="0" w:color="auto"/>
      </w:divBdr>
    </w:div>
    <w:div w:id="1432899782">
      <w:bodyDiv w:val="1"/>
      <w:marLeft w:val="0"/>
      <w:marRight w:val="0"/>
      <w:marTop w:val="0"/>
      <w:marBottom w:val="0"/>
      <w:divBdr>
        <w:top w:val="none" w:sz="0" w:space="0" w:color="auto"/>
        <w:left w:val="none" w:sz="0" w:space="0" w:color="auto"/>
        <w:bottom w:val="none" w:sz="0" w:space="0" w:color="auto"/>
        <w:right w:val="none" w:sz="0" w:space="0" w:color="auto"/>
      </w:divBdr>
    </w:div>
    <w:div w:id="1435445645">
      <w:bodyDiv w:val="1"/>
      <w:marLeft w:val="0"/>
      <w:marRight w:val="0"/>
      <w:marTop w:val="0"/>
      <w:marBottom w:val="0"/>
      <w:divBdr>
        <w:top w:val="none" w:sz="0" w:space="0" w:color="auto"/>
        <w:left w:val="none" w:sz="0" w:space="0" w:color="auto"/>
        <w:bottom w:val="none" w:sz="0" w:space="0" w:color="auto"/>
        <w:right w:val="none" w:sz="0" w:space="0" w:color="auto"/>
      </w:divBdr>
    </w:div>
    <w:div w:id="1450202007">
      <w:bodyDiv w:val="1"/>
      <w:marLeft w:val="0"/>
      <w:marRight w:val="0"/>
      <w:marTop w:val="0"/>
      <w:marBottom w:val="0"/>
      <w:divBdr>
        <w:top w:val="none" w:sz="0" w:space="0" w:color="auto"/>
        <w:left w:val="none" w:sz="0" w:space="0" w:color="auto"/>
        <w:bottom w:val="none" w:sz="0" w:space="0" w:color="auto"/>
        <w:right w:val="none" w:sz="0" w:space="0" w:color="auto"/>
      </w:divBdr>
    </w:div>
    <w:div w:id="1522160058">
      <w:bodyDiv w:val="1"/>
      <w:marLeft w:val="0"/>
      <w:marRight w:val="0"/>
      <w:marTop w:val="0"/>
      <w:marBottom w:val="0"/>
      <w:divBdr>
        <w:top w:val="none" w:sz="0" w:space="0" w:color="auto"/>
        <w:left w:val="none" w:sz="0" w:space="0" w:color="auto"/>
        <w:bottom w:val="none" w:sz="0" w:space="0" w:color="auto"/>
        <w:right w:val="none" w:sz="0" w:space="0" w:color="auto"/>
      </w:divBdr>
    </w:div>
    <w:div w:id="1575821827">
      <w:bodyDiv w:val="1"/>
      <w:marLeft w:val="0"/>
      <w:marRight w:val="0"/>
      <w:marTop w:val="0"/>
      <w:marBottom w:val="0"/>
      <w:divBdr>
        <w:top w:val="none" w:sz="0" w:space="0" w:color="auto"/>
        <w:left w:val="none" w:sz="0" w:space="0" w:color="auto"/>
        <w:bottom w:val="none" w:sz="0" w:space="0" w:color="auto"/>
        <w:right w:val="none" w:sz="0" w:space="0" w:color="auto"/>
      </w:divBdr>
    </w:div>
    <w:div w:id="1581865931">
      <w:bodyDiv w:val="1"/>
      <w:marLeft w:val="0"/>
      <w:marRight w:val="0"/>
      <w:marTop w:val="0"/>
      <w:marBottom w:val="0"/>
      <w:divBdr>
        <w:top w:val="none" w:sz="0" w:space="0" w:color="auto"/>
        <w:left w:val="none" w:sz="0" w:space="0" w:color="auto"/>
        <w:bottom w:val="none" w:sz="0" w:space="0" w:color="auto"/>
        <w:right w:val="none" w:sz="0" w:space="0" w:color="auto"/>
      </w:divBdr>
    </w:div>
    <w:div w:id="1610965256">
      <w:bodyDiv w:val="1"/>
      <w:marLeft w:val="0"/>
      <w:marRight w:val="0"/>
      <w:marTop w:val="0"/>
      <w:marBottom w:val="0"/>
      <w:divBdr>
        <w:top w:val="none" w:sz="0" w:space="0" w:color="auto"/>
        <w:left w:val="none" w:sz="0" w:space="0" w:color="auto"/>
        <w:bottom w:val="none" w:sz="0" w:space="0" w:color="auto"/>
        <w:right w:val="none" w:sz="0" w:space="0" w:color="auto"/>
      </w:divBdr>
    </w:div>
    <w:div w:id="1614440786">
      <w:bodyDiv w:val="1"/>
      <w:marLeft w:val="0"/>
      <w:marRight w:val="0"/>
      <w:marTop w:val="0"/>
      <w:marBottom w:val="0"/>
      <w:divBdr>
        <w:top w:val="none" w:sz="0" w:space="0" w:color="auto"/>
        <w:left w:val="none" w:sz="0" w:space="0" w:color="auto"/>
        <w:bottom w:val="none" w:sz="0" w:space="0" w:color="auto"/>
        <w:right w:val="none" w:sz="0" w:space="0" w:color="auto"/>
      </w:divBdr>
    </w:div>
    <w:div w:id="1689715226">
      <w:bodyDiv w:val="1"/>
      <w:marLeft w:val="0"/>
      <w:marRight w:val="0"/>
      <w:marTop w:val="0"/>
      <w:marBottom w:val="0"/>
      <w:divBdr>
        <w:top w:val="none" w:sz="0" w:space="0" w:color="auto"/>
        <w:left w:val="none" w:sz="0" w:space="0" w:color="auto"/>
        <w:bottom w:val="none" w:sz="0" w:space="0" w:color="auto"/>
        <w:right w:val="none" w:sz="0" w:space="0" w:color="auto"/>
      </w:divBdr>
    </w:div>
    <w:div w:id="1835755902">
      <w:bodyDiv w:val="1"/>
      <w:marLeft w:val="0"/>
      <w:marRight w:val="0"/>
      <w:marTop w:val="0"/>
      <w:marBottom w:val="0"/>
      <w:divBdr>
        <w:top w:val="none" w:sz="0" w:space="0" w:color="auto"/>
        <w:left w:val="none" w:sz="0" w:space="0" w:color="auto"/>
        <w:bottom w:val="none" w:sz="0" w:space="0" w:color="auto"/>
        <w:right w:val="none" w:sz="0" w:space="0" w:color="auto"/>
      </w:divBdr>
    </w:div>
    <w:div w:id="1848405096">
      <w:bodyDiv w:val="1"/>
      <w:marLeft w:val="0"/>
      <w:marRight w:val="0"/>
      <w:marTop w:val="0"/>
      <w:marBottom w:val="0"/>
      <w:divBdr>
        <w:top w:val="none" w:sz="0" w:space="0" w:color="auto"/>
        <w:left w:val="none" w:sz="0" w:space="0" w:color="auto"/>
        <w:bottom w:val="none" w:sz="0" w:space="0" w:color="auto"/>
        <w:right w:val="none" w:sz="0" w:space="0" w:color="auto"/>
      </w:divBdr>
    </w:div>
    <w:div w:id="1888880519">
      <w:bodyDiv w:val="1"/>
      <w:marLeft w:val="0"/>
      <w:marRight w:val="0"/>
      <w:marTop w:val="0"/>
      <w:marBottom w:val="0"/>
      <w:divBdr>
        <w:top w:val="none" w:sz="0" w:space="0" w:color="auto"/>
        <w:left w:val="none" w:sz="0" w:space="0" w:color="auto"/>
        <w:bottom w:val="none" w:sz="0" w:space="0" w:color="auto"/>
        <w:right w:val="none" w:sz="0" w:space="0" w:color="auto"/>
      </w:divBdr>
    </w:div>
    <w:div w:id="1927759560">
      <w:bodyDiv w:val="1"/>
      <w:marLeft w:val="0"/>
      <w:marRight w:val="0"/>
      <w:marTop w:val="0"/>
      <w:marBottom w:val="0"/>
      <w:divBdr>
        <w:top w:val="none" w:sz="0" w:space="0" w:color="auto"/>
        <w:left w:val="none" w:sz="0" w:space="0" w:color="auto"/>
        <w:bottom w:val="none" w:sz="0" w:space="0" w:color="auto"/>
        <w:right w:val="none" w:sz="0" w:space="0" w:color="auto"/>
      </w:divBdr>
    </w:div>
    <w:div w:id="1994215381">
      <w:bodyDiv w:val="1"/>
      <w:marLeft w:val="0"/>
      <w:marRight w:val="0"/>
      <w:marTop w:val="0"/>
      <w:marBottom w:val="0"/>
      <w:divBdr>
        <w:top w:val="none" w:sz="0" w:space="0" w:color="auto"/>
        <w:left w:val="none" w:sz="0" w:space="0" w:color="auto"/>
        <w:bottom w:val="none" w:sz="0" w:space="0" w:color="auto"/>
        <w:right w:val="none" w:sz="0" w:space="0" w:color="auto"/>
      </w:divBdr>
    </w:div>
    <w:div w:id="2006929978">
      <w:bodyDiv w:val="1"/>
      <w:marLeft w:val="0"/>
      <w:marRight w:val="0"/>
      <w:marTop w:val="0"/>
      <w:marBottom w:val="0"/>
      <w:divBdr>
        <w:top w:val="none" w:sz="0" w:space="0" w:color="auto"/>
        <w:left w:val="none" w:sz="0" w:space="0" w:color="auto"/>
        <w:bottom w:val="none" w:sz="0" w:space="0" w:color="auto"/>
        <w:right w:val="none" w:sz="0" w:space="0" w:color="auto"/>
      </w:divBdr>
    </w:div>
    <w:div w:id="2098012136">
      <w:bodyDiv w:val="1"/>
      <w:marLeft w:val="0"/>
      <w:marRight w:val="0"/>
      <w:marTop w:val="0"/>
      <w:marBottom w:val="0"/>
      <w:divBdr>
        <w:top w:val="none" w:sz="0" w:space="0" w:color="auto"/>
        <w:left w:val="none" w:sz="0" w:space="0" w:color="auto"/>
        <w:bottom w:val="none" w:sz="0" w:space="0" w:color="auto"/>
        <w:right w:val="none" w:sz="0" w:space="0" w:color="auto"/>
      </w:divBdr>
    </w:div>
    <w:div w:id="2137064018">
      <w:bodyDiv w:val="1"/>
      <w:marLeft w:val="0"/>
      <w:marRight w:val="0"/>
      <w:marTop w:val="0"/>
      <w:marBottom w:val="0"/>
      <w:divBdr>
        <w:top w:val="none" w:sz="0" w:space="0" w:color="auto"/>
        <w:left w:val="none" w:sz="0" w:space="0" w:color="auto"/>
        <w:bottom w:val="none" w:sz="0" w:space="0" w:color="auto"/>
        <w:right w:val="none" w:sz="0" w:space="0" w:color="auto"/>
      </w:divBdr>
    </w:div>
    <w:div w:id="214233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33E4D6-9877-4502-812C-BB1D95042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20357</Words>
  <Characters>116040</Characters>
  <Application>Microsoft Office Word</Application>
  <DocSecurity>0</DocSecurity>
  <Lines>967</Lines>
  <Paragraphs>272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Условие №1</vt:lpstr>
      <vt:lpstr>Условие №1</vt:lpstr>
    </vt:vector>
  </TitlesOfParts>
  <Company>EEA</Company>
  <LinksUpToDate>false</LinksUpToDate>
  <CharactersWithSpaces>136125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Условие №1</dc:title>
  <dc:subject/>
  <dc:creator>Galia Kostova</dc:creator>
  <cp:keywords/>
  <cp:lastModifiedBy>USER</cp:lastModifiedBy>
  <cp:revision>2</cp:revision>
  <cp:lastPrinted>2018-07-27T11:55:00Z</cp:lastPrinted>
  <dcterms:created xsi:type="dcterms:W3CDTF">2026-09-10T07:00:00Z</dcterms:created>
  <dcterms:modified xsi:type="dcterms:W3CDTF">2026-09-10T07:00:00Z</dcterms:modified>
</cp:coreProperties>
</file>